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3542685" w14:textId="77777777" w:rsidR="00BC3CBF" w:rsidRDefault="00BC3CBF">
      <w:pPr>
        <w:rPr>
          <w:szCs w:val="22"/>
          <w:lang w:val="el-GR"/>
        </w:rPr>
      </w:pPr>
    </w:p>
    <w:tbl>
      <w:tblPr>
        <w:tblW w:w="9498" w:type="dxa"/>
        <w:tblInd w:w="-34" w:type="dxa"/>
        <w:tblLayout w:type="fixed"/>
        <w:tblLook w:val="0000" w:firstRow="0" w:lastRow="0" w:firstColumn="0" w:lastColumn="0" w:noHBand="0" w:noVBand="0"/>
      </w:tblPr>
      <w:tblGrid>
        <w:gridCol w:w="5293"/>
        <w:gridCol w:w="4205"/>
      </w:tblGrid>
      <w:tr w:rsidR="001E3500" w:rsidRPr="0000132D" w14:paraId="42E636FA" w14:textId="77777777" w:rsidTr="00447ADA">
        <w:tc>
          <w:tcPr>
            <w:tcW w:w="5293" w:type="dxa"/>
            <w:tcBorders>
              <w:top w:val="nil"/>
              <w:left w:val="nil"/>
              <w:bottom w:val="nil"/>
              <w:right w:val="nil"/>
            </w:tcBorders>
          </w:tcPr>
          <w:p w14:paraId="4E565D22" w14:textId="77777777" w:rsidR="001E3500" w:rsidRPr="001E3500" w:rsidRDefault="001E3500" w:rsidP="001E3500">
            <w:pPr>
              <w:autoSpaceDE w:val="0"/>
              <w:autoSpaceDN w:val="0"/>
              <w:spacing w:after="0" w:line="276" w:lineRule="auto"/>
              <w:jc w:val="center"/>
              <w:rPr>
                <w:rFonts w:cs="Arial"/>
                <w:szCs w:val="22"/>
                <w:lang w:val="el-GR" w:eastAsia="el-GR"/>
              </w:rPr>
            </w:pPr>
            <w:r w:rsidRPr="001E3500">
              <w:rPr>
                <w:rFonts w:eastAsia="Calibri" w:cs="Times New Roman"/>
                <w:noProof/>
                <w:szCs w:val="22"/>
                <w:lang w:val="el-GR" w:eastAsia="el-GR"/>
              </w:rPr>
              <w:drawing>
                <wp:inline distT="0" distB="0" distL="0" distR="0" wp14:anchorId="2E823455" wp14:editId="541E7326">
                  <wp:extent cx="532765" cy="540385"/>
                  <wp:effectExtent l="0" t="0" r="0" b="0"/>
                  <wp:docPr id="3"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765" cy="540385"/>
                          </a:xfrm>
                          <a:prstGeom prst="rect">
                            <a:avLst/>
                          </a:prstGeom>
                          <a:noFill/>
                          <a:ln>
                            <a:noFill/>
                          </a:ln>
                        </pic:spPr>
                      </pic:pic>
                    </a:graphicData>
                  </a:graphic>
                </wp:inline>
              </w:drawing>
            </w:r>
          </w:p>
          <w:p w14:paraId="623FD09F" w14:textId="77777777" w:rsidR="001E3500" w:rsidRPr="001E3500" w:rsidRDefault="001E3500" w:rsidP="001E3500">
            <w:pPr>
              <w:autoSpaceDE w:val="0"/>
              <w:autoSpaceDN w:val="0"/>
              <w:spacing w:after="0" w:line="276" w:lineRule="auto"/>
              <w:jc w:val="center"/>
              <w:rPr>
                <w:rFonts w:cs="Arial"/>
                <w:b/>
                <w:sz w:val="24"/>
                <w:lang w:val="el-GR" w:eastAsia="el-GR"/>
              </w:rPr>
            </w:pPr>
            <w:r w:rsidRPr="001E3500">
              <w:rPr>
                <w:rFonts w:cs="Arial"/>
                <w:b/>
                <w:sz w:val="24"/>
                <w:lang w:val="el-GR" w:eastAsia="el-GR"/>
              </w:rPr>
              <w:t>ΕΛΛΗΝΙΚΗ ΔΗΜΟΚΡΑΤΙΑ</w:t>
            </w:r>
          </w:p>
          <w:p w14:paraId="45334A7D" w14:textId="77777777" w:rsidR="001E3500" w:rsidRPr="001E3500" w:rsidRDefault="001E3500" w:rsidP="001E3500">
            <w:pPr>
              <w:autoSpaceDE w:val="0"/>
              <w:autoSpaceDN w:val="0"/>
              <w:spacing w:after="0" w:line="276" w:lineRule="auto"/>
              <w:jc w:val="center"/>
              <w:rPr>
                <w:rFonts w:cs="Arial"/>
                <w:b/>
                <w:sz w:val="24"/>
                <w:lang w:val="el-GR" w:eastAsia="el-GR"/>
              </w:rPr>
            </w:pPr>
            <w:r w:rsidRPr="001E3500">
              <w:rPr>
                <w:rFonts w:cs="Arial"/>
                <w:b/>
                <w:sz w:val="24"/>
                <w:lang w:val="el-GR" w:eastAsia="el-GR"/>
              </w:rPr>
              <w:t>ΥΠΟΥΡΓΕΙΟ ΠΑΙΔΕΙΑΣ, ΘΡΗΣΚΕΥΜΑΤΩΝ ΚΑΙ ΑΘΛΗΤΙΣΜΟΥ</w:t>
            </w:r>
          </w:p>
          <w:p w14:paraId="5BBD785F" w14:textId="77777777" w:rsidR="001E3500" w:rsidRPr="001E3500" w:rsidRDefault="001E3500" w:rsidP="001E3500">
            <w:pPr>
              <w:autoSpaceDE w:val="0"/>
              <w:autoSpaceDN w:val="0"/>
              <w:spacing w:after="0" w:line="276" w:lineRule="auto"/>
              <w:jc w:val="center"/>
              <w:rPr>
                <w:rFonts w:cs="Arial"/>
                <w:b/>
                <w:bCs/>
                <w:sz w:val="20"/>
                <w:szCs w:val="20"/>
                <w:lang w:val="el-GR" w:eastAsia="el-GR"/>
              </w:rPr>
            </w:pPr>
            <w:r w:rsidRPr="001E3500">
              <w:rPr>
                <w:rFonts w:cs="Arial"/>
                <w:b/>
                <w:bCs/>
                <w:sz w:val="20"/>
                <w:szCs w:val="20"/>
                <w:lang w:val="el-GR" w:eastAsia="el-GR"/>
              </w:rPr>
              <w:t xml:space="preserve"> ------</w:t>
            </w:r>
          </w:p>
          <w:p w14:paraId="0EBFC1FC" w14:textId="77777777" w:rsidR="001E3500" w:rsidRPr="001E3500" w:rsidRDefault="001E3500" w:rsidP="001E3500">
            <w:pPr>
              <w:autoSpaceDE w:val="0"/>
              <w:autoSpaceDN w:val="0"/>
              <w:spacing w:after="0" w:line="276" w:lineRule="auto"/>
              <w:jc w:val="center"/>
              <w:rPr>
                <w:rFonts w:cs="Arial"/>
                <w:b/>
                <w:bCs/>
                <w:szCs w:val="22"/>
                <w:lang w:val="el-GR" w:eastAsia="el-GR"/>
              </w:rPr>
            </w:pPr>
            <w:r w:rsidRPr="001E3500">
              <w:rPr>
                <w:rFonts w:cs="Arial"/>
                <w:b/>
                <w:bCs/>
                <w:szCs w:val="22"/>
                <w:lang w:val="el-GR" w:eastAsia="el-GR"/>
              </w:rPr>
              <w:t>ΓΕΝΙΚΗ ΔΙΕΥΘΥΝΣΗ ΟΙΚΟΝΟΜΙΚΩΝ ΥΠΗΡΕΣΙΩΝ</w:t>
            </w:r>
          </w:p>
          <w:p w14:paraId="6D81A27B" w14:textId="77777777" w:rsidR="001E3500" w:rsidRPr="001E3500" w:rsidRDefault="001E3500" w:rsidP="001E3500">
            <w:pPr>
              <w:autoSpaceDE w:val="0"/>
              <w:autoSpaceDN w:val="0"/>
              <w:spacing w:after="0" w:line="276" w:lineRule="auto"/>
              <w:jc w:val="center"/>
              <w:rPr>
                <w:rFonts w:cs="Arial"/>
                <w:b/>
                <w:bCs/>
                <w:sz w:val="20"/>
                <w:szCs w:val="20"/>
                <w:lang w:val="el-GR" w:eastAsia="el-GR"/>
              </w:rPr>
            </w:pPr>
            <w:r w:rsidRPr="001E3500">
              <w:rPr>
                <w:rFonts w:cs="Arial"/>
                <w:b/>
                <w:bCs/>
                <w:sz w:val="20"/>
                <w:szCs w:val="20"/>
                <w:lang w:val="el-GR" w:eastAsia="el-GR"/>
              </w:rPr>
              <w:t>------</w:t>
            </w:r>
          </w:p>
          <w:p w14:paraId="214342E5" w14:textId="77777777" w:rsidR="001E3500" w:rsidRPr="001E3500" w:rsidRDefault="001E3500" w:rsidP="001E3500">
            <w:pPr>
              <w:autoSpaceDE w:val="0"/>
              <w:autoSpaceDN w:val="0"/>
              <w:spacing w:after="0" w:line="276" w:lineRule="auto"/>
              <w:jc w:val="center"/>
              <w:rPr>
                <w:rFonts w:cs="Arial"/>
                <w:b/>
                <w:bCs/>
                <w:sz w:val="20"/>
                <w:szCs w:val="20"/>
                <w:lang w:val="el-GR" w:eastAsia="el-GR"/>
              </w:rPr>
            </w:pPr>
            <w:r w:rsidRPr="001E3500">
              <w:rPr>
                <w:rFonts w:cs="Arial"/>
                <w:b/>
                <w:bCs/>
                <w:sz w:val="20"/>
                <w:szCs w:val="20"/>
                <w:lang w:val="el-GR" w:eastAsia="el-GR"/>
              </w:rPr>
              <w:t>ΔΙΕΥΘΥΝΣΗ ΠΡΟΜΗΘΕΙΩΝ ΚΑΙ ΔΙΑΧΕΙΡΙΣΗΣ ΥΛΙΚΟΥ</w:t>
            </w:r>
          </w:p>
          <w:p w14:paraId="2C6A088F" w14:textId="77777777" w:rsidR="001E3500" w:rsidRPr="001E3500" w:rsidRDefault="001E3500" w:rsidP="001E3500">
            <w:pPr>
              <w:autoSpaceDE w:val="0"/>
              <w:autoSpaceDN w:val="0"/>
              <w:spacing w:after="0" w:line="276" w:lineRule="auto"/>
              <w:jc w:val="center"/>
              <w:rPr>
                <w:rFonts w:cs="Arial"/>
                <w:b/>
                <w:bCs/>
                <w:sz w:val="20"/>
                <w:szCs w:val="20"/>
                <w:lang w:val="el-GR" w:eastAsia="el-GR"/>
              </w:rPr>
            </w:pPr>
            <w:r w:rsidRPr="001E3500">
              <w:rPr>
                <w:rFonts w:cs="Arial"/>
                <w:b/>
                <w:bCs/>
                <w:sz w:val="20"/>
                <w:szCs w:val="20"/>
                <w:lang w:val="el-GR" w:eastAsia="el-GR"/>
              </w:rPr>
              <w:t>------</w:t>
            </w:r>
          </w:p>
          <w:p w14:paraId="7AD726B8" w14:textId="77777777" w:rsidR="001E3500" w:rsidRPr="001E3500" w:rsidRDefault="001E3500" w:rsidP="001E3500">
            <w:pPr>
              <w:autoSpaceDE w:val="0"/>
              <w:autoSpaceDN w:val="0"/>
              <w:spacing w:after="0" w:line="276" w:lineRule="auto"/>
              <w:jc w:val="center"/>
              <w:rPr>
                <w:rFonts w:cs="Arial"/>
                <w:b/>
                <w:bCs/>
                <w:sz w:val="18"/>
                <w:szCs w:val="18"/>
                <w:lang w:val="el-GR" w:eastAsia="el-GR"/>
              </w:rPr>
            </w:pPr>
            <w:r w:rsidRPr="001E3500">
              <w:rPr>
                <w:rFonts w:cs="Arial"/>
                <w:b/>
                <w:bCs/>
                <w:sz w:val="18"/>
                <w:szCs w:val="18"/>
                <w:lang w:val="el-GR" w:eastAsia="el-GR"/>
              </w:rPr>
              <w:t>ΤΜΗΜΑ Α΄ ΚΑΤΑΡΤΙΣΗΣ ΚΑΙ ΕΚΤΕΛΕΣΗΣ</w:t>
            </w:r>
          </w:p>
          <w:p w14:paraId="2AF559B4" w14:textId="77777777" w:rsidR="001E3500" w:rsidRPr="001E3500" w:rsidRDefault="001E3500" w:rsidP="001E3500">
            <w:pPr>
              <w:autoSpaceDE w:val="0"/>
              <w:autoSpaceDN w:val="0"/>
              <w:spacing w:after="0" w:line="276" w:lineRule="auto"/>
              <w:jc w:val="center"/>
              <w:rPr>
                <w:rFonts w:cs="Arial"/>
                <w:b/>
                <w:bCs/>
                <w:sz w:val="18"/>
                <w:szCs w:val="18"/>
                <w:lang w:val="el-GR" w:eastAsia="el-GR"/>
              </w:rPr>
            </w:pPr>
            <w:r w:rsidRPr="001E3500">
              <w:rPr>
                <w:rFonts w:cs="Arial"/>
                <w:b/>
                <w:bCs/>
                <w:sz w:val="18"/>
                <w:szCs w:val="18"/>
                <w:lang w:val="el-GR" w:eastAsia="el-GR"/>
              </w:rPr>
              <w:t>ΠΡΟΓΡΑΜΜΑΤΟΣ ΠΡΟΜΗΘΕΙΩΝ</w:t>
            </w:r>
          </w:p>
          <w:p w14:paraId="217F27C8" w14:textId="77777777" w:rsidR="001E3500" w:rsidRPr="001E3500" w:rsidRDefault="001E3500" w:rsidP="001E3500">
            <w:pPr>
              <w:autoSpaceDE w:val="0"/>
              <w:autoSpaceDN w:val="0"/>
              <w:spacing w:after="0" w:line="276" w:lineRule="auto"/>
              <w:jc w:val="center"/>
              <w:rPr>
                <w:rFonts w:cs="Arial"/>
                <w:b/>
                <w:bCs/>
                <w:sz w:val="20"/>
                <w:szCs w:val="20"/>
                <w:lang w:val="el-GR" w:eastAsia="el-GR"/>
              </w:rPr>
            </w:pPr>
            <w:r w:rsidRPr="001E3500">
              <w:rPr>
                <w:rFonts w:cs="Arial"/>
                <w:b/>
                <w:bCs/>
                <w:sz w:val="20"/>
                <w:szCs w:val="20"/>
                <w:lang w:val="el-GR" w:eastAsia="el-GR"/>
              </w:rPr>
              <w:t>------</w:t>
            </w:r>
          </w:p>
          <w:p w14:paraId="18BD36DB" w14:textId="77777777" w:rsidR="001E3500" w:rsidRPr="001E3500" w:rsidRDefault="001E3500" w:rsidP="001E3500">
            <w:pPr>
              <w:spacing w:after="0" w:line="276" w:lineRule="auto"/>
              <w:jc w:val="left"/>
              <w:rPr>
                <w:rFonts w:eastAsia="Calibri" w:cs="Times New Roman"/>
                <w:bCs/>
                <w:sz w:val="18"/>
                <w:szCs w:val="18"/>
                <w:lang w:val="el-GR" w:eastAsia="en-US"/>
              </w:rPr>
            </w:pPr>
            <w:r w:rsidRPr="001E3500">
              <w:rPr>
                <w:rFonts w:eastAsia="Calibri" w:cs="Times New Roman"/>
                <w:bCs/>
                <w:sz w:val="20"/>
                <w:szCs w:val="20"/>
                <w:lang w:val="el-GR" w:eastAsia="en-US"/>
              </w:rPr>
              <w:t xml:space="preserve"> </w:t>
            </w:r>
            <w:proofErr w:type="spellStart"/>
            <w:r w:rsidRPr="001E3500">
              <w:rPr>
                <w:rFonts w:eastAsia="Calibri" w:cs="Times New Roman"/>
                <w:bCs/>
                <w:sz w:val="18"/>
                <w:szCs w:val="18"/>
                <w:lang w:val="el-GR" w:eastAsia="en-US"/>
              </w:rPr>
              <w:t>Ανδ</w:t>
            </w:r>
            <w:proofErr w:type="spellEnd"/>
            <w:r w:rsidRPr="001E3500">
              <w:rPr>
                <w:rFonts w:eastAsia="Calibri" w:cs="Times New Roman"/>
                <w:bCs/>
                <w:sz w:val="18"/>
                <w:szCs w:val="18"/>
                <w:lang w:val="el-GR" w:eastAsia="en-US"/>
              </w:rPr>
              <w:t>. Παπανδρέου 37</w:t>
            </w:r>
          </w:p>
          <w:p w14:paraId="2DEE3B8A" w14:textId="77777777" w:rsidR="001E3500" w:rsidRPr="001E3500" w:rsidRDefault="001E3500" w:rsidP="001E3500">
            <w:pPr>
              <w:spacing w:after="0" w:line="276" w:lineRule="auto"/>
              <w:jc w:val="left"/>
              <w:rPr>
                <w:rFonts w:eastAsia="Calibri" w:cs="Times New Roman"/>
                <w:bCs/>
                <w:sz w:val="18"/>
                <w:szCs w:val="18"/>
                <w:lang w:val="el-GR" w:eastAsia="en-US"/>
              </w:rPr>
            </w:pPr>
            <w:r w:rsidRPr="001E3500">
              <w:rPr>
                <w:rFonts w:eastAsia="Calibri" w:cs="Times New Roman"/>
                <w:bCs/>
                <w:sz w:val="18"/>
                <w:szCs w:val="18"/>
                <w:lang w:val="el-GR" w:eastAsia="en-US"/>
              </w:rPr>
              <w:t xml:space="preserve"> 151 80  Μαρούσι</w:t>
            </w:r>
          </w:p>
          <w:p w14:paraId="276ED7A7" w14:textId="5A73D407" w:rsidR="001E3500" w:rsidRPr="001E3500" w:rsidRDefault="004C1BE8" w:rsidP="001E3500">
            <w:pPr>
              <w:spacing w:after="0" w:line="276" w:lineRule="auto"/>
              <w:jc w:val="left"/>
              <w:rPr>
                <w:rFonts w:eastAsia="Calibri" w:cs="Times New Roman"/>
                <w:bCs/>
                <w:sz w:val="18"/>
                <w:szCs w:val="18"/>
                <w:lang w:val="el-GR" w:eastAsia="en-US"/>
              </w:rPr>
            </w:pPr>
            <w:r>
              <w:rPr>
                <w:rFonts w:eastAsia="Calibri" w:cs="Times New Roman"/>
                <w:bCs/>
                <w:sz w:val="18"/>
                <w:szCs w:val="18"/>
                <w:lang w:val="el-GR" w:eastAsia="en-US"/>
              </w:rPr>
              <w:t xml:space="preserve"> Πληροφορίες : Π. Σιαφλιάκη</w:t>
            </w:r>
          </w:p>
          <w:p w14:paraId="6253F62F" w14:textId="67C39535" w:rsidR="001E3500" w:rsidRPr="001E3500" w:rsidRDefault="001E3500" w:rsidP="001E3500">
            <w:pPr>
              <w:spacing w:after="0" w:line="276" w:lineRule="auto"/>
              <w:jc w:val="left"/>
              <w:rPr>
                <w:rFonts w:eastAsia="Calibri" w:cs="Times New Roman"/>
                <w:bCs/>
                <w:sz w:val="18"/>
                <w:szCs w:val="18"/>
                <w:lang w:val="el-GR" w:eastAsia="en-US"/>
              </w:rPr>
            </w:pPr>
            <w:r w:rsidRPr="001E3500">
              <w:rPr>
                <w:rFonts w:eastAsia="Calibri" w:cs="Times New Roman"/>
                <w:bCs/>
                <w:sz w:val="18"/>
                <w:szCs w:val="18"/>
                <w:lang w:val="el-GR" w:eastAsia="en-US"/>
              </w:rPr>
              <w:t xml:space="preserve"> Τηλέφωνο      : 210 344 2370</w:t>
            </w:r>
          </w:p>
          <w:p w14:paraId="4A186515" w14:textId="77777777" w:rsidR="001E3500" w:rsidRPr="001E3500" w:rsidRDefault="001E3500" w:rsidP="001E3500">
            <w:pPr>
              <w:spacing w:after="0" w:line="276" w:lineRule="auto"/>
              <w:jc w:val="left"/>
              <w:rPr>
                <w:rFonts w:eastAsia="Calibri" w:cs="Times New Roman"/>
                <w:bCs/>
                <w:sz w:val="18"/>
                <w:szCs w:val="18"/>
                <w:lang w:val="el-GR" w:eastAsia="en-US"/>
              </w:rPr>
            </w:pPr>
            <w:r w:rsidRPr="001E3500">
              <w:rPr>
                <w:rFonts w:eastAsia="Calibri" w:cs="Times New Roman"/>
                <w:bCs/>
                <w:sz w:val="18"/>
                <w:szCs w:val="18"/>
                <w:lang w:val="el-GR" w:eastAsia="en-US"/>
              </w:rPr>
              <w:t xml:space="preserve"> Φαξ                  : 210 3442365</w:t>
            </w:r>
          </w:p>
          <w:p w14:paraId="24EAA1B6" w14:textId="77777777" w:rsidR="001E3500" w:rsidRPr="001E3500" w:rsidRDefault="001E3500" w:rsidP="001E3500">
            <w:pPr>
              <w:autoSpaceDE w:val="0"/>
              <w:autoSpaceDN w:val="0"/>
              <w:spacing w:after="0" w:line="276" w:lineRule="auto"/>
              <w:jc w:val="left"/>
              <w:rPr>
                <w:b/>
                <w:sz w:val="18"/>
                <w:szCs w:val="18"/>
                <w:u w:val="single"/>
                <w:lang w:val="el-GR" w:eastAsia="el-GR"/>
              </w:rPr>
            </w:pPr>
            <w:r w:rsidRPr="001E3500">
              <w:rPr>
                <w:rFonts w:eastAsia="Calibri" w:cs="Times New Roman"/>
                <w:sz w:val="18"/>
                <w:szCs w:val="18"/>
                <w:lang w:val="el-GR" w:eastAsia="en-US"/>
              </w:rPr>
              <w:t xml:space="preserve"> </w:t>
            </w:r>
            <w:r w:rsidRPr="001E3500">
              <w:rPr>
                <w:rFonts w:eastAsia="Calibri" w:cs="Times New Roman"/>
                <w:sz w:val="18"/>
                <w:szCs w:val="18"/>
                <w:lang w:val="en-US" w:eastAsia="en-US"/>
              </w:rPr>
              <w:t>E</w:t>
            </w:r>
            <w:r w:rsidRPr="001E3500">
              <w:rPr>
                <w:rFonts w:eastAsia="Calibri" w:cs="Times New Roman"/>
                <w:sz w:val="18"/>
                <w:szCs w:val="18"/>
                <w:lang w:val="el-GR" w:eastAsia="en-US"/>
              </w:rPr>
              <w:t>-</w:t>
            </w:r>
            <w:r w:rsidRPr="001E3500">
              <w:rPr>
                <w:rFonts w:eastAsia="Calibri" w:cs="Times New Roman"/>
                <w:sz w:val="18"/>
                <w:szCs w:val="18"/>
                <w:lang w:val="en-US" w:eastAsia="en-US"/>
              </w:rPr>
              <w:t>mail</w:t>
            </w:r>
            <w:r w:rsidRPr="001E3500">
              <w:rPr>
                <w:rFonts w:eastAsia="Calibri" w:cs="Times New Roman"/>
                <w:sz w:val="18"/>
                <w:szCs w:val="18"/>
                <w:lang w:val="el-GR" w:eastAsia="en-US"/>
              </w:rPr>
              <w:t>:</w:t>
            </w:r>
            <w:r w:rsidRPr="001E3500">
              <w:rPr>
                <w:rFonts w:eastAsia="Calibri"/>
                <w:sz w:val="18"/>
                <w:szCs w:val="18"/>
                <w:lang w:val="el-GR" w:eastAsia="en-US"/>
              </w:rPr>
              <w:t xml:space="preserve"> </w:t>
            </w:r>
            <w:hyperlink r:id="rId9" w:history="1">
              <w:r w:rsidRPr="001E3500">
                <w:rPr>
                  <w:b/>
                  <w:sz w:val="18"/>
                  <w:szCs w:val="18"/>
                  <w:u w:val="single"/>
                  <w:lang w:val="en-US" w:eastAsia="el-GR"/>
                </w:rPr>
                <w:t>psiafliaki</w:t>
              </w:r>
              <w:r w:rsidRPr="001E3500">
                <w:rPr>
                  <w:b/>
                  <w:sz w:val="18"/>
                  <w:szCs w:val="18"/>
                  <w:u w:val="single"/>
                  <w:lang w:val="de-DE" w:eastAsia="el-GR"/>
                </w:rPr>
                <w:t>@minedu.gov.gr</w:t>
              </w:r>
            </w:hyperlink>
          </w:p>
          <w:p w14:paraId="3BBA36A2" w14:textId="77777777" w:rsidR="001E3500" w:rsidRPr="006B1A05" w:rsidRDefault="001E3500" w:rsidP="004C1BE8">
            <w:pPr>
              <w:autoSpaceDE w:val="0"/>
              <w:autoSpaceDN w:val="0"/>
              <w:spacing w:after="0" w:line="276" w:lineRule="auto"/>
              <w:jc w:val="left"/>
              <w:rPr>
                <w:rFonts w:cs="Arial"/>
                <w:b/>
                <w:bCs/>
                <w:sz w:val="20"/>
                <w:szCs w:val="20"/>
                <w:lang w:val="el-GR" w:eastAsia="el-GR"/>
              </w:rPr>
            </w:pPr>
          </w:p>
        </w:tc>
        <w:tc>
          <w:tcPr>
            <w:tcW w:w="4205" w:type="dxa"/>
            <w:tcBorders>
              <w:top w:val="nil"/>
              <w:left w:val="nil"/>
              <w:bottom w:val="nil"/>
              <w:right w:val="nil"/>
            </w:tcBorders>
          </w:tcPr>
          <w:p w14:paraId="71CEB5FF" w14:textId="77777777" w:rsidR="001E3500" w:rsidRPr="001E3500" w:rsidRDefault="001E3500" w:rsidP="001E3500">
            <w:pPr>
              <w:autoSpaceDE w:val="0"/>
              <w:autoSpaceDN w:val="0"/>
              <w:spacing w:after="0" w:line="276" w:lineRule="auto"/>
              <w:ind w:left="357"/>
              <w:jc w:val="left"/>
              <w:rPr>
                <w:rFonts w:cs="Arial"/>
                <w:b/>
                <w:bCs/>
                <w:szCs w:val="22"/>
                <w:lang w:val="el-GR" w:eastAsia="el-GR"/>
              </w:rPr>
            </w:pPr>
          </w:p>
          <w:p w14:paraId="2228ECFA" w14:textId="77777777" w:rsidR="001E3500" w:rsidRPr="001E3500" w:rsidRDefault="001E3500" w:rsidP="001E3500">
            <w:pPr>
              <w:autoSpaceDE w:val="0"/>
              <w:autoSpaceDN w:val="0"/>
              <w:spacing w:after="0" w:line="276" w:lineRule="auto"/>
              <w:ind w:left="357"/>
              <w:jc w:val="left"/>
              <w:rPr>
                <w:rFonts w:cs="Arial"/>
                <w:b/>
                <w:bCs/>
                <w:szCs w:val="22"/>
                <w:lang w:val="el-GR" w:eastAsia="el-GR"/>
              </w:rPr>
            </w:pPr>
          </w:p>
          <w:p w14:paraId="1717F7AF" w14:textId="77777777" w:rsidR="001E3500" w:rsidRPr="001E3500" w:rsidRDefault="001E3500" w:rsidP="001E3500">
            <w:pPr>
              <w:autoSpaceDE w:val="0"/>
              <w:autoSpaceDN w:val="0"/>
              <w:spacing w:after="0" w:line="276" w:lineRule="auto"/>
              <w:ind w:left="357"/>
              <w:jc w:val="left"/>
              <w:rPr>
                <w:rFonts w:cs="Arial"/>
                <w:b/>
                <w:bCs/>
                <w:szCs w:val="22"/>
                <w:lang w:val="el-GR" w:eastAsia="el-GR"/>
              </w:rPr>
            </w:pPr>
            <w:r w:rsidRPr="001E3500">
              <w:rPr>
                <w:rFonts w:cs="Arial"/>
                <w:b/>
                <w:bCs/>
                <w:szCs w:val="22"/>
                <w:lang w:val="el-GR" w:eastAsia="el-GR"/>
              </w:rPr>
              <w:t>Να διατηρηθεί μέχρι:………………………</w:t>
            </w:r>
          </w:p>
          <w:p w14:paraId="0D85A548" w14:textId="77777777" w:rsidR="001E3500" w:rsidRPr="001E3500" w:rsidRDefault="001E3500" w:rsidP="001E3500">
            <w:pPr>
              <w:autoSpaceDE w:val="0"/>
              <w:autoSpaceDN w:val="0"/>
              <w:spacing w:after="0" w:line="276" w:lineRule="auto"/>
              <w:ind w:left="357"/>
              <w:jc w:val="left"/>
              <w:rPr>
                <w:rFonts w:cs="Arial"/>
                <w:b/>
                <w:bCs/>
                <w:szCs w:val="22"/>
                <w:lang w:val="el-GR" w:eastAsia="el-GR"/>
              </w:rPr>
            </w:pPr>
            <w:r w:rsidRPr="001E3500">
              <w:rPr>
                <w:rFonts w:cs="Arial"/>
                <w:b/>
                <w:bCs/>
                <w:szCs w:val="22"/>
                <w:lang w:val="el-GR" w:eastAsia="el-GR"/>
              </w:rPr>
              <w:t>Βαθμός Ασφαλείας:…………………………</w:t>
            </w:r>
          </w:p>
          <w:p w14:paraId="5B22712E" w14:textId="77777777" w:rsidR="001E3500" w:rsidRPr="001E3500" w:rsidRDefault="001E3500" w:rsidP="001E3500">
            <w:pPr>
              <w:autoSpaceDE w:val="0"/>
              <w:autoSpaceDN w:val="0"/>
              <w:spacing w:after="0" w:line="276" w:lineRule="auto"/>
              <w:jc w:val="left"/>
              <w:outlineLvl w:val="1"/>
              <w:rPr>
                <w:rFonts w:cs="Arial"/>
                <w:b/>
                <w:bCs/>
                <w:sz w:val="24"/>
                <w:lang w:val="el-GR" w:eastAsia="el-GR"/>
              </w:rPr>
            </w:pPr>
          </w:p>
          <w:p w14:paraId="535CCA20" w14:textId="722CA6E1" w:rsidR="001E3500" w:rsidRPr="001E3500" w:rsidRDefault="006B1A05" w:rsidP="001E3500">
            <w:pPr>
              <w:autoSpaceDE w:val="0"/>
              <w:autoSpaceDN w:val="0"/>
              <w:spacing w:after="0" w:line="276" w:lineRule="auto"/>
              <w:ind w:left="357"/>
              <w:jc w:val="left"/>
              <w:outlineLvl w:val="1"/>
              <w:rPr>
                <w:rFonts w:cs="Arial"/>
                <w:b/>
                <w:bCs/>
                <w:sz w:val="24"/>
                <w:lang w:val="el-GR" w:eastAsia="el-GR"/>
              </w:rPr>
            </w:pPr>
            <w:bookmarkStart w:id="0" w:name="_Toc485280186"/>
            <w:bookmarkStart w:id="1" w:name="_Toc485280278"/>
            <w:bookmarkStart w:id="2" w:name="_Toc485281518"/>
            <w:r>
              <w:rPr>
                <w:rFonts w:cs="Arial"/>
                <w:b/>
                <w:bCs/>
                <w:sz w:val="24"/>
                <w:lang w:val="el-GR" w:eastAsia="el-GR"/>
              </w:rPr>
              <w:t xml:space="preserve">Μαρούσι,  </w:t>
            </w:r>
            <w:r w:rsidR="00EE5EE7">
              <w:rPr>
                <w:rFonts w:cs="Arial"/>
                <w:b/>
                <w:bCs/>
                <w:sz w:val="24"/>
                <w:lang w:val="el-GR" w:eastAsia="el-GR"/>
              </w:rPr>
              <w:t>18</w:t>
            </w:r>
            <w:r>
              <w:rPr>
                <w:rFonts w:cs="Arial"/>
                <w:b/>
                <w:bCs/>
                <w:sz w:val="24"/>
                <w:lang w:val="el-GR" w:eastAsia="el-GR"/>
              </w:rPr>
              <w:t xml:space="preserve"> -10</w:t>
            </w:r>
            <w:r w:rsidR="001E3500" w:rsidRPr="001E3500">
              <w:rPr>
                <w:rFonts w:cs="Arial"/>
                <w:b/>
                <w:bCs/>
                <w:sz w:val="24"/>
                <w:lang w:val="el-GR" w:eastAsia="el-GR"/>
              </w:rPr>
              <w:t>-20</w:t>
            </w:r>
            <w:bookmarkEnd w:id="0"/>
            <w:bookmarkEnd w:id="1"/>
            <w:bookmarkEnd w:id="2"/>
            <w:r w:rsidR="001E3500" w:rsidRPr="001E3500">
              <w:rPr>
                <w:rFonts w:cs="Arial"/>
                <w:b/>
                <w:bCs/>
                <w:sz w:val="24"/>
                <w:lang w:val="el-GR" w:eastAsia="el-GR"/>
              </w:rPr>
              <w:t>24</w:t>
            </w:r>
          </w:p>
          <w:p w14:paraId="29C3145A" w14:textId="43202E52" w:rsidR="001E3500" w:rsidRPr="001E3500" w:rsidRDefault="001E3500" w:rsidP="001E3500">
            <w:pPr>
              <w:autoSpaceDE w:val="0"/>
              <w:autoSpaceDN w:val="0"/>
              <w:spacing w:after="0" w:line="276" w:lineRule="auto"/>
              <w:ind w:left="357"/>
              <w:jc w:val="left"/>
              <w:outlineLvl w:val="1"/>
              <w:rPr>
                <w:rFonts w:cs="Arial"/>
                <w:b/>
                <w:bCs/>
                <w:sz w:val="24"/>
                <w:lang w:val="el-GR" w:eastAsia="el-GR"/>
              </w:rPr>
            </w:pPr>
            <w:bookmarkStart w:id="3" w:name="_Toc485280187"/>
            <w:bookmarkStart w:id="4" w:name="_Toc485280279"/>
            <w:bookmarkStart w:id="5" w:name="_Toc485281519"/>
            <w:proofErr w:type="spellStart"/>
            <w:r w:rsidRPr="001E3500">
              <w:rPr>
                <w:rFonts w:cs="Arial"/>
                <w:b/>
                <w:bCs/>
                <w:sz w:val="24"/>
                <w:lang w:val="el-GR" w:eastAsia="el-GR"/>
              </w:rPr>
              <w:t>Αρ</w:t>
            </w:r>
            <w:proofErr w:type="spellEnd"/>
            <w:r w:rsidRPr="001E3500">
              <w:rPr>
                <w:rFonts w:cs="Arial"/>
                <w:b/>
                <w:bCs/>
                <w:sz w:val="24"/>
                <w:lang w:val="el-GR" w:eastAsia="el-GR"/>
              </w:rPr>
              <w:t xml:space="preserve">.  </w:t>
            </w:r>
            <w:proofErr w:type="spellStart"/>
            <w:r w:rsidRPr="001E3500">
              <w:rPr>
                <w:rFonts w:cs="Arial"/>
                <w:b/>
                <w:bCs/>
                <w:sz w:val="24"/>
                <w:lang w:val="el-GR" w:eastAsia="el-GR"/>
              </w:rPr>
              <w:t>Πρωτ</w:t>
            </w:r>
            <w:proofErr w:type="spellEnd"/>
            <w:r w:rsidRPr="001E3500">
              <w:rPr>
                <w:rFonts w:cs="Arial"/>
                <w:b/>
                <w:bCs/>
                <w:sz w:val="24"/>
                <w:lang w:val="el-GR" w:eastAsia="el-GR"/>
              </w:rPr>
              <w:t>.:</w:t>
            </w:r>
            <w:bookmarkEnd w:id="3"/>
            <w:bookmarkEnd w:id="4"/>
            <w:bookmarkEnd w:id="5"/>
            <w:r w:rsidR="00EE5EE7" w:rsidRPr="00AC10BB">
              <w:rPr>
                <w:lang w:val="el-GR"/>
              </w:rPr>
              <w:t xml:space="preserve"> </w:t>
            </w:r>
            <w:r w:rsidR="00EE5EE7" w:rsidRPr="00AC10BB">
              <w:rPr>
                <w:rFonts w:cs="Arial"/>
                <w:b/>
                <w:bCs/>
                <w:sz w:val="24"/>
                <w:lang w:val="el-GR" w:eastAsia="el-GR"/>
              </w:rPr>
              <w:t>123048</w:t>
            </w:r>
            <w:r w:rsidRPr="001E3500">
              <w:rPr>
                <w:rFonts w:cs="Arial"/>
                <w:b/>
                <w:bCs/>
                <w:sz w:val="24"/>
                <w:lang w:val="el-GR" w:eastAsia="el-GR"/>
              </w:rPr>
              <w:t xml:space="preserve"> /Β4</w:t>
            </w:r>
          </w:p>
          <w:p w14:paraId="3BF09BA9" w14:textId="77777777" w:rsidR="001E3500" w:rsidRPr="001E3500" w:rsidRDefault="001E3500" w:rsidP="001E3500">
            <w:pPr>
              <w:autoSpaceDE w:val="0"/>
              <w:autoSpaceDN w:val="0"/>
              <w:spacing w:after="0" w:line="276" w:lineRule="auto"/>
              <w:ind w:left="357"/>
              <w:jc w:val="left"/>
              <w:outlineLvl w:val="1"/>
              <w:rPr>
                <w:rFonts w:cs="Arial"/>
                <w:b/>
                <w:bCs/>
                <w:sz w:val="24"/>
                <w:lang w:val="el-GR" w:eastAsia="el-GR"/>
              </w:rPr>
            </w:pPr>
            <w:bookmarkStart w:id="6" w:name="_Toc485280188"/>
            <w:bookmarkStart w:id="7" w:name="_Toc485280280"/>
            <w:bookmarkStart w:id="8" w:name="_Toc485281520"/>
            <w:r w:rsidRPr="001E3500">
              <w:rPr>
                <w:rFonts w:cs="Arial"/>
                <w:b/>
                <w:bCs/>
                <w:sz w:val="24"/>
                <w:lang w:val="el-GR" w:eastAsia="el-GR"/>
              </w:rPr>
              <w:t xml:space="preserve">Βαθμός  </w:t>
            </w:r>
            <w:proofErr w:type="spellStart"/>
            <w:r w:rsidRPr="001E3500">
              <w:rPr>
                <w:rFonts w:cs="Arial"/>
                <w:b/>
                <w:bCs/>
                <w:sz w:val="24"/>
                <w:lang w:val="el-GR" w:eastAsia="el-GR"/>
              </w:rPr>
              <w:t>Προτ</w:t>
            </w:r>
            <w:proofErr w:type="spellEnd"/>
            <w:r w:rsidRPr="001E3500">
              <w:rPr>
                <w:rFonts w:cs="Arial"/>
                <w:b/>
                <w:bCs/>
                <w:sz w:val="24"/>
                <w:lang w:val="el-GR" w:eastAsia="el-GR"/>
              </w:rPr>
              <w:t xml:space="preserve">.:  </w:t>
            </w:r>
            <w:r w:rsidRPr="001E3500">
              <w:rPr>
                <w:rFonts w:cs="Arial"/>
                <w:b/>
                <w:bCs/>
                <w:sz w:val="24"/>
                <w:u w:val="single"/>
                <w:lang w:val="el-GR" w:eastAsia="el-GR"/>
              </w:rPr>
              <w:t>ΕΞΑΙΡ. ΕΠΕΙΓΟΝ</w:t>
            </w:r>
            <w:bookmarkEnd w:id="6"/>
            <w:bookmarkEnd w:id="7"/>
            <w:bookmarkEnd w:id="8"/>
            <w:r w:rsidRPr="001E3500">
              <w:rPr>
                <w:rFonts w:cs="Arial"/>
                <w:b/>
                <w:bCs/>
                <w:sz w:val="24"/>
                <w:u w:val="single"/>
                <w:lang w:val="el-GR" w:eastAsia="el-GR"/>
              </w:rPr>
              <w:t xml:space="preserve"> </w:t>
            </w:r>
          </w:p>
          <w:p w14:paraId="18906981" w14:textId="77777777" w:rsidR="001E3500" w:rsidRPr="001E3500" w:rsidRDefault="001E3500" w:rsidP="001E3500">
            <w:pPr>
              <w:autoSpaceDE w:val="0"/>
              <w:autoSpaceDN w:val="0"/>
              <w:spacing w:after="0" w:line="276" w:lineRule="auto"/>
              <w:ind w:left="357"/>
              <w:jc w:val="left"/>
              <w:outlineLvl w:val="1"/>
              <w:rPr>
                <w:rFonts w:cs="Arial"/>
                <w:bCs/>
                <w:szCs w:val="22"/>
                <w:u w:val="single"/>
                <w:lang w:val="el-GR" w:eastAsia="el-GR"/>
              </w:rPr>
            </w:pPr>
            <w:bookmarkStart w:id="9" w:name="_Toc485280191"/>
            <w:bookmarkStart w:id="10" w:name="_Toc485280283"/>
            <w:bookmarkStart w:id="11" w:name="_Toc485281523"/>
          </w:p>
          <w:p w14:paraId="772C3BCC" w14:textId="77777777" w:rsidR="001E3500" w:rsidRPr="001E3500" w:rsidRDefault="001E3500" w:rsidP="001E3500">
            <w:pPr>
              <w:autoSpaceDE w:val="0"/>
              <w:autoSpaceDN w:val="0"/>
              <w:spacing w:after="0" w:line="276" w:lineRule="auto"/>
              <w:ind w:left="357"/>
              <w:jc w:val="left"/>
              <w:outlineLvl w:val="1"/>
              <w:rPr>
                <w:rFonts w:cs="Arial"/>
                <w:bCs/>
                <w:szCs w:val="22"/>
                <w:u w:val="single"/>
                <w:lang w:val="el-GR" w:eastAsia="el-GR"/>
              </w:rPr>
            </w:pPr>
            <w:proofErr w:type="spellStart"/>
            <w:r w:rsidRPr="001E3500">
              <w:rPr>
                <w:rFonts w:cs="Arial"/>
                <w:bCs/>
                <w:szCs w:val="22"/>
                <w:u w:val="single"/>
                <w:lang w:val="el-GR" w:eastAsia="el-GR"/>
              </w:rPr>
              <w:t>Καταχωριστέα</w:t>
            </w:r>
            <w:proofErr w:type="spellEnd"/>
            <w:r w:rsidRPr="001E3500">
              <w:rPr>
                <w:rFonts w:cs="Arial"/>
                <w:bCs/>
                <w:szCs w:val="22"/>
                <w:u w:val="single"/>
                <w:lang w:val="el-GR" w:eastAsia="el-GR"/>
              </w:rPr>
              <w:t xml:space="preserve"> στο Κ.Η.Μ.ΔΗ.Σ.</w:t>
            </w:r>
            <w:bookmarkEnd w:id="9"/>
            <w:bookmarkEnd w:id="10"/>
            <w:bookmarkEnd w:id="11"/>
          </w:p>
          <w:p w14:paraId="2EFC3628" w14:textId="2D46E104" w:rsidR="001E3500" w:rsidRDefault="001E3500" w:rsidP="0000132D">
            <w:pPr>
              <w:autoSpaceDE w:val="0"/>
              <w:autoSpaceDN w:val="0"/>
              <w:spacing w:after="0" w:line="276" w:lineRule="auto"/>
              <w:ind w:left="357"/>
              <w:jc w:val="left"/>
              <w:outlineLvl w:val="1"/>
              <w:rPr>
                <w:rFonts w:cs="Arial"/>
                <w:bCs/>
                <w:szCs w:val="22"/>
                <w:lang w:val="el-GR" w:eastAsia="el-GR"/>
              </w:rPr>
            </w:pPr>
            <w:bookmarkStart w:id="12" w:name="_Toc485280192"/>
            <w:bookmarkStart w:id="13" w:name="_Toc485280284"/>
            <w:bookmarkStart w:id="14" w:name="_Toc485281524"/>
            <w:r w:rsidRPr="001E3500">
              <w:rPr>
                <w:rFonts w:cs="Arial"/>
                <w:bCs/>
                <w:szCs w:val="22"/>
                <w:u w:val="single"/>
                <w:lang w:val="el-GR" w:eastAsia="el-GR"/>
              </w:rPr>
              <w:t>ΑΔΑΜ:</w:t>
            </w:r>
            <w:bookmarkEnd w:id="12"/>
            <w:bookmarkEnd w:id="13"/>
            <w:bookmarkEnd w:id="14"/>
            <w:r w:rsidR="0000132D" w:rsidRPr="0000132D">
              <w:t xml:space="preserve"> </w:t>
            </w:r>
            <w:hyperlink r:id="rId10" w:history="1">
              <w:r w:rsidR="0000132D" w:rsidRPr="0000132D">
                <w:rPr>
                  <w:rStyle w:val="-"/>
                  <w:rFonts w:cs="Arial"/>
                  <w:bCs/>
                  <w:szCs w:val="22"/>
                  <w:lang w:eastAsia="el-GR"/>
                </w:rPr>
                <w:t>24PROC015633378</w:t>
              </w:r>
            </w:hyperlink>
            <w:r w:rsidRPr="001E3500">
              <w:rPr>
                <w:rFonts w:cs="Arial"/>
                <w:bCs/>
                <w:szCs w:val="22"/>
                <w:lang w:val="el-GR" w:eastAsia="el-GR"/>
              </w:rPr>
              <w:t xml:space="preserve"> </w:t>
            </w:r>
          </w:p>
          <w:p w14:paraId="13332C66" w14:textId="457E6D5E" w:rsidR="003702D5" w:rsidRPr="003702D5" w:rsidRDefault="003702D5" w:rsidP="0000132D">
            <w:pPr>
              <w:autoSpaceDE w:val="0"/>
              <w:autoSpaceDN w:val="0"/>
              <w:spacing w:after="0" w:line="276" w:lineRule="auto"/>
              <w:ind w:left="357"/>
              <w:jc w:val="left"/>
              <w:outlineLvl w:val="1"/>
              <w:rPr>
                <w:rFonts w:cs="Arial"/>
                <w:b/>
                <w:szCs w:val="22"/>
                <w:lang w:val="en-US" w:eastAsia="el-GR"/>
              </w:rPr>
            </w:pPr>
            <w:r w:rsidRPr="003702D5">
              <w:rPr>
                <w:rFonts w:cs="Arial"/>
                <w:b/>
                <w:szCs w:val="22"/>
                <w:lang w:val="en-US" w:eastAsia="el-GR"/>
              </w:rPr>
              <w:t>ΑΔΑ: 63Μ146ΝΚΠΔ-Μ9Ω</w:t>
            </w:r>
            <w:bookmarkStart w:id="15" w:name="_GoBack"/>
            <w:bookmarkEnd w:id="15"/>
          </w:p>
          <w:p w14:paraId="1CB66D62" w14:textId="77777777" w:rsidR="001E3500" w:rsidRPr="001E3500" w:rsidRDefault="001E3500" w:rsidP="001E3500">
            <w:pPr>
              <w:autoSpaceDE w:val="0"/>
              <w:autoSpaceDN w:val="0"/>
              <w:spacing w:after="0" w:line="276" w:lineRule="auto"/>
              <w:ind w:left="357"/>
              <w:jc w:val="left"/>
              <w:rPr>
                <w:rFonts w:cs="Arial"/>
                <w:szCs w:val="22"/>
                <w:u w:val="single"/>
                <w:lang w:val="el-GR" w:eastAsia="el-GR"/>
              </w:rPr>
            </w:pPr>
            <w:r w:rsidRPr="001E3500">
              <w:rPr>
                <w:rFonts w:cs="Arial"/>
                <w:b/>
                <w:szCs w:val="22"/>
                <w:u w:val="single"/>
                <w:lang w:val="el-GR" w:eastAsia="el-GR"/>
              </w:rPr>
              <w:t>ΧΡΗΜΑΤΟΔΟΤΗΣΗ:</w:t>
            </w:r>
            <w:r w:rsidRPr="001E3500">
              <w:rPr>
                <w:rFonts w:cs="Arial"/>
                <w:szCs w:val="22"/>
                <w:u w:val="single"/>
                <w:lang w:val="el-GR" w:eastAsia="el-GR"/>
              </w:rPr>
              <w:t xml:space="preserve"> </w:t>
            </w:r>
          </w:p>
          <w:p w14:paraId="1D8EFBB5" w14:textId="77777777" w:rsidR="001E3500" w:rsidRPr="001E3500" w:rsidRDefault="001E3500" w:rsidP="001E3500">
            <w:pPr>
              <w:autoSpaceDE w:val="0"/>
              <w:autoSpaceDN w:val="0"/>
              <w:spacing w:after="0" w:line="276" w:lineRule="auto"/>
              <w:ind w:left="357"/>
              <w:jc w:val="left"/>
              <w:rPr>
                <w:rFonts w:cs="Arial"/>
                <w:szCs w:val="22"/>
                <w:lang w:val="el-GR" w:eastAsia="el-GR"/>
              </w:rPr>
            </w:pPr>
            <w:r w:rsidRPr="001E3500">
              <w:rPr>
                <w:rFonts w:cs="Arial"/>
                <w:szCs w:val="22"/>
                <w:lang w:val="el-GR" w:eastAsia="el-GR"/>
              </w:rPr>
              <w:t>Τακτικός προϋπολογισμός</w:t>
            </w:r>
          </w:p>
          <w:p w14:paraId="115AFD96" w14:textId="77777777" w:rsidR="001E3500" w:rsidRPr="001E3500" w:rsidRDefault="001E3500" w:rsidP="001E3500">
            <w:pPr>
              <w:autoSpaceDE w:val="0"/>
              <w:autoSpaceDN w:val="0"/>
              <w:spacing w:after="0" w:line="276" w:lineRule="auto"/>
              <w:jc w:val="left"/>
              <w:rPr>
                <w:rFonts w:cs="Arial"/>
                <w:szCs w:val="22"/>
                <w:lang w:val="el-GR" w:eastAsia="el-GR"/>
              </w:rPr>
            </w:pPr>
          </w:p>
          <w:p w14:paraId="6ABF2B1F" w14:textId="77777777" w:rsidR="001E3500" w:rsidRPr="001E3500" w:rsidRDefault="001E3500" w:rsidP="00033D0F">
            <w:pPr>
              <w:autoSpaceDE w:val="0"/>
              <w:autoSpaceDN w:val="0"/>
              <w:spacing w:after="0" w:line="276" w:lineRule="auto"/>
              <w:ind w:left="357"/>
              <w:rPr>
                <w:rFonts w:cs="Arial"/>
                <w:b/>
                <w:szCs w:val="22"/>
                <w:lang w:val="el-GR" w:eastAsia="el-GR"/>
              </w:rPr>
            </w:pPr>
            <w:r w:rsidRPr="001E3500">
              <w:rPr>
                <w:rFonts w:cs="Arial"/>
                <w:b/>
                <w:szCs w:val="22"/>
                <w:u w:val="single"/>
                <w:lang w:val="el-GR" w:eastAsia="el-GR"/>
              </w:rPr>
              <w:t>CPV:</w:t>
            </w:r>
            <w:r w:rsidRPr="001E3500">
              <w:rPr>
                <w:rFonts w:cs="Arial"/>
                <w:b/>
                <w:szCs w:val="22"/>
                <w:lang w:val="el-GR" w:eastAsia="el-GR"/>
              </w:rPr>
              <w:t xml:space="preserve"> </w:t>
            </w:r>
            <w:r w:rsidRPr="001E3500">
              <w:rPr>
                <w:rFonts w:eastAsia="Calibri" w:cs="Times New Roman"/>
                <w:szCs w:val="22"/>
                <w:lang w:val="el-GR" w:eastAsia="en-US"/>
              </w:rPr>
              <w:t>66114000-2</w:t>
            </w:r>
            <w:r w:rsidR="00033D0F">
              <w:rPr>
                <w:rFonts w:eastAsia="Calibri" w:cs="Times New Roman"/>
                <w:szCs w:val="22"/>
                <w:lang w:val="el-GR" w:eastAsia="en-US"/>
              </w:rPr>
              <w:t xml:space="preserve"> </w:t>
            </w:r>
            <w:r w:rsidRPr="001E3500">
              <w:rPr>
                <w:rFonts w:eastAsia="Calibri" w:cs="Times New Roman"/>
                <w:bCs/>
                <w:szCs w:val="22"/>
                <w:lang w:val="el-GR" w:eastAsia="en-US" w:bidi="el-GR"/>
              </w:rPr>
              <w:t>«Υπηρεσίες χρηματοδοτικής μίσθωσης»</w:t>
            </w:r>
          </w:p>
        </w:tc>
      </w:tr>
    </w:tbl>
    <w:p w14:paraId="3B72B4FD" w14:textId="77777777" w:rsidR="001E3500" w:rsidRPr="001E3500" w:rsidRDefault="001E3500" w:rsidP="001E3500">
      <w:pPr>
        <w:autoSpaceDE w:val="0"/>
        <w:autoSpaceDN w:val="0"/>
        <w:spacing w:after="0" w:line="276" w:lineRule="auto"/>
        <w:jc w:val="center"/>
        <w:rPr>
          <w:rFonts w:cs="Arial"/>
          <w:b/>
          <w:sz w:val="24"/>
          <w:lang w:val="el-GR" w:eastAsia="el-GR"/>
        </w:rPr>
      </w:pPr>
      <w:r w:rsidRPr="001E3500">
        <w:rPr>
          <w:rFonts w:cs="Arial"/>
          <w:b/>
          <w:sz w:val="24"/>
          <w:lang w:val="el-GR" w:eastAsia="el-GR"/>
        </w:rPr>
        <w:t>ΔΙΑΚΗΡΥΞΗ</w:t>
      </w:r>
    </w:p>
    <w:p w14:paraId="3A96256D" w14:textId="77777777" w:rsidR="001E3500" w:rsidRDefault="001E3500" w:rsidP="001E3500">
      <w:pPr>
        <w:autoSpaceDE w:val="0"/>
        <w:autoSpaceDN w:val="0"/>
        <w:spacing w:after="0" w:line="276" w:lineRule="auto"/>
        <w:jc w:val="center"/>
        <w:rPr>
          <w:b/>
          <w:sz w:val="24"/>
          <w:lang w:val="el-GR" w:eastAsia="el-GR"/>
        </w:rPr>
      </w:pPr>
      <w:r w:rsidRPr="001E3500">
        <w:rPr>
          <w:b/>
          <w:sz w:val="24"/>
          <w:lang w:val="el-GR" w:eastAsia="el-GR"/>
        </w:rPr>
        <w:t>ΑΝΟΙΧΤΟΥ ΗΛΕΚΤΡΟΝΙΚΟΥ ΔΙΑΓΩΝΙΣΜΟΥ ΣΕ ΕΥΡΩ (€)</w:t>
      </w:r>
      <w:r>
        <w:rPr>
          <w:b/>
          <w:sz w:val="24"/>
          <w:lang w:val="el-GR" w:eastAsia="el-GR"/>
        </w:rPr>
        <w:t xml:space="preserve"> για </w:t>
      </w:r>
      <w:r w:rsidRPr="001E3500">
        <w:rPr>
          <w:b/>
          <w:sz w:val="24"/>
          <w:lang w:val="el-GR" w:eastAsia="el-GR"/>
        </w:rPr>
        <w:t xml:space="preserve">την </w:t>
      </w:r>
      <w:r w:rsidR="003E06EB">
        <w:rPr>
          <w:b/>
          <w:sz w:val="24"/>
          <w:lang w:val="el-GR" w:eastAsia="el-GR"/>
        </w:rPr>
        <w:t xml:space="preserve">μακροχρόνια </w:t>
      </w:r>
      <w:r w:rsidRPr="001E3500">
        <w:rPr>
          <w:b/>
          <w:sz w:val="24"/>
          <w:lang w:val="el-GR" w:eastAsia="el-GR"/>
        </w:rPr>
        <w:t xml:space="preserve">λειτουργική </w:t>
      </w:r>
      <w:r w:rsidR="00A65222">
        <w:rPr>
          <w:b/>
          <w:sz w:val="24"/>
          <w:lang w:val="el-GR" w:eastAsia="el-GR"/>
        </w:rPr>
        <w:t xml:space="preserve">χρηματοδοτική </w:t>
      </w:r>
      <w:r w:rsidRPr="001E3500">
        <w:rPr>
          <w:b/>
          <w:sz w:val="24"/>
          <w:lang w:val="el-GR" w:eastAsia="el-GR"/>
        </w:rPr>
        <w:t>μίσθωση (</w:t>
      </w:r>
      <w:proofErr w:type="spellStart"/>
      <w:r w:rsidRPr="001E3500">
        <w:rPr>
          <w:b/>
          <w:sz w:val="24"/>
          <w:lang w:val="el-GR" w:eastAsia="el-GR"/>
        </w:rPr>
        <w:t>Operating</w:t>
      </w:r>
      <w:proofErr w:type="spellEnd"/>
      <w:r w:rsidRPr="001E3500">
        <w:rPr>
          <w:b/>
          <w:sz w:val="24"/>
          <w:lang w:val="el-GR" w:eastAsia="el-GR"/>
        </w:rPr>
        <w:t xml:space="preserve"> Leasing) </w:t>
      </w:r>
      <w:r w:rsidR="003E06EB">
        <w:rPr>
          <w:b/>
          <w:sz w:val="24"/>
          <w:lang w:val="el-GR" w:eastAsia="el-GR"/>
        </w:rPr>
        <w:t xml:space="preserve">4 </w:t>
      </w:r>
      <w:r w:rsidRPr="001E3500">
        <w:rPr>
          <w:b/>
          <w:sz w:val="24"/>
          <w:lang w:val="el-GR" w:eastAsia="el-GR"/>
        </w:rPr>
        <w:t>αυτοκινήτων για την κάλυψη υπηρεσιακών αναγκών του Υ.ΠΑΙ.Θ.Α.</w:t>
      </w:r>
    </w:p>
    <w:p w14:paraId="2D26A66F" w14:textId="77777777" w:rsidR="00E733D0" w:rsidRDefault="00E733D0" w:rsidP="001E3500">
      <w:pPr>
        <w:autoSpaceDE w:val="0"/>
        <w:autoSpaceDN w:val="0"/>
        <w:spacing w:after="0" w:line="276" w:lineRule="auto"/>
        <w:jc w:val="center"/>
        <w:rPr>
          <w:b/>
          <w:sz w:val="24"/>
          <w:lang w:val="el-GR" w:eastAsia="el-GR"/>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356"/>
        <w:gridCol w:w="2032"/>
        <w:gridCol w:w="2308"/>
      </w:tblGrid>
      <w:tr w:rsidR="00E733D0" w:rsidRPr="00E733D0" w14:paraId="272C4C11" w14:textId="77777777" w:rsidTr="00EB6598">
        <w:tc>
          <w:tcPr>
            <w:tcW w:w="9639" w:type="dxa"/>
            <w:gridSpan w:val="4"/>
            <w:vAlign w:val="center"/>
          </w:tcPr>
          <w:p w14:paraId="3ECBB003" w14:textId="77777777" w:rsidR="00E733D0" w:rsidRPr="00E733D0" w:rsidRDefault="00E733D0" w:rsidP="00E733D0">
            <w:pPr>
              <w:autoSpaceDE w:val="0"/>
              <w:autoSpaceDN w:val="0"/>
              <w:spacing w:after="0" w:line="276" w:lineRule="auto"/>
              <w:jc w:val="center"/>
              <w:rPr>
                <w:b/>
                <w:sz w:val="24"/>
                <w:lang w:val="el-GR" w:eastAsia="el-GR"/>
              </w:rPr>
            </w:pPr>
            <w:r w:rsidRPr="00E733D0">
              <w:rPr>
                <w:b/>
                <w:sz w:val="24"/>
                <w:lang w:val="el-GR" w:eastAsia="el-GR"/>
              </w:rPr>
              <w:t>ΤΟΠΟΣ - ΧΡΟΝΟΣ ΔΙΕΝΕΡΓΕΙΑΣ ΔΙΑΓΩΝΙΣΜΟΥ</w:t>
            </w:r>
          </w:p>
        </w:tc>
      </w:tr>
      <w:tr w:rsidR="00E733D0" w:rsidRPr="0000132D" w14:paraId="5EABFAB0" w14:textId="77777777" w:rsidTr="00EB6598">
        <w:tc>
          <w:tcPr>
            <w:tcW w:w="2943" w:type="dxa"/>
            <w:vAlign w:val="center"/>
          </w:tcPr>
          <w:p w14:paraId="696EEE02" w14:textId="77777777" w:rsidR="00E733D0" w:rsidRPr="00E733D0" w:rsidRDefault="00E733D0" w:rsidP="00E733D0">
            <w:pPr>
              <w:autoSpaceDE w:val="0"/>
              <w:autoSpaceDN w:val="0"/>
              <w:spacing w:after="0" w:line="276" w:lineRule="auto"/>
              <w:jc w:val="center"/>
              <w:rPr>
                <w:b/>
                <w:sz w:val="24"/>
                <w:lang w:val="el-GR" w:eastAsia="el-GR"/>
              </w:rPr>
            </w:pPr>
            <w:r w:rsidRPr="00E733D0">
              <w:rPr>
                <w:b/>
                <w:sz w:val="24"/>
                <w:lang w:val="el-GR" w:eastAsia="el-GR"/>
              </w:rPr>
              <w:t>Διαδικτυακός τόπος υποβολής προσφορών</w:t>
            </w:r>
          </w:p>
        </w:tc>
        <w:tc>
          <w:tcPr>
            <w:tcW w:w="2356" w:type="dxa"/>
            <w:vAlign w:val="center"/>
          </w:tcPr>
          <w:p w14:paraId="5FADA7A7" w14:textId="77777777" w:rsidR="00E733D0" w:rsidRPr="00E733D0" w:rsidRDefault="00E733D0" w:rsidP="00E733D0">
            <w:pPr>
              <w:autoSpaceDE w:val="0"/>
              <w:autoSpaceDN w:val="0"/>
              <w:spacing w:after="0" w:line="276" w:lineRule="auto"/>
              <w:jc w:val="center"/>
              <w:rPr>
                <w:b/>
                <w:sz w:val="24"/>
                <w:lang w:val="el-GR" w:eastAsia="el-GR"/>
              </w:rPr>
            </w:pPr>
            <w:r w:rsidRPr="00E733D0">
              <w:rPr>
                <w:b/>
                <w:sz w:val="24"/>
                <w:lang w:val="el-GR" w:eastAsia="el-GR"/>
              </w:rPr>
              <w:t>Ημερομηνία ανάρτησης διακήρυξης στη διαδικτυακή πύλη του Ε.Σ.Η.ΔΗ.Σ.</w:t>
            </w:r>
          </w:p>
        </w:tc>
        <w:tc>
          <w:tcPr>
            <w:tcW w:w="2032" w:type="dxa"/>
            <w:vAlign w:val="center"/>
          </w:tcPr>
          <w:p w14:paraId="2405A536" w14:textId="77777777" w:rsidR="00E733D0" w:rsidRPr="00E733D0" w:rsidRDefault="00E733D0" w:rsidP="00E733D0">
            <w:pPr>
              <w:autoSpaceDE w:val="0"/>
              <w:autoSpaceDN w:val="0"/>
              <w:spacing w:after="0" w:line="276" w:lineRule="auto"/>
              <w:jc w:val="center"/>
              <w:rPr>
                <w:b/>
                <w:sz w:val="24"/>
                <w:lang w:val="el-GR" w:eastAsia="el-GR"/>
              </w:rPr>
            </w:pPr>
            <w:r w:rsidRPr="00E733D0">
              <w:rPr>
                <w:b/>
                <w:sz w:val="24"/>
                <w:lang w:val="el-GR" w:eastAsia="el-GR"/>
              </w:rPr>
              <w:t>Ημερομηνία έναρξης υποβολής προσφορών</w:t>
            </w:r>
          </w:p>
        </w:tc>
        <w:tc>
          <w:tcPr>
            <w:tcW w:w="2308" w:type="dxa"/>
            <w:vAlign w:val="center"/>
          </w:tcPr>
          <w:p w14:paraId="079FBF8B" w14:textId="77777777" w:rsidR="00E733D0" w:rsidRPr="00E733D0" w:rsidRDefault="00E733D0" w:rsidP="00E733D0">
            <w:pPr>
              <w:autoSpaceDE w:val="0"/>
              <w:autoSpaceDN w:val="0"/>
              <w:spacing w:after="0" w:line="276" w:lineRule="auto"/>
              <w:jc w:val="center"/>
              <w:rPr>
                <w:b/>
                <w:sz w:val="24"/>
                <w:lang w:val="el-GR" w:eastAsia="el-GR"/>
              </w:rPr>
            </w:pPr>
            <w:r w:rsidRPr="00E733D0">
              <w:rPr>
                <w:b/>
                <w:sz w:val="24"/>
                <w:lang w:val="el-GR" w:eastAsia="el-GR"/>
              </w:rPr>
              <w:t xml:space="preserve">Καταληκτική </w:t>
            </w:r>
          </w:p>
          <w:p w14:paraId="1683F072" w14:textId="77777777" w:rsidR="00E733D0" w:rsidRPr="00E733D0" w:rsidRDefault="00E733D0" w:rsidP="00E733D0">
            <w:pPr>
              <w:autoSpaceDE w:val="0"/>
              <w:autoSpaceDN w:val="0"/>
              <w:spacing w:after="0" w:line="276" w:lineRule="auto"/>
              <w:jc w:val="center"/>
              <w:rPr>
                <w:b/>
                <w:sz w:val="24"/>
                <w:lang w:val="el-GR" w:eastAsia="el-GR"/>
              </w:rPr>
            </w:pPr>
            <w:r w:rsidRPr="00E733D0">
              <w:rPr>
                <w:b/>
                <w:sz w:val="24"/>
                <w:lang w:val="el-GR" w:eastAsia="el-GR"/>
              </w:rPr>
              <w:t>ημερομηνία και ώρα υποβολής προσφορών</w:t>
            </w:r>
          </w:p>
        </w:tc>
      </w:tr>
      <w:tr w:rsidR="00E733D0" w:rsidRPr="00E733D0" w14:paraId="2D3D9A38" w14:textId="77777777" w:rsidTr="00EB6598">
        <w:tc>
          <w:tcPr>
            <w:tcW w:w="2943" w:type="dxa"/>
            <w:shd w:val="clear" w:color="auto" w:fill="auto"/>
            <w:vAlign w:val="center"/>
          </w:tcPr>
          <w:p w14:paraId="06BD1166" w14:textId="77777777" w:rsidR="00E733D0" w:rsidRPr="00E733D0" w:rsidRDefault="00E733D0" w:rsidP="00E733D0">
            <w:pPr>
              <w:autoSpaceDE w:val="0"/>
              <w:autoSpaceDN w:val="0"/>
              <w:spacing w:after="0" w:line="276" w:lineRule="auto"/>
              <w:jc w:val="center"/>
              <w:rPr>
                <w:b/>
                <w:sz w:val="24"/>
                <w:lang w:val="el-GR" w:eastAsia="el-GR"/>
              </w:rPr>
            </w:pPr>
            <w:r w:rsidRPr="00E733D0">
              <w:rPr>
                <w:b/>
                <w:sz w:val="24"/>
                <w:lang w:val="el-GR" w:eastAsia="el-GR"/>
              </w:rPr>
              <w:t>Διαδικτυακή πύλη</w:t>
            </w:r>
          </w:p>
          <w:p w14:paraId="045EF93F" w14:textId="77777777" w:rsidR="00E733D0" w:rsidRDefault="003702D5" w:rsidP="00E733D0">
            <w:pPr>
              <w:autoSpaceDE w:val="0"/>
              <w:autoSpaceDN w:val="0"/>
              <w:spacing w:after="0" w:line="276" w:lineRule="auto"/>
              <w:jc w:val="center"/>
              <w:rPr>
                <w:b/>
                <w:sz w:val="24"/>
                <w:lang w:val="el-GR" w:eastAsia="el-GR"/>
              </w:rPr>
            </w:pPr>
            <w:hyperlink r:id="rId11" w:history="1">
              <w:r w:rsidR="00E733D0" w:rsidRPr="00E733D0">
                <w:rPr>
                  <w:rStyle w:val="-"/>
                  <w:b/>
                  <w:sz w:val="24"/>
                  <w:lang w:val="en-US" w:eastAsia="el-GR"/>
                </w:rPr>
                <w:t>www</w:t>
              </w:r>
              <w:r w:rsidR="00E733D0" w:rsidRPr="00E733D0">
                <w:rPr>
                  <w:rStyle w:val="-"/>
                  <w:b/>
                  <w:sz w:val="24"/>
                  <w:lang w:val="el-GR" w:eastAsia="el-GR"/>
                </w:rPr>
                <w:t>.</w:t>
              </w:r>
              <w:proofErr w:type="spellStart"/>
              <w:r w:rsidR="00E733D0" w:rsidRPr="00E733D0">
                <w:rPr>
                  <w:rStyle w:val="-"/>
                  <w:b/>
                  <w:sz w:val="24"/>
                  <w:lang w:val="en-US" w:eastAsia="el-GR"/>
                </w:rPr>
                <w:t>promitheus</w:t>
              </w:r>
              <w:proofErr w:type="spellEnd"/>
              <w:r w:rsidR="00E733D0" w:rsidRPr="00E733D0">
                <w:rPr>
                  <w:rStyle w:val="-"/>
                  <w:b/>
                  <w:sz w:val="24"/>
                  <w:lang w:val="el-GR" w:eastAsia="el-GR"/>
                </w:rPr>
                <w:t>.</w:t>
              </w:r>
              <w:proofErr w:type="spellStart"/>
              <w:r w:rsidR="00E733D0" w:rsidRPr="00E733D0">
                <w:rPr>
                  <w:rStyle w:val="-"/>
                  <w:b/>
                  <w:sz w:val="24"/>
                  <w:lang w:val="en-US" w:eastAsia="el-GR"/>
                </w:rPr>
                <w:t>gov</w:t>
              </w:r>
              <w:proofErr w:type="spellEnd"/>
              <w:r w:rsidR="00E733D0" w:rsidRPr="00E733D0">
                <w:rPr>
                  <w:rStyle w:val="-"/>
                  <w:b/>
                  <w:sz w:val="24"/>
                  <w:lang w:val="el-GR" w:eastAsia="el-GR"/>
                </w:rPr>
                <w:t>.</w:t>
              </w:r>
              <w:r w:rsidR="00E733D0" w:rsidRPr="00E733D0">
                <w:rPr>
                  <w:rStyle w:val="-"/>
                  <w:b/>
                  <w:sz w:val="24"/>
                  <w:lang w:val="en-US" w:eastAsia="el-GR"/>
                </w:rPr>
                <w:t>gr</w:t>
              </w:r>
            </w:hyperlink>
            <w:r w:rsidR="00E733D0" w:rsidRPr="00E733D0">
              <w:rPr>
                <w:b/>
                <w:sz w:val="24"/>
                <w:lang w:val="el-GR" w:eastAsia="el-GR"/>
              </w:rPr>
              <w:t xml:space="preserve"> </w:t>
            </w:r>
          </w:p>
          <w:p w14:paraId="461C1169" w14:textId="2C53415A" w:rsidR="00B14BFE" w:rsidRPr="00B14BFE" w:rsidRDefault="00B14BFE" w:rsidP="00B14BFE">
            <w:pPr>
              <w:autoSpaceDE w:val="0"/>
              <w:autoSpaceDN w:val="0"/>
              <w:spacing w:after="0" w:line="276" w:lineRule="auto"/>
              <w:jc w:val="center"/>
              <w:rPr>
                <w:b/>
                <w:sz w:val="20"/>
                <w:szCs w:val="20"/>
                <w:lang w:val="el-GR" w:eastAsia="el-GR"/>
              </w:rPr>
            </w:pPr>
            <w:r w:rsidRPr="00B14BFE">
              <w:rPr>
                <w:b/>
                <w:sz w:val="20"/>
                <w:szCs w:val="20"/>
                <w:lang w:val="en-US" w:eastAsia="el-GR"/>
              </w:rPr>
              <w:t>TMHMA</w:t>
            </w:r>
            <w:r w:rsidRPr="00B14BFE">
              <w:rPr>
                <w:b/>
                <w:sz w:val="20"/>
                <w:szCs w:val="20"/>
                <w:lang w:val="el-GR" w:eastAsia="el-GR"/>
              </w:rPr>
              <w:t xml:space="preserve"> 1 (α/α ΕΣΗΔΗΣ </w:t>
            </w:r>
            <w:r>
              <w:rPr>
                <w:b/>
                <w:sz w:val="20"/>
                <w:szCs w:val="20"/>
                <w:lang w:val="el-GR" w:eastAsia="el-GR"/>
              </w:rPr>
              <w:t>360611</w:t>
            </w:r>
            <w:r w:rsidRPr="00B14BFE">
              <w:rPr>
                <w:b/>
                <w:sz w:val="20"/>
                <w:szCs w:val="20"/>
                <w:lang w:val="el-GR" w:eastAsia="el-GR"/>
              </w:rPr>
              <w:t>)</w:t>
            </w:r>
          </w:p>
          <w:p w14:paraId="1E513945" w14:textId="3701A68D" w:rsidR="00B14BFE" w:rsidRPr="00E733D0" w:rsidRDefault="00B14BFE" w:rsidP="00B14BFE">
            <w:pPr>
              <w:autoSpaceDE w:val="0"/>
              <w:autoSpaceDN w:val="0"/>
              <w:spacing w:after="0" w:line="276" w:lineRule="auto"/>
              <w:jc w:val="center"/>
              <w:rPr>
                <w:b/>
                <w:sz w:val="24"/>
                <w:lang w:val="el-GR" w:eastAsia="el-GR"/>
              </w:rPr>
            </w:pPr>
            <w:r w:rsidRPr="00B14BFE">
              <w:rPr>
                <w:b/>
                <w:sz w:val="20"/>
                <w:szCs w:val="20"/>
                <w:lang w:val="en-US" w:eastAsia="el-GR"/>
              </w:rPr>
              <w:t>TMHMA</w:t>
            </w:r>
            <w:r w:rsidRPr="00B14BFE">
              <w:rPr>
                <w:b/>
                <w:sz w:val="20"/>
                <w:szCs w:val="20"/>
                <w:lang w:val="el-GR" w:eastAsia="el-GR"/>
              </w:rPr>
              <w:t xml:space="preserve"> 2 (α/α ΕΣΗΔΗΣ </w:t>
            </w:r>
            <w:r>
              <w:rPr>
                <w:b/>
                <w:sz w:val="20"/>
                <w:szCs w:val="20"/>
                <w:lang w:val="el-GR" w:eastAsia="el-GR"/>
              </w:rPr>
              <w:t>360615</w:t>
            </w:r>
            <w:r w:rsidRPr="00B14BFE">
              <w:rPr>
                <w:b/>
                <w:sz w:val="20"/>
                <w:szCs w:val="20"/>
                <w:lang w:val="el-GR" w:eastAsia="el-GR"/>
              </w:rPr>
              <w:t>)</w:t>
            </w:r>
          </w:p>
        </w:tc>
        <w:tc>
          <w:tcPr>
            <w:tcW w:w="2356" w:type="dxa"/>
            <w:shd w:val="clear" w:color="auto" w:fill="auto"/>
            <w:vAlign w:val="center"/>
          </w:tcPr>
          <w:p w14:paraId="2D0EBCEC" w14:textId="4299E591" w:rsidR="00E733D0" w:rsidRPr="00E733D0" w:rsidRDefault="00AC10BB" w:rsidP="00E733D0">
            <w:pPr>
              <w:autoSpaceDE w:val="0"/>
              <w:autoSpaceDN w:val="0"/>
              <w:spacing w:after="0" w:line="276" w:lineRule="auto"/>
              <w:jc w:val="center"/>
              <w:rPr>
                <w:b/>
                <w:sz w:val="24"/>
                <w:lang w:val="el-GR" w:eastAsia="el-GR"/>
              </w:rPr>
            </w:pPr>
            <w:r>
              <w:rPr>
                <w:b/>
                <w:sz w:val="24"/>
                <w:lang w:val="el-GR" w:eastAsia="el-GR"/>
              </w:rPr>
              <w:t>22-10-2024</w:t>
            </w:r>
          </w:p>
        </w:tc>
        <w:tc>
          <w:tcPr>
            <w:tcW w:w="2032" w:type="dxa"/>
            <w:shd w:val="clear" w:color="auto" w:fill="auto"/>
            <w:vAlign w:val="center"/>
          </w:tcPr>
          <w:p w14:paraId="29726DB2" w14:textId="6ADD6DDB" w:rsidR="00E733D0" w:rsidRPr="00E733D0" w:rsidRDefault="00AC10BB" w:rsidP="00E733D0">
            <w:pPr>
              <w:autoSpaceDE w:val="0"/>
              <w:autoSpaceDN w:val="0"/>
              <w:spacing w:after="0" w:line="276" w:lineRule="auto"/>
              <w:jc w:val="center"/>
              <w:rPr>
                <w:b/>
                <w:sz w:val="24"/>
                <w:lang w:val="el-GR" w:eastAsia="el-GR"/>
              </w:rPr>
            </w:pPr>
            <w:r>
              <w:rPr>
                <w:b/>
                <w:sz w:val="24"/>
                <w:lang w:val="el-GR" w:eastAsia="el-GR"/>
              </w:rPr>
              <w:t>22-10-2024</w:t>
            </w:r>
          </w:p>
        </w:tc>
        <w:tc>
          <w:tcPr>
            <w:tcW w:w="2308" w:type="dxa"/>
            <w:shd w:val="clear" w:color="auto" w:fill="auto"/>
            <w:vAlign w:val="center"/>
          </w:tcPr>
          <w:p w14:paraId="25E715D7" w14:textId="2D5EA786" w:rsidR="00E733D0" w:rsidRPr="00E733D0" w:rsidRDefault="000F5C98" w:rsidP="00E733D0">
            <w:pPr>
              <w:autoSpaceDE w:val="0"/>
              <w:autoSpaceDN w:val="0"/>
              <w:spacing w:after="0" w:line="276" w:lineRule="auto"/>
              <w:jc w:val="center"/>
              <w:rPr>
                <w:b/>
                <w:sz w:val="24"/>
                <w:lang w:val="el-GR" w:eastAsia="el-GR"/>
              </w:rPr>
            </w:pPr>
            <w:r>
              <w:rPr>
                <w:b/>
                <w:sz w:val="24"/>
                <w:lang w:val="el-GR" w:eastAsia="el-GR"/>
              </w:rPr>
              <w:t>18-11-2024</w:t>
            </w:r>
            <w:r w:rsidR="00E733D0" w:rsidRPr="00E733D0">
              <w:rPr>
                <w:b/>
                <w:sz w:val="24"/>
                <w:lang w:val="en-US" w:eastAsia="el-GR"/>
              </w:rPr>
              <w:t xml:space="preserve">, </w:t>
            </w:r>
            <w:r w:rsidR="00E733D0" w:rsidRPr="00E733D0">
              <w:rPr>
                <w:b/>
                <w:sz w:val="24"/>
                <w:lang w:val="el-GR" w:eastAsia="el-GR"/>
              </w:rPr>
              <w:t xml:space="preserve">ώρα </w:t>
            </w:r>
            <w:r w:rsidR="00E733D0" w:rsidRPr="00E733D0">
              <w:rPr>
                <w:b/>
                <w:sz w:val="24"/>
                <w:lang w:val="en-US" w:eastAsia="el-GR"/>
              </w:rPr>
              <w:t>1</w:t>
            </w:r>
            <w:r w:rsidR="00E733D0" w:rsidRPr="00E733D0">
              <w:rPr>
                <w:b/>
                <w:sz w:val="24"/>
                <w:lang w:val="el-GR" w:eastAsia="el-GR"/>
              </w:rPr>
              <w:t>5</w:t>
            </w:r>
            <w:r w:rsidR="00E733D0" w:rsidRPr="00E733D0">
              <w:rPr>
                <w:b/>
                <w:sz w:val="24"/>
                <w:lang w:val="en-US" w:eastAsia="el-GR"/>
              </w:rPr>
              <w:t>:00</w:t>
            </w:r>
          </w:p>
        </w:tc>
      </w:tr>
      <w:tr w:rsidR="00E733D0" w:rsidRPr="00E733D0" w14:paraId="5E9D24A6" w14:textId="77777777" w:rsidTr="00EB6598">
        <w:tc>
          <w:tcPr>
            <w:tcW w:w="2943" w:type="dxa"/>
            <w:shd w:val="clear" w:color="auto" w:fill="auto"/>
            <w:vAlign w:val="center"/>
          </w:tcPr>
          <w:p w14:paraId="2F522A44" w14:textId="77777777" w:rsidR="00E733D0" w:rsidRPr="00E733D0" w:rsidRDefault="00E733D0" w:rsidP="00E733D0">
            <w:pPr>
              <w:autoSpaceDE w:val="0"/>
              <w:autoSpaceDN w:val="0"/>
              <w:spacing w:after="0" w:line="276" w:lineRule="auto"/>
              <w:jc w:val="center"/>
              <w:rPr>
                <w:b/>
                <w:sz w:val="24"/>
                <w:lang w:val="el-GR" w:eastAsia="el-GR"/>
              </w:rPr>
            </w:pPr>
            <w:r w:rsidRPr="00E733D0">
              <w:rPr>
                <w:b/>
                <w:sz w:val="24"/>
                <w:lang w:val="el-GR" w:eastAsia="el-GR"/>
              </w:rPr>
              <w:t>Ημερομηνία αποστολής για δημοσίευση στην Υπηρεσία Εκδόσεων της Ένωσης</w:t>
            </w:r>
          </w:p>
        </w:tc>
        <w:tc>
          <w:tcPr>
            <w:tcW w:w="2356" w:type="dxa"/>
            <w:shd w:val="clear" w:color="auto" w:fill="auto"/>
            <w:vAlign w:val="center"/>
          </w:tcPr>
          <w:p w14:paraId="7E2C36F6" w14:textId="77777777" w:rsidR="00E733D0" w:rsidRPr="00E733D0" w:rsidRDefault="00E733D0" w:rsidP="00E733D0">
            <w:pPr>
              <w:autoSpaceDE w:val="0"/>
              <w:autoSpaceDN w:val="0"/>
              <w:spacing w:after="0" w:line="276" w:lineRule="auto"/>
              <w:jc w:val="center"/>
              <w:rPr>
                <w:b/>
                <w:sz w:val="24"/>
                <w:lang w:val="el-GR" w:eastAsia="el-GR"/>
              </w:rPr>
            </w:pPr>
            <w:r w:rsidRPr="00E733D0">
              <w:rPr>
                <w:b/>
                <w:sz w:val="24"/>
                <w:lang w:val="el-GR" w:eastAsia="el-GR"/>
              </w:rPr>
              <w:t>Ημερομηνία και ώρα διενέργειας διαγωνισμού</w:t>
            </w:r>
          </w:p>
        </w:tc>
        <w:tc>
          <w:tcPr>
            <w:tcW w:w="4340" w:type="dxa"/>
            <w:gridSpan w:val="2"/>
            <w:shd w:val="clear" w:color="auto" w:fill="auto"/>
            <w:vAlign w:val="center"/>
          </w:tcPr>
          <w:p w14:paraId="0145676B" w14:textId="77777777" w:rsidR="00E733D0" w:rsidRPr="00E733D0" w:rsidRDefault="00E733D0" w:rsidP="00E733D0">
            <w:pPr>
              <w:autoSpaceDE w:val="0"/>
              <w:autoSpaceDN w:val="0"/>
              <w:spacing w:after="0" w:line="276" w:lineRule="auto"/>
              <w:jc w:val="center"/>
              <w:rPr>
                <w:b/>
                <w:sz w:val="24"/>
                <w:lang w:val="el-GR" w:eastAsia="el-GR"/>
              </w:rPr>
            </w:pPr>
            <w:r w:rsidRPr="00E733D0">
              <w:rPr>
                <w:b/>
                <w:sz w:val="24"/>
                <w:lang w:val="el-GR" w:eastAsia="el-GR"/>
              </w:rPr>
              <w:t>Τόπος διενέργειας διαγωνισμού</w:t>
            </w:r>
          </w:p>
        </w:tc>
      </w:tr>
      <w:tr w:rsidR="00E733D0" w:rsidRPr="0000132D" w14:paraId="7F7744C9" w14:textId="77777777" w:rsidTr="00EB6598">
        <w:tc>
          <w:tcPr>
            <w:tcW w:w="2943" w:type="dxa"/>
            <w:shd w:val="clear" w:color="auto" w:fill="auto"/>
            <w:vAlign w:val="center"/>
          </w:tcPr>
          <w:p w14:paraId="4D93D7A9" w14:textId="541C0144" w:rsidR="00E733D0" w:rsidRPr="00E733D0" w:rsidRDefault="000F5C98" w:rsidP="00E733D0">
            <w:pPr>
              <w:autoSpaceDE w:val="0"/>
              <w:autoSpaceDN w:val="0"/>
              <w:spacing w:after="0" w:line="276" w:lineRule="auto"/>
              <w:jc w:val="center"/>
              <w:rPr>
                <w:b/>
                <w:sz w:val="24"/>
                <w:lang w:val="el-GR" w:eastAsia="el-GR"/>
              </w:rPr>
            </w:pPr>
            <w:r>
              <w:rPr>
                <w:b/>
                <w:sz w:val="24"/>
                <w:lang w:val="el-GR" w:eastAsia="el-GR"/>
              </w:rPr>
              <w:t>18-11-2024</w:t>
            </w:r>
          </w:p>
        </w:tc>
        <w:tc>
          <w:tcPr>
            <w:tcW w:w="2356" w:type="dxa"/>
            <w:shd w:val="clear" w:color="auto" w:fill="auto"/>
            <w:vAlign w:val="center"/>
          </w:tcPr>
          <w:p w14:paraId="3BC54E27" w14:textId="66F4EB9A" w:rsidR="00E733D0" w:rsidRPr="00E733D0" w:rsidRDefault="000F5C98" w:rsidP="00E733D0">
            <w:pPr>
              <w:autoSpaceDE w:val="0"/>
              <w:autoSpaceDN w:val="0"/>
              <w:spacing w:after="0" w:line="276" w:lineRule="auto"/>
              <w:jc w:val="center"/>
              <w:rPr>
                <w:b/>
                <w:sz w:val="24"/>
                <w:lang w:val="el-GR" w:eastAsia="el-GR"/>
              </w:rPr>
            </w:pPr>
            <w:r>
              <w:rPr>
                <w:b/>
                <w:sz w:val="24"/>
                <w:lang w:val="el-GR" w:eastAsia="el-GR"/>
              </w:rPr>
              <w:t>19-11-2024</w:t>
            </w:r>
            <w:r w:rsidR="00E733D0" w:rsidRPr="00E733D0">
              <w:rPr>
                <w:b/>
                <w:sz w:val="24"/>
                <w:lang w:val="el-GR" w:eastAsia="el-GR"/>
              </w:rPr>
              <w:t>, ώρα 10</w:t>
            </w:r>
            <w:r w:rsidR="00E733D0" w:rsidRPr="00E733D0">
              <w:rPr>
                <w:b/>
                <w:sz w:val="24"/>
                <w:lang w:val="en-US" w:eastAsia="el-GR"/>
              </w:rPr>
              <w:t>:</w:t>
            </w:r>
            <w:r w:rsidR="00E733D0" w:rsidRPr="00E733D0">
              <w:rPr>
                <w:b/>
                <w:sz w:val="24"/>
                <w:lang w:val="el-GR" w:eastAsia="el-GR"/>
              </w:rPr>
              <w:t>00</w:t>
            </w:r>
          </w:p>
        </w:tc>
        <w:tc>
          <w:tcPr>
            <w:tcW w:w="4340" w:type="dxa"/>
            <w:gridSpan w:val="2"/>
            <w:shd w:val="clear" w:color="auto" w:fill="auto"/>
            <w:vAlign w:val="center"/>
          </w:tcPr>
          <w:p w14:paraId="1B540D41" w14:textId="77777777" w:rsidR="00E733D0" w:rsidRPr="00E733D0" w:rsidRDefault="00E733D0" w:rsidP="00E733D0">
            <w:pPr>
              <w:autoSpaceDE w:val="0"/>
              <w:autoSpaceDN w:val="0"/>
              <w:spacing w:after="0" w:line="276" w:lineRule="auto"/>
              <w:jc w:val="center"/>
              <w:rPr>
                <w:b/>
                <w:sz w:val="24"/>
                <w:lang w:val="el-GR" w:eastAsia="el-GR"/>
              </w:rPr>
            </w:pPr>
            <w:r w:rsidRPr="00E733D0">
              <w:rPr>
                <w:b/>
                <w:sz w:val="24"/>
                <w:lang w:val="el-GR" w:eastAsia="el-GR"/>
              </w:rPr>
              <w:t xml:space="preserve">Κτίριο του Υ.ΠΑΙ.Θ.Α., </w:t>
            </w:r>
          </w:p>
          <w:p w14:paraId="028D3D5A" w14:textId="77777777" w:rsidR="00E733D0" w:rsidRPr="00E733D0" w:rsidRDefault="00E733D0" w:rsidP="00E733D0">
            <w:pPr>
              <w:autoSpaceDE w:val="0"/>
              <w:autoSpaceDN w:val="0"/>
              <w:spacing w:after="0" w:line="276" w:lineRule="auto"/>
              <w:jc w:val="center"/>
              <w:rPr>
                <w:b/>
                <w:sz w:val="24"/>
                <w:lang w:val="el-GR" w:eastAsia="el-GR"/>
              </w:rPr>
            </w:pPr>
            <w:r w:rsidRPr="00E733D0">
              <w:rPr>
                <w:b/>
                <w:sz w:val="24"/>
                <w:lang w:val="el-GR" w:eastAsia="el-GR"/>
              </w:rPr>
              <w:t>Ανδρέα Παπανδρέου 37, Τ.Κ. 151 80, Μαρούσι</w:t>
            </w:r>
          </w:p>
        </w:tc>
      </w:tr>
    </w:tbl>
    <w:p w14:paraId="1D96E1D6" w14:textId="77777777" w:rsidR="00E733D0" w:rsidRDefault="00E733D0" w:rsidP="001E3500">
      <w:pPr>
        <w:autoSpaceDE w:val="0"/>
        <w:autoSpaceDN w:val="0"/>
        <w:spacing w:after="0" w:line="276" w:lineRule="auto"/>
        <w:jc w:val="center"/>
        <w:rPr>
          <w:b/>
          <w:sz w:val="24"/>
          <w:lang w:val="el-GR" w:eastAsia="el-GR"/>
        </w:rPr>
      </w:pPr>
    </w:p>
    <w:p w14:paraId="22D07A7A" w14:textId="77777777" w:rsidR="00E733D0" w:rsidRPr="00E733D0" w:rsidRDefault="00E733D0" w:rsidP="006B1A05">
      <w:pPr>
        <w:spacing w:after="0"/>
        <w:jc w:val="center"/>
        <w:rPr>
          <w:b/>
          <w:bCs/>
          <w:szCs w:val="22"/>
          <w:lang w:val="el-GR"/>
        </w:rPr>
      </w:pPr>
      <w:r w:rsidRPr="00E733D0">
        <w:rPr>
          <w:b/>
          <w:bCs/>
          <w:szCs w:val="22"/>
          <w:lang w:val="el-GR"/>
        </w:rPr>
        <w:lastRenderedPageBreak/>
        <w:t>ΠΡΟΫΠΟΛΟΓΙΣΜΟΣ:</w:t>
      </w:r>
    </w:p>
    <w:p w14:paraId="32F76194" w14:textId="14866960" w:rsidR="00E733D0" w:rsidRDefault="00E733D0" w:rsidP="006B1A05">
      <w:pPr>
        <w:spacing w:after="0"/>
        <w:rPr>
          <w:szCs w:val="22"/>
          <w:lang w:val="el-GR"/>
        </w:rPr>
      </w:pPr>
      <w:r w:rsidRPr="00E733D0">
        <w:rPr>
          <w:b/>
          <w:bCs/>
          <w:szCs w:val="22"/>
          <w:lang w:val="el-GR"/>
        </w:rPr>
        <w:t xml:space="preserve">Η εκτιμώμενη συνολική αξία της σύμβασης </w:t>
      </w:r>
      <w:r w:rsidRPr="00E733D0">
        <w:rPr>
          <w:szCs w:val="22"/>
          <w:lang w:val="el-GR"/>
        </w:rPr>
        <w:t xml:space="preserve"> ανέρχεται στο ποσό των </w:t>
      </w:r>
      <w:proofErr w:type="spellStart"/>
      <w:r w:rsidRPr="00E733D0">
        <w:rPr>
          <w:szCs w:val="22"/>
          <w:lang w:val="el-GR"/>
        </w:rPr>
        <w:t>εκατόν</w:t>
      </w:r>
      <w:proofErr w:type="spellEnd"/>
      <w:r w:rsidRPr="00E733D0">
        <w:rPr>
          <w:szCs w:val="22"/>
          <w:lang w:val="el-GR"/>
        </w:rPr>
        <w:t xml:space="preserve"> τέσσερις χιλιάδες </w:t>
      </w:r>
      <w:proofErr w:type="spellStart"/>
      <w:r w:rsidRPr="00E733D0">
        <w:rPr>
          <w:szCs w:val="22"/>
          <w:lang w:val="el-GR"/>
        </w:rPr>
        <w:t>εκατόν</w:t>
      </w:r>
      <w:proofErr w:type="spellEnd"/>
      <w:r w:rsidRPr="00E733D0">
        <w:rPr>
          <w:szCs w:val="22"/>
          <w:lang w:val="el-GR"/>
        </w:rPr>
        <w:t xml:space="preserve"> εξήντα ευρώ (104.160,00€) συμπεριλαμβανομένου ΦΠΑ, </w:t>
      </w:r>
      <w:r w:rsidR="00957F6C">
        <w:rPr>
          <w:szCs w:val="22"/>
          <w:lang w:val="el-GR"/>
        </w:rPr>
        <w:t xml:space="preserve">και </w:t>
      </w:r>
      <w:r w:rsidRPr="00E733D0">
        <w:rPr>
          <w:szCs w:val="22"/>
          <w:lang w:val="el-GR"/>
        </w:rPr>
        <w:t xml:space="preserve"> θα καλυφθεί από</w:t>
      </w:r>
      <w:r w:rsidR="00957F6C">
        <w:rPr>
          <w:szCs w:val="22"/>
          <w:lang w:val="el-GR"/>
        </w:rPr>
        <w:t xml:space="preserve"> τον </w:t>
      </w:r>
      <w:r w:rsidRPr="00E733D0">
        <w:rPr>
          <w:szCs w:val="22"/>
          <w:lang w:val="el-GR"/>
        </w:rPr>
        <w:t xml:space="preserve"> Τακτικό Προϋπολογισμό του Υ.ΠΑΙ.Θ.Α των ετών 2025, 2026 και 2027. Η δαπάνη για την εν λόγω σύμβαση βαρύνει τον λογαριασμό  </w:t>
      </w:r>
      <w:r w:rsidRPr="00E733D0">
        <w:rPr>
          <w:b/>
          <w:bCs/>
          <w:szCs w:val="22"/>
          <w:lang w:val="el-GR"/>
        </w:rPr>
        <w:t>2440301002</w:t>
      </w:r>
      <w:r w:rsidRPr="00E733D0">
        <w:rPr>
          <w:szCs w:val="22"/>
          <w:lang w:val="el-GR"/>
        </w:rPr>
        <w:t>.</w:t>
      </w:r>
    </w:p>
    <w:p w14:paraId="038532E3" w14:textId="77777777" w:rsidR="001E21C7" w:rsidRPr="00E733D0" w:rsidRDefault="001E21C7" w:rsidP="006B1A05">
      <w:pPr>
        <w:spacing w:after="0"/>
        <w:rPr>
          <w:szCs w:val="22"/>
          <w:lang w:val="el-GR"/>
        </w:rPr>
      </w:pPr>
    </w:p>
    <w:p w14:paraId="57673AA3" w14:textId="77777777" w:rsidR="00E733D0" w:rsidRPr="00E733D0" w:rsidRDefault="00E733D0" w:rsidP="006B1A05">
      <w:pPr>
        <w:spacing w:after="0"/>
        <w:rPr>
          <w:szCs w:val="22"/>
          <w:lang w:val="el-GR"/>
        </w:rPr>
      </w:pPr>
      <w:r w:rsidRPr="00E733D0">
        <w:rPr>
          <w:szCs w:val="22"/>
          <w:lang w:val="el-GR"/>
        </w:rPr>
        <w:t>Έχοντας υπόψη:</w:t>
      </w:r>
    </w:p>
    <w:p w14:paraId="2E41712F" w14:textId="77777777" w:rsidR="00E733D0" w:rsidRPr="00E733D0" w:rsidRDefault="00E733D0" w:rsidP="006B1A05">
      <w:pPr>
        <w:numPr>
          <w:ilvl w:val="0"/>
          <w:numId w:val="21"/>
        </w:numPr>
        <w:spacing w:after="0"/>
        <w:rPr>
          <w:b/>
          <w:szCs w:val="22"/>
          <w:lang w:val="el-GR"/>
        </w:rPr>
      </w:pPr>
      <w:r w:rsidRPr="00E733D0">
        <w:rPr>
          <w:b/>
          <w:szCs w:val="22"/>
          <w:lang w:val="el-GR"/>
        </w:rPr>
        <w:t>Τις διατάξεις, όπως αυτές έχουν τροποποιηθεί και ισχύουν:</w:t>
      </w:r>
    </w:p>
    <w:p w14:paraId="1F9FD61E" w14:textId="77777777" w:rsidR="00E733D0" w:rsidRPr="00E733D0" w:rsidRDefault="00E733D0" w:rsidP="006B1A05">
      <w:pPr>
        <w:numPr>
          <w:ilvl w:val="1"/>
          <w:numId w:val="23"/>
        </w:numPr>
        <w:spacing w:after="0"/>
        <w:rPr>
          <w:szCs w:val="22"/>
          <w:lang w:val="el-GR"/>
        </w:rPr>
      </w:pPr>
      <w:r w:rsidRPr="00E733D0">
        <w:rPr>
          <w:szCs w:val="22"/>
          <w:lang w:val="el-GR"/>
        </w:rPr>
        <w:t>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p>
    <w:p w14:paraId="51E5FFA9" w14:textId="77777777" w:rsidR="00E733D0" w:rsidRPr="00E733D0" w:rsidRDefault="00E733D0" w:rsidP="006B1A05">
      <w:pPr>
        <w:numPr>
          <w:ilvl w:val="1"/>
          <w:numId w:val="23"/>
        </w:numPr>
        <w:spacing w:after="0"/>
        <w:rPr>
          <w:szCs w:val="22"/>
          <w:lang w:val="el-GR"/>
        </w:rPr>
      </w:pPr>
      <w:r w:rsidRPr="00E733D0">
        <w:rPr>
          <w:bCs/>
          <w:szCs w:val="22"/>
          <w:lang w:val="el-GR"/>
        </w:rPr>
        <w:t>του Εκτελεστικού Κανονισμού (ΕΕ) 2019/1780 της Επιτροπής της 23ης Σεπτεμβρίου 2019, για την κατάρτιση τυποποιημένων εντύπων για τη δημοσίευση προκηρύξεων και γνωστοποιήσεων στον τομέα των δημόσιων συμβάσεων και για την κατάργηση του εκτελεστικού κανονισμού (ΕΕ) 2015/1986 (ηλεκτρονικά έντυπα) (Κείμενο που παρουσιάζει ενδιαφέρον για τον ΕΟΧ) OJ L 272</w:t>
      </w:r>
    </w:p>
    <w:p w14:paraId="7F8DCA29" w14:textId="77777777" w:rsidR="00E733D0" w:rsidRPr="00E733D0" w:rsidRDefault="00E733D0" w:rsidP="006B1A05">
      <w:pPr>
        <w:numPr>
          <w:ilvl w:val="1"/>
          <w:numId w:val="23"/>
        </w:numPr>
        <w:spacing w:after="0"/>
        <w:rPr>
          <w:szCs w:val="22"/>
          <w:lang w:val="el-GR"/>
        </w:rPr>
      </w:pPr>
      <w:r w:rsidRPr="00E733D0">
        <w:rPr>
          <w:szCs w:val="22"/>
          <w:lang w:val="el-GR"/>
        </w:rPr>
        <w:t>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w:t>
      </w:r>
    </w:p>
    <w:p w14:paraId="7D9189F1" w14:textId="77777777" w:rsidR="00E733D0" w:rsidRPr="00E733D0" w:rsidRDefault="00E733D0" w:rsidP="006B1A05">
      <w:pPr>
        <w:numPr>
          <w:ilvl w:val="1"/>
          <w:numId w:val="23"/>
        </w:numPr>
        <w:spacing w:after="0"/>
        <w:rPr>
          <w:szCs w:val="22"/>
          <w:lang w:val="el-GR"/>
        </w:rPr>
      </w:pPr>
      <w:r w:rsidRPr="00E733D0">
        <w:rPr>
          <w:szCs w:val="22"/>
          <w:lang w:val="el-GR"/>
        </w:rPr>
        <w:t xml:space="preserve"> του Εκτελεστικού Κανονισμού (ΕΕ) 2016/7 της Επιτροπής της 5ης Ιανουαρίου 2016, για την καθιέρωση του τυποποιημένου εντύπου για το Ευρωπαϊκό Ενιαίο Έγγραφο Προμήθειας (Κείμενο που παρουσιάζει ενδιαφέρον για τον ΕΟΧ) Ο</w:t>
      </w:r>
      <w:r w:rsidRPr="00E733D0">
        <w:rPr>
          <w:szCs w:val="22"/>
          <w:lang w:val="en-US"/>
        </w:rPr>
        <w:t>J</w:t>
      </w:r>
      <w:r w:rsidRPr="00E733D0">
        <w:rPr>
          <w:szCs w:val="22"/>
          <w:lang w:val="el-GR"/>
        </w:rPr>
        <w:t xml:space="preserve"> </w:t>
      </w:r>
      <w:r w:rsidRPr="00E733D0">
        <w:rPr>
          <w:szCs w:val="22"/>
          <w:lang w:val="en-US"/>
        </w:rPr>
        <w:t>L</w:t>
      </w:r>
      <w:r w:rsidRPr="00E733D0">
        <w:rPr>
          <w:szCs w:val="22"/>
          <w:lang w:val="el-GR"/>
        </w:rPr>
        <w:t xml:space="preserve"> 3/16</w:t>
      </w:r>
    </w:p>
    <w:p w14:paraId="5365D6EA" w14:textId="77777777" w:rsidR="00E733D0" w:rsidRPr="00E733D0" w:rsidRDefault="00E733D0" w:rsidP="006B1A05">
      <w:pPr>
        <w:numPr>
          <w:ilvl w:val="1"/>
          <w:numId w:val="23"/>
        </w:numPr>
        <w:spacing w:after="0"/>
        <w:rPr>
          <w:szCs w:val="22"/>
          <w:lang w:val="el-GR"/>
        </w:rPr>
      </w:pPr>
      <w:r w:rsidRPr="00E733D0">
        <w:rPr>
          <w:szCs w:val="22"/>
          <w:lang w:val="el-GR"/>
        </w:rPr>
        <w:t>Της Οδηγίας 2014/24/ΕΕ του Ευρωπαϊκού Κοινοβουλίου και του Συμβουλίου της 26ης Φεβρουαρίου 2014 σχετικά με τις δημόσιες προμήθειες και την κατάργηση της οδηγίας 2004/18/ΕΚ.</w:t>
      </w:r>
    </w:p>
    <w:p w14:paraId="04F2AC4C" w14:textId="250EB3E0" w:rsidR="00E733D0" w:rsidRPr="00E733D0" w:rsidRDefault="004C1BE8" w:rsidP="006B1A05">
      <w:pPr>
        <w:numPr>
          <w:ilvl w:val="1"/>
          <w:numId w:val="23"/>
        </w:numPr>
        <w:spacing w:after="0"/>
        <w:rPr>
          <w:szCs w:val="22"/>
          <w:lang w:val="el-GR"/>
        </w:rPr>
      </w:pPr>
      <w:r w:rsidRPr="004C1BE8">
        <w:rPr>
          <w:szCs w:val="22"/>
          <w:lang w:val="el-GR"/>
        </w:rPr>
        <w:t xml:space="preserve">Του Ν. </w:t>
      </w:r>
      <w:r w:rsidR="00E733D0" w:rsidRPr="00E733D0">
        <w:rPr>
          <w:szCs w:val="22"/>
          <w:lang w:val="el-GR"/>
        </w:rPr>
        <w:t xml:space="preserve"> 5005/2022 (Α’ 236) «Ενίσχυση δημοσιότητας και διαφάνειας στον έντυπο και ηλεκτρονικό Τύπο - Σύσταση ηλεκτρονικών μητρώων εντύπου και ηλεκτρονικού Τύπου - Διατάξεις αρμοδιότητας της Γενικής Γραμματείας Επικοινωνίας και Ενημέρωσης και λοιπές επείγουσες ρυθμίσεις»,</w:t>
      </w:r>
    </w:p>
    <w:p w14:paraId="6CC8988D" w14:textId="1E9EF6A7" w:rsidR="00E733D0" w:rsidRPr="00E733D0" w:rsidRDefault="004C1BE8" w:rsidP="006B1A05">
      <w:pPr>
        <w:numPr>
          <w:ilvl w:val="1"/>
          <w:numId w:val="23"/>
        </w:numPr>
        <w:spacing w:after="0"/>
        <w:rPr>
          <w:szCs w:val="22"/>
          <w:lang w:val="el-GR"/>
        </w:rPr>
      </w:pPr>
      <w:r w:rsidRPr="004C1BE8">
        <w:rPr>
          <w:szCs w:val="22"/>
          <w:lang w:val="el-GR"/>
        </w:rPr>
        <w:t xml:space="preserve">Του Ν. </w:t>
      </w:r>
      <w:r w:rsidR="00E733D0" w:rsidRPr="00E733D0">
        <w:rPr>
          <w:szCs w:val="22"/>
          <w:lang w:val="el-GR"/>
        </w:rPr>
        <w:t>4919/2022 (Α’ 71)</w:t>
      </w:r>
      <w:r w:rsidR="00E733D0" w:rsidRPr="00E733D0">
        <w:rPr>
          <w:i/>
          <w:szCs w:val="22"/>
          <w:lang w:val="el-GR"/>
        </w:rPr>
        <w:t xml:space="preserve"> «Σύσταση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00E733D0" w:rsidRPr="00E733D0">
        <w:rPr>
          <w:i/>
          <w:szCs w:val="22"/>
        </w:rPr>
        <w:t>O</w:t>
      </w:r>
      <w:proofErr w:type="spellStart"/>
      <w:r w:rsidR="00E733D0" w:rsidRPr="00E733D0">
        <w:rPr>
          <w:i/>
          <w:szCs w:val="22"/>
          <w:lang w:val="el-GR"/>
        </w:rPr>
        <w:t>δηγίας</w:t>
      </w:r>
      <w:proofErr w:type="spellEnd"/>
      <w:r w:rsidR="00E733D0" w:rsidRPr="00E733D0">
        <w:rPr>
          <w:i/>
          <w:szCs w:val="22"/>
          <w:lang w:val="el-GR"/>
        </w:rPr>
        <w:t xml:space="preserve"> (ΕΕ) 2017/1132, όσον αφορά τη χρήση ψηφιακών εργαλείων και διαδικασιών στον τομέα του εταιρικού δικαίου (</w:t>
      </w:r>
      <w:r w:rsidR="00E733D0" w:rsidRPr="00E733D0">
        <w:rPr>
          <w:i/>
          <w:szCs w:val="22"/>
        </w:rPr>
        <w:t>L</w:t>
      </w:r>
      <w:r w:rsidR="00E733D0" w:rsidRPr="00E733D0">
        <w:rPr>
          <w:i/>
          <w:szCs w:val="22"/>
          <w:lang w:val="el-GR"/>
        </w:rPr>
        <w:t xml:space="preserve"> 186) και λοιπές επείγουσες διατάξεις</w:t>
      </w:r>
    </w:p>
    <w:p w14:paraId="66915B39" w14:textId="5C409294" w:rsidR="00E733D0" w:rsidRPr="00E733D0" w:rsidRDefault="004C1BE8" w:rsidP="006B1A05">
      <w:pPr>
        <w:numPr>
          <w:ilvl w:val="1"/>
          <w:numId w:val="23"/>
        </w:numPr>
        <w:spacing w:after="0"/>
        <w:rPr>
          <w:szCs w:val="22"/>
          <w:lang w:val="el-GR"/>
        </w:rPr>
      </w:pPr>
      <w:r w:rsidRPr="004C1BE8">
        <w:rPr>
          <w:i/>
          <w:szCs w:val="22"/>
          <w:lang w:val="el-GR"/>
        </w:rPr>
        <w:t xml:space="preserve">Του Ν. </w:t>
      </w:r>
      <w:r w:rsidR="00E733D0" w:rsidRPr="00E733D0">
        <w:rPr>
          <w:i/>
          <w:szCs w:val="22"/>
          <w:lang w:val="el-GR"/>
        </w:rPr>
        <w:t xml:space="preserve">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p>
    <w:p w14:paraId="7165793D" w14:textId="77777777" w:rsidR="00E733D0" w:rsidRPr="00E733D0" w:rsidRDefault="00E733D0" w:rsidP="006B1A05">
      <w:pPr>
        <w:numPr>
          <w:ilvl w:val="1"/>
          <w:numId w:val="23"/>
        </w:numPr>
        <w:spacing w:after="0"/>
        <w:rPr>
          <w:szCs w:val="22"/>
          <w:lang w:val="el-GR"/>
        </w:rPr>
      </w:pPr>
      <w:r w:rsidRPr="00E733D0">
        <w:rPr>
          <w:szCs w:val="22"/>
          <w:lang w:val="el-GR"/>
        </w:rPr>
        <w:t>Του Ν. 4782/2021 (ΦΕΚ 36 Α΄)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p>
    <w:p w14:paraId="5CE909B3" w14:textId="77777777" w:rsidR="00E733D0" w:rsidRPr="00E733D0" w:rsidRDefault="00E733D0" w:rsidP="006B1A05">
      <w:pPr>
        <w:numPr>
          <w:ilvl w:val="1"/>
          <w:numId w:val="23"/>
        </w:numPr>
        <w:spacing w:after="0"/>
        <w:rPr>
          <w:szCs w:val="22"/>
          <w:lang w:val="el-GR"/>
        </w:rPr>
      </w:pPr>
      <w:bookmarkStart w:id="16" w:name="_Hlk73440410"/>
      <w:r w:rsidRPr="00E733D0">
        <w:rPr>
          <w:szCs w:val="22"/>
          <w:lang w:val="el-GR"/>
        </w:rPr>
        <w:t>Του Ν. 4727/2020 (ΦΕΚ 184 Α΄)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w:t>
      </w:r>
    </w:p>
    <w:bookmarkEnd w:id="16"/>
    <w:p w14:paraId="732611A2" w14:textId="77777777" w:rsidR="00E733D0" w:rsidRPr="00E733D0" w:rsidRDefault="00E733D0" w:rsidP="006B1A05">
      <w:pPr>
        <w:numPr>
          <w:ilvl w:val="1"/>
          <w:numId w:val="23"/>
        </w:numPr>
        <w:spacing w:after="0"/>
        <w:rPr>
          <w:szCs w:val="22"/>
          <w:lang w:val="el-GR"/>
        </w:rPr>
      </w:pPr>
      <w:r w:rsidRPr="00E733D0">
        <w:rPr>
          <w:szCs w:val="22"/>
          <w:lang w:val="el-GR"/>
        </w:rPr>
        <w:t xml:space="preserve">Του Ν. 4700/2020 (ΦΕΚ 127 Α΄/ Ημερομηνία κυκλοφορίας 30-06-2020) «Ενιαίο κείμενο Δικονομίας για το Ελεγκτικό Συνέδριο, ολοκληρωμένο νομοθετικό πλαίσιο για τον </w:t>
      </w:r>
      <w:proofErr w:type="spellStart"/>
      <w:r w:rsidRPr="00E733D0">
        <w:rPr>
          <w:szCs w:val="22"/>
          <w:lang w:val="el-GR"/>
        </w:rPr>
        <w:t>προσυμβατικό</w:t>
      </w:r>
      <w:proofErr w:type="spellEnd"/>
      <w:r w:rsidRPr="00E733D0">
        <w:rPr>
          <w:szCs w:val="22"/>
          <w:lang w:val="el-GR"/>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p>
    <w:p w14:paraId="167F6C7D" w14:textId="77777777" w:rsidR="00E733D0" w:rsidRPr="00E733D0" w:rsidRDefault="00E733D0" w:rsidP="006B1A05">
      <w:pPr>
        <w:numPr>
          <w:ilvl w:val="1"/>
          <w:numId w:val="23"/>
        </w:numPr>
        <w:spacing w:after="0"/>
        <w:rPr>
          <w:szCs w:val="22"/>
          <w:lang w:val="el-GR"/>
        </w:rPr>
      </w:pPr>
      <w:r w:rsidRPr="00E733D0">
        <w:rPr>
          <w:szCs w:val="22"/>
          <w:lang w:val="el-GR"/>
        </w:rPr>
        <w:t>Του Ν. 4622/2019 (ΦΕΚ 133 Α΄) «Επιτελικό Κράτος: οργάνωση, λειτουργία και διαφάνεια της Κυβέρνησης, των κυβερνητικών οργάνων και της κεντρικής δημόσιας διοίκησης».</w:t>
      </w:r>
    </w:p>
    <w:p w14:paraId="3171BBF9" w14:textId="77777777" w:rsidR="00E733D0" w:rsidRPr="00E733D0" w:rsidRDefault="00E733D0" w:rsidP="006B1A05">
      <w:pPr>
        <w:numPr>
          <w:ilvl w:val="1"/>
          <w:numId w:val="23"/>
        </w:numPr>
        <w:spacing w:after="0"/>
        <w:rPr>
          <w:szCs w:val="22"/>
          <w:lang w:val="el-GR"/>
        </w:rPr>
      </w:pPr>
      <w:r w:rsidRPr="00E733D0">
        <w:rPr>
          <w:szCs w:val="22"/>
          <w:lang w:val="el-GR"/>
        </w:rPr>
        <w:t xml:space="preserve">του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w:t>
      </w:r>
      <w:r w:rsidRPr="00E733D0">
        <w:rPr>
          <w:szCs w:val="22"/>
          <w:lang w:val="el-GR"/>
        </w:rPr>
        <w:lastRenderedPageBreak/>
        <w:t>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7344FAA6" w14:textId="77777777" w:rsidR="00E733D0" w:rsidRPr="00E733D0" w:rsidRDefault="00E733D0" w:rsidP="006B1A05">
      <w:pPr>
        <w:numPr>
          <w:ilvl w:val="1"/>
          <w:numId w:val="23"/>
        </w:numPr>
        <w:spacing w:after="0"/>
        <w:rPr>
          <w:szCs w:val="22"/>
          <w:lang w:val="el-GR"/>
        </w:rPr>
      </w:pPr>
      <w:r w:rsidRPr="00E733D0">
        <w:rPr>
          <w:szCs w:val="22"/>
          <w:lang w:val="el-GR"/>
        </w:rPr>
        <w:t>του ν. 4601/2019 (Α’ 44) «Εταιρικοί µ</w:t>
      </w:r>
      <w:proofErr w:type="spellStart"/>
      <w:r w:rsidRPr="00E733D0">
        <w:rPr>
          <w:szCs w:val="22"/>
          <w:lang w:val="el-GR"/>
        </w:rPr>
        <w:t>ετασχηµατισµοί</w:t>
      </w:r>
      <w:proofErr w:type="spellEnd"/>
      <w:r w:rsidRPr="00E733D0">
        <w:rPr>
          <w:szCs w:val="22"/>
          <w:lang w:val="el-GR"/>
        </w:rPr>
        <w:t xml:space="preserve"> και </w:t>
      </w:r>
      <w:proofErr w:type="spellStart"/>
      <w:r w:rsidRPr="00E733D0">
        <w:rPr>
          <w:szCs w:val="22"/>
          <w:lang w:val="el-GR"/>
        </w:rPr>
        <w:t>εναρµόνιση</w:t>
      </w:r>
      <w:proofErr w:type="spellEnd"/>
      <w:r w:rsidRPr="00E733D0">
        <w:rPr>
          <w:szCs w:val="22"/>
          <w:lang w:val="el-GR"/>
        </w:rPr>
        <w:t xml:space="preserve"> του </w:t>
      </w:r>
      <w:proofErr w:type="spellStart"/>
      <w:r w:rsidRPr="00E733D0">
        <w:rPr>
          <w:szCs w:val="22"/>
          <w:lang w:val="el-GR"/>
        </w:rPr>
        <w:t>νοµοθετικού</w:t>
      </w:r>
      <w:proofErr w:type="spellEnd"/>
      <w:r w:rsidRPr="00E733D0">
        <w:rPr>
          <w:szCs w:val="22"/>
          <w:lang w:val="el-GR"/>
        </w:rPr>
        <w:t xml:space="preserve"> πλαισίου µε τις διατάξεις της Οδηγίας 2014/55/ΕΕ του Ευρωπαϊκού Κοινοβουλίου και του </w:t>
      </w:r>
      <w:proofErr w:type="spellStart"/>
      <w:r w:rsidRPr="00E733D0">
        <w:rPr>
          <w:szCs w:val="22"/>
          <w:lang w:val="el-GR"/>
        </w:rPr>
        <w:t>Συµβουλίου</w:t>
      </w:r>
      <w:proofErr w:type="spellEnd"/>
      <w:r w:rsidRPr="00E733D0">
        <w:rPr>
          <w:szCs w:val="22"/>
          <w:lang w:val="el-GR"/>
        </w:rPr>
        <w:t xml:space="preserve"> της 16ης Απριλίου 2014 για την έκδοση ηλεκτρονικών </w:t>
      </w:r>
      <w:proofErr w:type="spellStart"/>
      <w:r w:rsidRPr="00E733D0">
        <w:rPr>
          <w:szCs w:val="22"/>
          <w:lang w:val="el-GR"/>
        </w:rPr>
        <w:t>τιµολογίων</w:t>
      </w:r>
      <w:proofErr w:type="spellEnd"/>
      <w:r w:rsidRPr="00E733D0">
        <w:rPr>
          <w:szCs w:val="22"/>
          <w:lang w:val="el-GR"/>
        </w:rPr>
        <w:t xml:space="preserve"> στο πλαίσιο </w:t>
      </w:r>
      <w:proofErr w:type="spellStart"/>
      <w:r w:rsidRPr="00E733D0">
        <w:rPr>
          <w:szCs w:val="22"/>
          <w:lang w:val="el-GR"/>
        </w:rPr>
        <w:t>δηµόσιων</w:t>
      </w:r>
      <w:proofErr w:type="spellEnd"/>
      <w:r w:rsidRPr="00E733D0">
        <w:rPr>
          <w:szCs w:val="22"/>
          <w:lang w:val="el-GR"/>
        </w:rPr>
        <w:t xml:space="preserve"> </w:t>
      </w:r>
      <w:proofErr w:type="spellStart"/>
      <w:r w:rsidRPr="00E733D0">
        <w:rPr>
          <w:szCs w:val="22"/>
          <w:lang w:val="el-GR"/>
        </w:rPr>
        <w:t>συµβάσεων</w:t>
      </w:r>
      <w:proofErr w:type="spellEnd"/>
      <w:r w:rsidRPr="00E733D0">
        <w:rPr>
          <w:szCs w:val="22"/>
          <w:lang w:val="el-GR"/>
        </w:rPr>
        <w:t xml:space="preserve"> και λοιπές διατάξεις»</w:t>
      </w:r>
    </w:p>
    <w:p w14:paraId="38509F2D" w14:textId="77777777" w:rsidR="00E733D0" w:rsidRPr="00E733D0" w:rsidRDefault="00E733D0" w:rsidP="006B1A05">
      <w:pPr>
        <w:numPr>
          <w:ilvl w:val="1"/>
          <w:numId w:val="23"/>
        </w:numPr>
        <w:spacing w:after="0"/>
        <w:rPr>
          <w:szCs w:val="22"/>
          <w:lang w:val="el-GR"/>
        </w:rPr>
      </w:pPr>
      <w:r w:rsidRPr="00E733D0">
        <w:rPr>
          <w:szCs w:val="22"/>
          <w:lang w:val="el-GR"/>
        </w:rPr>
        <w:t>Του Ν. 4412/2016 (ΦΕΚ 147 Α΄) «Δημόσιες Συμβάσεις Έργων, Προμηθειών και Υπηρεσιών (προσαρμογή στις Οδηγίες 2014/24/ΕΕ και 2014/25/ΕΕ».</w:t>
      </w:r>
    </w:p>
    <w:p w14:paraId="07F75858" w14:textId="77777777" w:rsidR="00E733D0" w:rsidRPr="00E733D0" w:rsidRDefault="00E733D0" w:rsidP="006B1A05">
      <w:pPr>
        <w:numPr>
          <w:ilvl w:val="1"/>
          <w:numId w:val="23"/>
        </w:numPr>
        <w:spacing w:after="0"/>
        <w:rPr>
          <w:szCs w:val="22"/>
          <w:lang w:val="el-GR"/>
        </w:rPr>
      </w:pPr>
      <w:r w:rsidRPr="00E733D0">
        <w:rPr>
          <w:szCs w:val="22"/>
          <w:lang w:val="el-GR"/>
        </w:rPr>
        <w:t>Του Ν. 4270/2014 (ΦΕΚ 143 Α΄) «Αρχές δημοσιονομικής διαχείρισης και εποπτείας (ενσωμάτωση της Οδηγίας 2011/85/ΕΕ) - δημόσιο λογιστικό και άλλες διατάξεις.</w:t>
      </w:r>
    </w:p>
    <w:p w14:paraId="3704D706" w14:textId="77777777" w:rsidR="00E733D0" w:rsidRPr="00E733D0" w:rsidRDefault="00E733D0" w:rsidP="006B1A05">
      <w:pPr>
        <w:numPr>
          <w:ilvl w:val="1"/>
          <w:numId w:val="23"/>
        </w:numPr>
        <w:spacing w:after="0"/>
        <w:rPr>
          <w:szCs w:val="22"/>
          <w:lang w:val="el-GR"/>
        </w:rPr>
      </w:pPr>
      <w:r w:rsidRPr="00E733D0">
        <w:rPr>
          <w:szCs w:val="22"/>
          <w:lang w:val="el-GR"/>
        </w:rPr>
        <w:t>Του Ν. 4155/2013 (ΦΕΚ 120 Α΄) «Εθνικό Σύστημα Ηλεκτρονικών Δημοσίων Συμβάσεων και άλλες διατάξεις».</w:t>
      </w:r>
    </w:p>
    <w:p w14:paraId="4FB9DDB7" w14:textId="77777777" w:rsidR="00E733D0" w:rsidRPr="00E733D0" w:rsidRDefault="00E733D0" w:rsidP="006B1A05">
      <w:pPr>
        <w:numPr>
          <w:ilvl w:val="1"/>
          <w:numId w:val="23"/>
        </w:numPr>
        <w:spacing w:after="0"/>
        <w:rPr>
          <w:szCs w:val="22"/>
          <w:lang w:val="el-GR"/>
        </w:rPr>
      </w:pPr>
      <w:r w:rsidRPr="00E733D0">
        <w:rPr>
          <w:szCs w:val="22"/>
          <w:lang w:val="el-GR"/>
        </w:rPr>
        <w:t>Του Ν. 4152/2013 (ΦΕΚ 107 Α') «Προσαρμογή της ελληνικής νομοθεσίας στην Οδηγία 2011/7 της 16.2.2011 για την καταπολέμηση των καθυστερήσεων πληρωμών στις εμπορικές συναλλαγές».</w:t>
      </w:r>
    </w:p>
    <w:p w14:paraId="287B9BD6" w14:textId="77777777" w:rsidR="00E733D0" w:rsidRPr="00E733D0" w:rsidRDefault="00E733D0" w:rsidP="006B1A05">
      <w:pPr>
        <w:numPr>
          <w:ilvl w:val="1"/>
          <w:numId w:val="23"/>
        </w:numPr>
        <w:spacing w:after="0"/>
        <w:rPr>
          <w:szCs w:val="22"/>
          <w:lang w:val="el-GR"/>
        </w:rPr>
      </w:pPr>
      <w:r w:rsidRPr="00E733D0">
        <w:rPr>
          <w:szCs w:val="22"/>
          <w:lang w:val="el-GR"/>
        </w:rPr>
        <w:t xml:space="preserve">Του Ν. 4013/2011 (ΦΕΚ 204 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sidRPr="00E733D0">
        <w:rPr>
          <w:szCs w:val="22"/>
          <w:lang w:val="el-GR"/>
        </w:rPr>
        <w:t>Προπτωχευτική</w:t>
      </w:r>
      <w:proofErr w:type="spellEnd"/>
      <w:r w:rsidRPr="00E733D0">
        <w:rPr>
          <w:szCs w:val="22"/>
          <w:lang w:val="el-GR"/>
        </w:rPr>
        <w:t xml:space="preserve"> διαδικασία εξυγίανσης και άλλες διατάξεις».</w:t>
      </w:r>
    </w:p>
    <w:p w14:paraId="4FC4B1FF" w14:textId="77777777" w:rsidR="00E733D0" w:rsidRPr="00E733D0" w:rsidRDefault="00E733D0" w:rsidP="006B1A05">
      <w:pPr>
        <w:numPr>
          <w:ilvl w:val="1"/>
          <w:numId w:val="23"/>
        </w:numPr>
        <w:spacing w:after="0"/>
        <w:rPr>
          <w:szCs w:val="22"/>
          <w:lang w:val="el-GR"/>
        </w:rPr>
      </w:pPr>
      <w:r w:rsidRPr="00E733D0">
        <w:rPr>
          <w:szCs w:val="22"/>
          <w:lang w:val="el-GR"/>
        </w:rPr>
        <w:t>του ν. 3419/2005 (Α’ 297) «Γενικό Εμπορικό Μητρώο (Γ.Ε.ΜΗ.) και εκσυγχρονισμός της Επιμελητηριακής Νομοθεσίας»</w:t>
      </w:r>
    </w:p>
    <w:p w14:paraId="47ED6A10" w14:textId="77777777" w:rsidR="00E733D0" w:rsidRPr="00E733D0" w:rsidRDefault="00E733D0" w:rsidP="006B1A05">
      <w:pPr>
        <w:numPr>
          <w:ilvl w:val="1"/>
          <w:numId w:val="23"/>
        </w:numPr>
        <w:spacing w:after="0"/>
        <w:rPr>
          <w:szCs w:val="22"/>
          <w:lang w:val="el-GR"/>
        </w:rPr>
      </w:pPr>
      <w:r w:rsidRPr="00E733D0">
        <w:rPr>
          <w:szCs w:val="22"/>
          <w:lang w:val="el-GR"/>
        </w:rPr>
        <w:t>Του Ν. 2859/2000 (ΦΕΚ  248 Α΄) «Κύρωση Κώδικα Φόρου Προστιθέμενης Αξίας».</w:t>
      </w:r>
    </w:p>
    <w:p w14:paraId="7A0ACD43" w14:textId="77777777" w:rsidR="00E733D0" w:rsidRPr="00E733D0" w:rsidRDefault="00E733D0" w:rsidP="006B1A05">
      <w:pPr>
        <w:numPr>
          <w:ilvl w:val="1"/>
          <w:numId w:val="23"/>
        </w:numPr>
        <w:spacing w:after="0"/>
        <w:rPr>
          <w:szCs w:val="22"/>
          <w:lang w:val="el-GR"/>
        </w:rPr>
      </w:pPr>
      <w:r w:rsidRPr="00E733D0">
        <w:rPr>
          <w:szCs w:val="22"/>
          <w:lang w:val="el-GR"/>
        </w:rPr>
        <w:t>Του Ν. 2690/1999 (ΦΕΚ 45 Α΄) «Κύρωση του Κώδικα Διοικητικής Διαδικασίας και άλλες διατάξεις».</w:t>
      </w:r>
    </w:p>
    <w:p w14:paraId="0B71814C" w14:textId="77777777" w:rsidR="00E733D0" w:rsidRPr="00E733D0" w:rsidRDefault="00E733D0" w:rsidP="006B1A05">
      <w:pPr>
        <w:numPr>
          <w:ilvl w:val="1"/>
          <w:numId w:val="23"/>
        </w:numPr>
        <w:spacing w:after="0"/>
        <w:rPr>
          <w:szCs w:val="22"/>
          <w:lang w:val="el-GR"/>
        </w:rPr>
      </w:pPr>
      <w:r w:rsidRPr="00E733D0">
        <w:rPr>
          <w:szCs w:val="22"/>
          <w:lang w:val="el-GR"/>
        </w:rPr>
        <w:t>Του Π.Δ. 79/2023 (ΦΕΚ 131 Α΄) «Διορισμός Υπουργών, Αναπληρωτών Υπουργών και Υφυπουργών».</w:t>
      </w:r>
    </w:p>
    <w:p w14:paraId="1C7A0120" w14:textId="77777777" w:rsidR="00E733D0" w:rsidRPr="00E733D0" w:rsidRDefault="00E733D0" w:rsidP="006B1A05">
      <w:pPr>
        <w:numPr>
          <w:ilvl w:val="1"/>
          <w:numId w:val="23"/>
        </w:numPr>
        <w:spacing w:after="0"/>
        <w:rPr>
          <w:szCs w:val="22"/>
          <w:lang w:val="el-GR"/>
        </w:rPr>
      </w:pPr>
      <w:r w:rsidRPr="00E733D0">
        <w:rPr>
          <w:szCs w:val="22"/>
          <w:lang w:val="el-GR"/>
        </w:rPr>
        <w:t>Του Π.Δ. 77/2023 (ΦΕΚ 130 Α΄)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w:t>
      </w:r>
    </w:p>
    <w:p w14:paraId="0F89EB2A" w14:textId="77777777" w:rsidR="00E733D0" w:rsidRPr="00E733D0" w:rsidRDefault="00E733D0" w:rsidP="006B1A05">
      <w:pPr>
        <w:numPr>
          <w:ilvl w:val="1"/>
          <w:numId w:val="23"/>
        </w:numPr>
        <w:spacing w:after="0"/>
        <w:rPr>
          <w:szCs w:val="22"/>
          <w:lang w:val="el-GR"/>
        </w:rPr>
      </w:pPr>
      <w:r w:rsidRPr="00E733D0">
        <w:rPr>
          <w:szCs w:val="22"/>
          <w:lang w:val="el-GR"/>
        </w:rPr>
        <w:t>Του Π.Δ. 84/2019 (ΦΕΚ 123 Α΄) «Σύσταση και κατάργηση Γενικών Γραμματειών και Ειδικών Γραμματειών/Ενιαίων Διοικητικών Τομέων Υπουργείων.».</w:t>
      </w:r>
    </w:p>
    <w:p w14:paraId="390F6920" w14:textId="77777777" w:rsidR="00E733D0" w:rsidRPr="00E733D0" w:rsidRDefault="00E733D0" w:rsidP="006B1A05">
      <w:pPr>
        <w:numPr>
          <w:ilvl w:val="1"/>
          <w:numId w:val="23"/>
        </w:numPr>
        <w:spacing w:after="0"/>
        <w:rPr>
          <w:szCs w:val="22"/>
          <w:lang w:val="el-GR"/>
        </w:rPr>
      </w:pPr>
      <w:r w:rsidRPr="00E733D0">
        <w:rPr>
          <w:szCs w:val="22"/>
          <w:lang w:val="el-GR"/>
        </w:rPr>
        <w:t>Του Π.Δ. 18/2018 (ΦΕΚ 31 Α΄) «Οργανισμός Υπουργείου Παιδείας, Έρευνας και Θρησκευμάτων».</w:t>
      </w:r>
    </w:p>
    <w:p w14:paraId="1F40B350" w14:textId="77777777" w:rsidR="00E733D0" w:rsidRPr="00E733D0" w:rsidRDefault="00E733D0" w:rsidP="006B1A05">
      <w:pPr>
        <w:numPr>
          <w:ilvl w:val="1"/>
          <w:numId w:val="23"/>
        </w:numPr>
        <w:spacing w:after="0"/>
        <w:rPr>
          <w:szCs w:val="22"/>
          <w:lang w:val="el-GR"/>
        </w:rPr>
      </w:pPr>
      <w:r w:rsidRPr="00E733D0">
        <w:rPr>
          <w:szCs w:val="22"/>
          <w:lang w:val="el-GR"/>
        </w:rPr>
        <w:t>Του Π.Δ. 39/2017 (ΦΕΚ 64 Α΄) «Κανονισμός εξέτασης Προδικαστικών Προσφυγών ενώπιον της Αρχής Εξέτασης Προδικαστικών Προσφυγών».</w:t>
      </w:r>
    </w:p>
    <w:p w14:paraId="102BD0DE" w14:textId="77777777" w:rsidR="00E733D0" w:rsidRPr="00E733D0" w:rsidRDefault="00E733D0" w:rsidP="006B1A05">
      <w:pPr>
        <w:numPr>
          <w:ilvl w:val="1"/>
          <w:numId w:val="23"/>
        </w:numPr>
        <w:spacing w:after="0"/>
        <w:rPr>
          <w:szCs w:val="22"/>
          <w:lang w:val="el-GR"/>
        </w:rPr>
      </w:pPr>
      <w:r w:rsidRPr="00E733D0">
        <w:rPr>
          <w:szCs w:val="22"/>
          <w:lang w:val="el-GR"/>
        </w:rPr>
        <w:t>Του Π.Δ. 38/2017 (ΦΕΚ 64 Α΄) «Κανονισμός Λειτουργίας της Αρχής Εξέτασης Προδικαστικών Προσφυγών».</w:t>
      </w:r>
    </w:p>
    <w:p w14:paraId="7BF88F17" w14:textId="77777777" w:rsidR="00E733D0" w:rsidRPr="00E733D0" w:rsidRDefault="00E733D0" w:rsidP="006B1A05">
      <w:pPr>
        <w:numPr>
          <w:ilvl w:val="1"/>
          <w:numId w:val="23"/>
        </w:numPr>
        <w:spacing w:after="0"/>
        <w:rPr>
          <w:szCs w:val="22"/>
          <w:lang w:val="el-GR"/>
        </w:rPr>
      </w:pPr>
      <w:r w:rsidRPr="00E733D0">
        <w:rPr>
          <w:szCs w:val="22"/>
          <w:lang w:val="el-GR"/>
        </w:rPr>
        <w:t xml:space="preserve">Του Π.Δ. 80/2016 (ΦΕΚ 145 Α΄) «Ανάληψη υποχρεώσεων από τους </w:t>
      </w:r>
      <w:proofErr w:type="spellStart"/>
      <w:r w:rsidRPr="00E733D0">
        <w:rPr>
          <w:szCs w:val="22"/>
          <w:lang w:val="el-GR"/>
        </w:rPr>
        <w:t>διατάκτες</w:t>
      </w:r>
      <w:proofErr w:type="spellEnd"/>
      <w:r w:rsidRPr="00E733D0">
        <w:rPr>
          <w:szCs w:val="22"/>
          <w:lang w:val="el-GR"/>
        </w:rPr>
        <w:t>».</w:t>
      </w:r>
    </w:p>
    <w:p w14:paraId="09965946" w14:textId="77777777" w:rsidR="00E733D0" w:rsidRPr="00E733D0" w:rsidRDefault="00E733D0" w:rsidP="006B1A05">
      <w:pPr>
        <w:numPr>
          <w:ilvl w:val="1"/>
          <w:numId w:val="23"/>
        </w:numPr>
        <w:spacing w:after="0"/>
        <w:rPr>
          <w:szCs w:val="22"/>
          <w:lang w:val="el-GR"/>
        </w:rPr>
      </w:pPr>
      <w:r w:rsidRPr="00E733D0">
        <w:rPr>
          <w:szCs w:val="22"/>
          <w:lang w:val="el-GR"/>
        </w:rPr>
        <w:t>Του Π.Δ. 28/2015 (ΦΕΚ 34 Α΄) «Κωδικοποίηση διατάξεων για την πρόσβαση σε δημόσια έγγραφα και στοιχεία».</w:t>
      </w:r>
    </w:p>
    <w:p w14:paraId="67EB85E7" w14:textId="77777777" w:rsidR="00E733D0" w:rsidRPr="00E733D0" w:rsidRDefault="00E733D0" w:rsidP="006B1A05">
      <w:pPr>
        <w:numPr>
          <w:ilvl w:val="1"/>
          <w:numId w:val="23"/>
        </w:numPr>
        <w:spacing w:after="0"/>
        <w:rPr>
          <w:szCs w:val="22"/>
          <w:lang w:val="el-GR"/>
        </w:rPr>
      </w:pPr>
      <w:r w:rsidRPr="00E733D0">
        <w:rPr>
          <w:szCs w:val="22"/>
          <w:lang w:val="el-GR"/>
        </w:rPr>
        <w:t xml:space="preserve">Του Π.Δ. 25/2014 (ΦΕΚ 44 Α΄) «Ηλεκτρονικό Αρχείο και </w:t>
      </w:r>
      <w:proofErr w:type="spellStart"/>
      <w:r w:rsidRPr="00E733D0">
        <w:rPr>
          <w:szCs w:val="22"/>
          <w:lang w:val="el-GR"/>
        </w:rPr>
        <w:t>Ψηφιοποίηση</w:t>
      </w:r>
      <w:proofErr w:type="spellEnd"/>
      <w:r w:rsidRPr="00E733D0">
        <w:rPr>
          <w:szCs w:val="22"/>
          <w:lang w:val="el-GR"/>
        </w:rPr>
        <w:t xml:space="preserve"> εγγράφων».</w:t>
      </w:r>
    </w:p>
    <w:p w14:paraId="517CE6F4" w14:textId="77777777" w:rsidR="00E733D0" w:rsidRPr="00E733D0" w:rsidRDefault="00E733D0" w:rsidP="006B1A05">
      <w:pPr>
        <w:spacing w:after="0"/>
        <w:rPr>
          <w:szCs w:val="22"/>
          <w:lang w:val="el-GR"/>
        </w:rPr>
      </w:pPr>
    </w:p>
    <w:p w14:paraId="3FB4F808" w14:textId="77777777" w:rsidR="00E733D0" w:rsidRPr="00E733D0" w:rsidRDefault="00E733D0" w:rsidP="006B1A05">
      <w:pPr>
        <w:numPr>
          <w:ilvl w:val="0"/>
          <w:numId w:val="21"/>
        </w:numPr>
        <w:spacing w:after="0"/>
        <w:rPr>
          <w:b/>
          <w:szCs w:val="22"/>
          <w:lang w:val="el-GR"/>
        </w:rPr>
      </w:pPr>
      <w:r w:rsidRPr="00E733D0">
        <w:rPr>
          <w:b/>
          <w:szCs w:val="22"/>
          <w:lang w:val="el-GR"/>
        </w:rPr>
        <w:t>Τις κάτωθι αποφάσεις, όπως αυτές έχουν τροποποιηθεί και ισχύουν:</w:t>
      </w:r>
    </w:p>
    <w:p w14:paraId="1C9C1922" w14:textId="6787AD80" w:rsidR="00E733D0" w:rsidRPr="00B27A2B" w:rsidRDefault="00E733D0" w:rsidP="00B27A2B">
      <w:pPr>
        <w:numPr>
          <w:ilvl w:val="1"/>
          <w:numId w:val="22"/>
        </w:numPr>
        <w:spacing w:after="0"/>
        <w:rPr>
          <w:szCs w:val="22"/>
          <w:lang w:val="el-GR"/>
        </w:rPr>
      </w:pPr>
      <w:r w:rsidRPr="00E733D0">
        <w:rPr>
          <w:szCs w:val="22"/>
          <w:lang w:val="el-GR"/>
        </w:rPr>
        <w:t xml:space="preserve">Την με </w:t>
      </w:r>
      <w:proofErr w:type="spellStart"/>
      <w:r w:rsidRPr="00E733D0">
        <w:rPr>
          <w:szCs w:val="22"/>
          <w:lang w:val="el-GR"/>
        </w:rPr>
        <w:t>αρ</w:t>
      </w:r>
      <w:proofErr w:type="spellEnd"/>
      <w:r w:rsidRPr="00E733D0">
        <w:rPr>
          <w:szCs w:val="22"/>
          <w:lang w:val="el-GR"/>
        </w:rPr>
        <w:t xml:space="preserve">. </w:t>
      </w:r>
      <w:proofErr w:type="spellStart"/>
      <w:r w:rsidRPr="00E733D0">
        <w:rPr>
          <w:szCs w:val="22"/>
          <w:lang w:val="el-GR"/>
        </w:rPr>
        <w:t>πρωτ</w:t>
      </w:r>
      <w:proofErr w:type="spellEnd"/>
      <w:r w:rsidRPr="00E733D0">
        <w:rPr>
          <w:szCs w:val="22"/>
          <w:lang w:val="el-GR"/>
        </w:rPr>
        <w:t>.</w:t>
      </w:r>
      <w:r w:rsidR="00B27A2B" w:rsidRPr="00B27A2B">
        <w:rPr>
          <w:lang w:val="el-GR"/>
        </w:rPr>
        <w:t xml:space="preserve"> </w:t>
      </w:r>
      <w:r w:rsidR="00B27A2B" w:rsidRPr="00B27A2B">
        <w:rPr>
          <w:szCs w:val="22"/>
          <w:lang w:val="el-GR"/>
        </w:rPr>
        <w:t>123040/Β4/18-10-2024</w:t>
      </w:r>
      <w:r w:rsidRPr="00B27A2B">
        <w:rPr>
          <w:szCs w:val="22"/>
          <w:lang w:val="el-GR"/>
        </w:rPr>
        <w:t xml:space="preserve"> (ΑΔΑ: </w:t>
      </w:r>
      <w:r w:rsidR="00B27A2B" w:rsidRPr="00B27A2B">
        <w:rPr>
          <w:szCs w:val="22"/>
          <w:lang w:val="el-GR"/>
        </w:rPr>
        <w:t>ΨΨ0046ΝΚΠΔ-8ΚΝ</w:t>
      </w:r>
      <w:r w:rsidRPr="00B27A2B">
        <w:rPr>
          <w:szCs w:val="22"/>
          <w:lang w:val="el-GR"/>
        </w:rPr>
        <w:t xml:space="preserve"> απόφαση με θέμα «</w:t>
      </w:r>
      <w:r w:rsidR="00B27A2B" w:rsidRPr="00B27A2B">
        <w:rPr>
          <w:szCs w:val="22"/>
          <w:lang w:val="el-GR"/>
        </w:rPr>
        <w:t>Έγκριση τεχνικών προδιαγραφών και διενέργειας ανοιχτού ηλεκτρονικού διαγωνισμού άνω των ορίων για την επιλογή αναδόχου για την μακροχρόνια λειτουργική χρηματοδοτική μίσθωση (</w:t>
      </w:r>
      <w:proofErr w:type="spellStart"/>
      <w:r w:rsidR="00B27A2B" w:rsidRPr="00B27A2B">
        <w:rPr>
          <w:szCs w:val="22"/>
          <w:lang w:val="el-GR"/>
        </w:rPr>
        <w:t>Operating</w:t>
      </w:r>
      <w:proofErr w:type="spellEnd"/>
      <w:r w:rsidR="00B27A2B" w:rsidRPr="00B27A2B">
        <w:rPr>
          <w:szCs w:val="22"/>
          <w:lang w:val="el-GR"/>
        </w:rPr>
        <w:t xml:space="preserve"> Leasing) 4 αυτοκινήτων για την κάλυψη υπηρεσιακών αναγκών του Υ.ΠΑΙ.Θ.Α.»</w:t>
      </w:r>
      <w:r w:rsidRPr="00B27A2B">
        <w:rPr>
          <w:szCs w:val="22"/>
          <w:lang w:val="el-GR"/>
        </w:rPr>
        <w:t>.</w:t>
      </w:r>
    </w:p>
    <w:p w14:paraId="0CBF72FA" w14:textId="27A6234C" w:rsidR="00B27A2B" w:rsidRPr="00B27A2B" w:rsidRDefault="00E733D0" w:rsidP="00B27A2B">
      <w:pPr>
        <w:numPr>
          <w:ilvl w:val="1"/>
          <w:numId w:val="22"/>
        </w:numPr>
        <w:spacing w:after="0"/>
        <w:rPr>
          <w:szCs w:val="22"/>
          <w:lang w:val="el-GR"/>
        </w:rPr>
      </w:pPr>
      <w:r w:rsidRPr="00B27A2B">
        <w:rPr>
          <w:szCs w:val="22"/>
          <w:lang w:val="el-GR"/>
        </w:rPr>
        <w:t xml:space="preserve">Την αριθ. </w:t>
      </w:r>
      <w:r w:rsidR="00B27A2B" w:rsidRPr="00B27A2B">
        <w:rPr>
          <w:bCs/>
          <w:szCs w:val="22"/>
          <w:lang w:val="el-GR"/>
        </w:rPr>
        <w:t xml:space="preserve">122977/Β4/18-10-2024 </w:t>
      </w:r>
      <w:r w:rsidR="00B27A2B" w:rsidRPr="00B27A2B">
        <w:rPr>
          <w:szCs w:val="22"/>
          <w:lang w:val="el-GR"/>
        </w:rPr>
        <w:t>(ΑΔΑ: Ρ9ΚΞ46ΝΚΠΔ-ΘΜΩ) απόφαση με θέμα:« Συγκρότηση Επιτροπής ειδικού σκοπού για την αποσφράγιση, έλεγχο και αξιολόγηση των προσφορών που θα κατατεθούν στο πλαίσιο της διαγωνιστικής διαδικασίας για την επιλογή αναδόχου για την μακροχρόνια λειτουργική χρηματοδοτική μίσθωση (</w:t>
      </w:r>
      <w:proofErr w:type="spellStart"/>
      <w:r w:rsidR="00B27A2B" w:rsidRPr="00B27A2B">
        <w:rPr>
          <w:szCs w:val="22"/>
          <w:lang w:val="el-GR"/>
        </w:rPr>
        <w:t>Operating</w:t>
      </w:r>
      <w:proofErr w:type="spellEnd"/>
      <w:r w:rsidR="00B27A2B" w:rsidRPr="00B27A2B">
        <w:rPr>
          <w:szCs w:val="22"/>
          <w:lang w:val="el-GR"/>
        </w:rPr>
        <w:t xml:space="preserve"> Leasing) 4 αυτοκινήτων για την κάλυψη υπηρεσιακών αναγκών του Υ.ΠΑΙ.Θ.Α.» </w:t>
      </w:r>
    </w:p>
    <w:p w14:paraId="746D4CC8" w14:textId="0D46DA64" w:rsidR="00E733D0" w:rsidRPr="00B27A2B" w:rsidRDefault="00E733D0" w:rsidP="006B1A05">
      <w:pPr>
        <w:numPr>
          <w:ilvl w:val="1"/>
          <w:numId w:val="22"/>
        </w:numPr>
        <w:spacing w:after="0"/>
        <w:rPr>
          <w:szCs w:val="22"/>
          <w:lang w:val="el-GR"/>
        </w:rPr>
      </w:pPr>
      <w:r w:rsidRPr="00B27A2B">
        <w:rPr>
          <w:szCs w:val="22"/>
          <w:lang w:val="el-GR"/>
        </w:rPr>
        <w:t xml:space="preserve">Την με </w:t>
      </w:r>
      <w:proofErr w:type="spellStart"/>
      <w:r w:rsidRPr="00B27A2B">
        <w:rPr>
          <w:szCs w:val="22"/>
          <w:lang w:val="el-GR"/>
        </w:rPr>
        <w:t>αρ</w:t>
      </w:r>
      <w:proofErr w:type="spellEnd"/>
      <w:r w:rsidRPr="00B27A2B">
        <w:rPr>
          <w:szCs w:val="22"/>
          <w:lang w:val="el-GR"/>
        </w:rPr>
        <w:t xml:space="preserve">. </w:t>
      </w:r>
      <w:proofErr w:type="spellStart"/>
      <w:r w:rsidRPr="00B27A2B">
        <w:rPr>
          <w:szCs w:val="22"/>
          <w:lang w:val="el-GR"/>
        </w:rPr>
        <w:t>πρωτ</w:t>
      </w:r>
      <w:proofErr w:type="spellEnd"/>
      <w:r w:rsidRPr="00B27A2B">
        <w:rPr>
          <w:szCs w:val="22"/>
          <w:lang w:val="el-GR"/>
        </w:rPr>
        <w:t xml:space="preserve">. </w:t>
      </w:r>
      <w:r w:rsidR="00DE55B5" w:rsidRPr="00B27A2B">
        <w:rPr>
          <w:szCs w:val="22"/>
          <w:lang w:val="el-GR"/>
        </w:rPr>
        <w:t>116041/</w:t>
      </w:r>
      <w:r w:rsidR="00DE55B5" w:rsidRPr="00B27A2B">
        <w:rPr>
          <w:szCs w:val="22"/>
        </w:rPr>
        <w:t>B</w:t>
      </w:r>
      <w:r w:rsidR="00DE55B5" w:rsidRPr="00B27A2B">
        <w:rPr>
          <w:szCs w:val="22"/>
          <w:lang w:val="el-GR"/>
        </w:rPr>
        <w:t xml:space="preserve">5/04-10-2024 (ΑΔΑ: ΡΡΤΝ46ΝΚΠΔ-ΩΗΓ)  </w:t>
      </w:r>
      <w:r w:rsidRPr="00B27A2B">
        <w:rPr>
          <w:szCs w:val="22"/>
          <w:lang w:val="el-GR"/>
        </w:rPr>
        <w:t xml:space="preserve">  βεβαίωση  του άρθρου 66 του ν. 4811/2021. </w:t>
      </w:r>
    </w:p>
    <w:p w14:paraId="20279BE7" w14:textId="21720728" w:rsidR="00E733D0" w:rsidRPr="00B27A2B" w:rsidRDefault="00E733D0" w:rsidP="006B1A05">
      <w:pPr>
        <w:numPr>
          <w:ilvl w:val="1"/>
          <w:numId w:val="22"/>
        </w:numPr>
        <w:spacing w:after="0"/>
        <w:rPr>
          <w:szCs w:val="22"/>
          <w:lang w:val="el-GR"/>
        </w:rPr>
      </w:pPr>
      <w:r w:rsidRPr="00B27A2B">
        <w:rPr>
          <w:szCs w:val="22"/>
          <w:lang w:val="el-GR"/>
        </w:rPr>
        <w:t xml:space="preserve">Την με </w:t>
      </w:r>
      <w:proofErr w:type="spellStart"/>
      <w:r w:rsidRPr="00B27A2B">
        <w:rPr>
          <w:szCs w:val="22"/>
          <w:lang w:val="el-GR"/>
        </w:rPr>
        <w:t>αρ</w:t>
      </w:r>
      <w:proofErr w:type="spellEnd"/>
      <w:r w:rsidRPr="00B27A2B">
        <w:rPr>
          <w:szCs w:val="22"/>
          <w:lang w:val="el-GR"/>
        </w:rPr>
        <w:t xml:space="preserve">. </w:t>
      </w:r>
      <w:proofErr w:type="spellStart"/>
      <w:r w:rsidRPr="00B27A2B">
        <w:rPr>
          <w:szCs w:val="22"/>
          <w:lang w:val="el-GR"/>
        </w:rPr>
        <w:t>πρωτ</w:t>
      </w:r>
      <w:proofErr w:type="spellEnd"/>
      <w:r w:rsidRPr="00B27A2B">
        <w:rPr>
          <w:szCs w:val="22"/>
          <w:lang w:val="el-GR"/>
        </w:rPr>
        <w:t>.:</w:t>
      </w:r>
      <w:r w:rsidR="004C1BE8" w:rsidRPr="00B27A2B">
        <w:rPr>
          <w:bCs/>
          <w:lang w:val="el-GR" w:eastAsia="ar-SA"/>
        </w:rPr>
        <w:t xml:space="preserve"> </w:t>
      </w:r>
      <w:r w:rsidR="004C1BE8" w:rsidRPr="00B27A2B">
        <w:rPr>
          <w:bCs/>
          <w:szCs w:val="22"/>
          <w:lang w:val="el-GR"/>
        </w:rPr>
        <w:t>115300/Β5/03-10-2024 (ΑΔΑΜ: 24</w:t>
      </w:r>
      <w:r w:rsidR="004C1BE8" w:rsidRPr="00B27A2B">
        <w:rPr>
          <w:bCs/>
          <w:szCs w:val="22"/>
        </w:rPr>
        <w:t>REQ</w:t>
      </w:r>
      <w:r w:rsidR="004C1BE8" w:rsidRPr="00B27A2B">
        <w:rPr>
          <w:bCs/>
          <w:szCs w:val="22"/>
          <w:lang w:val="el-GR"/>
        </w:rPr>
        <w:t>015536280 ΑΔΑ: 6ΖΣΣ46ΝΚΠΔ-ΣΟΛ)</w:t>
      </w:r>
      <w:r w:rsidRPr="00B27A2B">
        <w:rPr>
          <w:szCs w:val="22"/>
          <w:lang w:val="el-GR"/>
        </w:rPr>
        <w:t xml:space="preserve"> απόφαση προέγκρισης ανάληψης υποχρέωσης.</w:t>
      </w:r>
    </w:p>
    <w:p w14:paraId="2A94C183" w14:textId="77777777" w:rsidR="00E733D0" w:rsidRPr="00E733D0" w:rsidRDefault="00E733D0" w:rsidP="006B1A05">
      <w:pPr>
        <w:numPr>
          <w:ilvl w:val="1"/>
          <w:numId w:val="22"/>
        </w:numPr>
        <w:spacing w:after="0"/>
        <w:rPr>
          <w:szCs w:val="22"/>
          <w:lang w:val="el-GR"/>
        </w:rPr>
      </w:pPr>
      <w:r w:rsidRPr="00B27A2B">
        <w:rPr>
          <w:szCs w:val="22"/>
          <w:lang w:val="el-GR"/>
        </w:rPr>
        <w:lastRenderedPageBreak/>
        <w:t xml:space="preserve">Την </w:t>
      </w:r>
      <w:proofErr w:type="spellStart"/>
      <w:r w:rsidRPr="00B27A2B">
        <w:rPr>
          <w:szCs w:val="22"/>
          <w:lang w:val="el-GR"/>
        </w:rPr>
        <w:t>αριθμ</w:t>
      </w:r>
      <w:proofErr w:type="spellEnd"/>
      <w:r w:rsidRPr="00B27A2B">
        <w:rPr>
          <w:szCs w:val="22"/>
          <w:lang w:val="el-GR"/>
        </w:rPr>
        <w:t>. 7824/13-3-2024 (Α΄ 147) «Ορισμός της Γενικής Γραμματείας Αθλητισμού ως χωριστής επιχειρησιακής μονάδας και αναθέτουσας αρχής υπαγόμενης</w:t>
      </w:r>
      <w:r w:rsidRPr="00E733D0">
        <w:rPr>
          <w:szCs w:val="22"/>
          <w:lang w:val="el-GR"/>
        </w:rPr>
        <w:t xml:space="preserve"> στο Υπουργείο Παιδείας Θρησκευμάτων και Αθλητισμού κατά το άρθρο 6 παρ. 2, εδάφιο β΄ του ν. 4412/2016»</w:t>
      </w:r>
    </w:p>
    <w:p w14:paraId="27D09B34" w14:textId="77777777" w:rsidR="00E733D0" w:rsidRPr="00E733D0" w:rsidRDefault="00E733D0" w:rsidP="006B1A05">
      <w:pPr>
        <w:numPr>
          <w:ilvl w:val="1"/>
          <w:numId w:val="22"/>
        </w:numPr>
        <w:spacing w:after="0"/>
        <w:rPr>
          <w:szCs w:val="22"/>
          <w:lang w:val="el-GR"/>
        </w:rPr>
      </w:pPr>
      <w:r w:rsidRPr="00E733D0">
        <w:rPr>
          <w:szCs w:val="22"/>
          <w:lang w:val="el-GR"/>
        </w:rPr>
        <w:t xml:space="preserve">Την </w:t>
      </w:r>
      <w:proofErr w:type="spellStart"/>
      <w:r w:rsidRPr="00E733D0">
        <w:rPr>
          <w:szCs w:val="22"/>
          <w:lang w:val="el-GR"/>
        </w:rPr>
        <w:t>αριθμ</w:t>
      </w:r>
      <w:proofErr w:type="spellEnd"/>
      <w:r w:rsidRPr="00E733D0">
        <w:rPr>
          <w:szCs w:val="22"/>
          <w:lang w:val="el-GR"/>
        </w:rPr>
        <w:t xml:space="preserve">. 85086/Γ1/27-7-2023 (ΦΕΚ 4848/τ. Β’/2-8-2023) Απόφαση του Υπουργού Παιδείας, Θρησκευμάτων και Αθλητισμού «Άσκηση καθηκόντων Υπηρεσιακού Γραμματέα Υπουργείου Παιδείας, Θρησκευμάτων και Αθλητισμού σε περίπτωση απουσίας ή κωλύματος» όπως τροποποιήθηκε με την </w:t>
      </w:r>
      <w:proofErr w:type="spellStart"/>
      <w:r w:rsidRPr="00E733D0">
        <w:rPr>
          <w:szCs w:val="22"/>
          <w:lang w:val="el-GR"/>
        </w:rPr>
        <w:t>αριθμ</w:t>
      </w:r>
      <w:proofErr w:type="spellEnd"/>
      <w:r w:rsidRPr="00E733D0">
        <w:rPr>
          <w:szCs w:val="22"/>
          <w:lang w:val="el-GR"/>
        </w:rPr>
        <w:t>. 90164/Γ1/24 (ΦΕΚ 4614 Β/7-8-2024) Απόφαση του Υπουργού Παιδείας, Θρησκευμάτων και Αθλητισμού</w:t>
      </w:r>
    </w:p>
    <w:p w14:paraId="08DEE0DA" w14:textId="77777777" w:rsidR="00E733D0" w:rsidRPr="00E733D0" w:rsidRDefault="00E733D0" w:rsidP="006B1A05">
      <w:pPr>
        <w:numPr>
          <w:ilvl w:val="1"/>
          <w:numId w:val="22"/>
        </w:numPr>
        <w:spacing w:after="0"/>
        <w:rPr>
          <w:szCs w:val="22"/>
          <w:lang w:val="el-GR"/>
        </w:rPr>
      </w:pPr>
      <w:r w:rsidRPr="00E733D0">
        <w:rPr>
          <w:szCs w:val="22"/>
          <w:lang w:val="el-GR"/>
        </w:rPr>
        <w:t xml:space="preserve">Την υπ’ αριθ. </w:t>
      </w:r>
      <w:proofErr w:type="spellStart"/>
      <w:r w:rsidRPr="00E733D0">
        <w:rPr>
          <w:szCs w:val="22"/>
          <w:lang w:val="el-GR"/>
        </w:rPr>
        <w:t>πρωτ</w:t>
      </w:r>
      <w:proofErr w:type="spellEnd"/>
      <w:r w:rsidRPr="00E733D0">
        <w:rPr>
          <w:szCs w:val="22"/>
          <w:lang w:val="el-GR"/>
        </w:rPr>
        <w:t>.  73076/Α7/03-07-2023 (Β΄ 4303) Απόφαση του Υπουργού Παιδείας, Θρησκευμάτων και Αθλητισμού ’</w:t>
      </w:r>
      <w:proofErr w:type="spellStart"/>
      <w:r w:rsidRPr="00E733D0">
        <w:rPr>
          <w:szCs w:val="22"/>
          <w:lang w:val="el-GR"/>
        </w:rPr>
        <w:t>Συντομογαφία</w:t>
      </w:r>
      <w:proofErr w:type="spellEnd"/>
      <w:r w:rsidRPr="00E733D0">
        <w:rPr>
          <w:szCs w:val="22"/>
          <w:lang w:val="el-GR"/>
        </w:rPr>
        <w:t xml:space="preserve"> τίτλου Υπουργείου Παιδείας, Θρησκευμάτων και Αθλητισμού’</w:t>
      </w:r>
    </w:p>
    <w:p w14:paraId="6964BF31" w14:textId="77777777" w:rsidR="00E733D0" w:rsidRPr="00E733D0" w:rsidRDefault="00E733D0" w:rsidP="006B1A05">
      <w:pPr>
        <w:numPr>
          <w:ilvl w:val="1"/>
          <w:numId w:val="22"/>
        </w:numPr>
        <w:spacing w:after="0"/>
        <w:rPr>
          <w:szCs w:val="22"/>
          <w:lang w:val="el-GR"/>
        </w:rPr>
      </w:pPr>
      <w:r w:rsidRPr="00E733D0">
        <w:rPr>
          <w:szCs w:val="22"/>
          <w:lang w:val="el-GR"/>
        </w:rPr>
        <w:t xml:space="preserve"> της </w:t>
      </w:r>
      <w:proofErr w:type="spellStart"/>
      <w:r w:rsidRPr="00E733D0">
        <w:rPr>
          <w:szCs w:val="22"/>
          <w:lang w:val="el-GR"/>
        </w:rPr>
        <w:t>υπ</w:t>
      </w:r>
      <w:proofErr w:type="spellEnd"/>
      <w:r w:rsidRPr="00E733D0">
        <w:rPr>
          <w:szCs w:val="22"/>
          <w:lang w:val="el-GR"/>
        </w:rPr>
        <w:t xml:space="preserve">΄ αριθ. 52445 ΕΞ2023/4-4-2023 Κοινής Απόφασης των Υπουργών Οικονομικών, Ανάπτυξης και Επενδύσεων Υποδομών και Μεταφορών και Επικρατείας, με θέμα: «Υποχρέωση υποβολής ηλεκτρονικών τιμολογίων από τους οικονομικούς φορείς», ( Β’2385 με </w:t>
      </w:r>
      <w:proofErr w:type="spellStart"/>
      <w:r w:rsidRPr="00E733D0">
        <w:rPr>
          <w:szCs w:val="22"/>
          <w:lang w:val="el-GR"/>
        </w:rPr>
        <w:t>διορθ</w:t>
      </w:r>
      <w:proofErr w:type="spellEnd"/>
      <w:r w:rsidRPr="00E733D0">
        <w:rPr>
          <w:szCs w:val="22"/>
          <w:lang w:val="el-GR"/>
        </w:rPr>
        <w:t xml:space="preserve">. </w:t>
      </w:r>
      <w:proofErr w:type="spellStart"/>
      <w:r w:rsidRPr="00E733D0">
        <w:rPr>
          <w:szCs w:val="22"/>
          <w:lang w:val="el-GR"/>
        </w:rPr>
        <w:t>σφαλ</w:t>
      </w:r>
      <w:proofErr w:type="spellEnd"/>
      <w:r w:rsidRPr="00E733D0">
        <w:rPr>
          <w:szCs w:val="22"/>
          <w:lang w:val="el-GR"/>
        </w:rPr>
        <w:t>. στο Β’ 3061).</w:t>
      </w:r>
    </w:p>
    <w:p w14:paraId="5907BD40" w14:textId="77777777" w:rsidR="00E733D0" w:rsidRPr="00E733D0" w:rsidRDefault="00E733D0" w:rsidP="006B1A05">
      <w:pPr>
        <w:numPr>
          <w:ilvl w:val="1"/>
          <w:numId w:val="22"/>
        </w:numPr>
        <w:spacing w:after="0"/>
        <w:rPr>
          <w:szCs w:val="22"/>
          <w:lang w:val="el-GR"/>
        </w:rPr>
      </w:pPr>
      <w:r w:rsidRPr="00E733D0">
        <w:rPr>
          <w:szCs w:val="22"/>
          <w:lang w:val="el-GR"/>
        </w:rPr>
        <w:t xml:space="preserve">Τη με </w:t>
      </w:r>
      <w:proofErr w:type="spellStart"/>
      <w:r w:rsidRPr="00E733D0">
        <w:rPr>
          <w:szCs w:val="22"/>
          <w:lang w:val="el-GR"/>
        </w:rPr>
        <w:t>αρ</w:t>
      </w:r>
      <w:proofErr w:type="spellEnd"/>
      <w:r w:rsidRPr="00E733D0">
        <w:rPr>
          <w:szCs w:val="22"/>
          <w:lang w:val="el-GR"/>
        </w:rPr>
        <w:t xml:space="preserve">. </w:t>
      </w:r>
      <w:proofErr w:type="spellStart"/>
      <w:r w:rsidRPr="00E733D0">
        <w:rPr>
          <w:szCs w:val="22"/>
          <w:lang w:val="el-GR"/>
        </w:rPr>
        <w:t>πρωτ</w:t>
      </w:r>
      <w:proofErr w:type="spellEnd"/>
      <w:r w:rsidRPr="00E733D0">
        <w:rPr>
          <w:szCs w:val="22"/>
          <w:lang w:val="el-GR"/>
        </w:rPr>
        <w:t xml:space="preserve">. 156347/Y1/16-12-2022 (ΦΕΚ 6461 Β΄/17-12-2022) απόφαση της Υπουργού Παιδείας και Θρησκευμάτων «Ορισμός κατηγοριών δαπανών με </w:t>
      </w:r>
      <w:proofErr w:type="spellStart"/>
      <w:r w:rsidRPr="00E733D0">
        <w:rPr>
          <w:szCs w:val="22"/>
          <w:lang w:val="el-GR"/>
        </w:rPr>
        <w:t>διατάκτη</w:t>
      </w:r>
      <w:proofErr w:type="spellEnd"/>
      <w:r w:rsidRPr="00E733D0">
        <w:rPr>
          <w:szCs w:val="22"/>
          <w:lang w:val="el-GR"/>
        </w:rPr>
        <w:t xml:space="preserve"> τον Υπουργό ή άλλο όργανο και ορισμός αποφαινόμενου οργάνου στο Υπουργείο Παιδείας και Θρησκευμάτων».</w:t>
      </w:r>
    </w:p>
    <w:p w14:paraId="18F42328" w14:textId="77777777" w:rsidR="00E733D0" w:rsidRPr="00E733D0" w:rsidRDefault="00E733D0" w:rsidP="006B1A05">
      <w:pPr>
        <w:numPr>
          <w:ilvl w:val="1"/>
          <w:numId w:val="22"/>
        </w:numPr>
        <w:spacing w:after="0"/>
        <w:rPr>
          <w:szCs w:val="22"/>
          <w:lang w:val="el-GR"/>
        </w:rPr>
      </w:pPr>
      <w:r w:rsidRPr="00E733D0">
        <w:rPr>
          <w:szCs w:val="22"/>
          <w:lang w:val="el-GR"/>
        </w:rPr>
        <w:t xml:space="preserve">Τη με </w:t>
      </w:r>
      <w:proofErr w:type="spellStart"/>
      <w:r w:rsidRPr="00E733D0">
        <w:rPr>
          <w:szCs w:val="22"/>
          <w:lang w:val="el-GR"/>
        </w:rPr>
        <w:t>αρ</w:t>
      </w:r>
      <w:proofErr w:type="spellEnd"/>
      <w:r w:rsidRPr="00E733D0">
        <w:rPr>
          <w:szCs w:val="22"/>
          <w:lang w:val="el-GR"/>
        </w:rPr>
        <w:t xml:space="preserve">. </w:t>
      </w:r>
      <w:proofErr w:type="spellStart"/>
      <w:r w:rsidRPr="00E733D0">
        <w:rPr>
          <w:szCs w:val="22"/>
          <w:lang w:val="el-GR"/>
        </w:rPr>
        <w:t>πρωτ</w:t>
      </w:r>
      <w:proofErr w:type="spellEnd"/>
      <w:r w:rsidRPr="00E733D0">
        <w:rPr>
          <w:szCs w:val="22"/>
          <w:lang w:val="el-GR"/>
        </w:rPr>
        <w:t>. 135821/Γ1/02-11-2022 Υ.Α. (ΦΕΚ 1042 ΥΟΔΔ) της Υπουργού Παιδείας και Θρησκευμάτων «Διορισμός Υπηρεσιακού Γραμματέα στο Υπουργείο Παιδείας και Θρησκευμάτων» σε συνδυασμό με την από 16-12-2022 πράξη ανάληψης καθηκόντων από τον Υπηρεσιακό Γραμματέα.</w:t>
      </w:r>
    </w:p>
    <w:p w14:paraId="68F58660" w14:textId="77777777" w:rsidR="00E733D0" w:rsidRPr="00E733D0" w:rsidRDefault="00E733D0" w:rsidP="006B1A05">
      <w:pPr>
        <w:numPr>
          <w:ilvl w:val="1"/>
          <w:numId w:val="22"/>
        </w:numPr>
        <w:spacing w:after="0"/>
        <w:rPr>
          <w:szCs w:val="22"/>
          <w:lang w:val="el-GR"/>
        </w:rPr>
      </w:pPr>
      <w:r w:rsidRPr="00E733D0">
        <w:rPr>
          <w:szCs w:val="22"/>
          <w:lang w:val="el-GR"/>
        </w:rPr>
        <w:t xml:space="preserve">της υπ’ </w:t>
      </w:r>
      <w:proofErr w:type="spellStart"/>
      <w:r w:rsidRPr="00E733D0">
        <w:rPr>
          <w:szCs w:val="22"/>
          <w:lang w:val="el-GR"/>
        </w:rPr>
        <w:t>αριθμ</w:t>
      </w:r>
      <w:proofErr w:type="spellEnd"/>
      <w:r w:rsidRPr="00E733D0">
        <w:rPr>
          <w:szCs w:val="22"/>
          <w:lang w:val="el-GR"/>
        </w:rPr>
        <w:t xml:space="preserve">. 102080/24-10-2022 (Β΄5623/02.11.2022) απόφασης του Υπουργού Ανάπτυξης και Επενδύσεων  «Ρύθμιση θεμάτων σχετικά με την εξέταση επανορθωτικών μέτρων από την Επιτροπή της παρ.  9 του άρθρου 73 του ν. 4412/2016» </w:t>
      </w:r>
    </w:p>
    <w:p w14:paraId="2E3110B4" w14:textId="77777777" w:rsidR="00E733D0" w:rsidRPr="00E733D0" w:rsidRDefault="00E733D0" w:rsidP="006B1A05">
      <w:pPr>
        <w:numPr>
          <w:ilvl w:val="1"/>
          <w:numId w:val="22"/>
        </w:numPr>
        <w:spacing w:after="0"/>
        <w:rPr>
          <w:szCs w:val="22"/>
          <w:lang w:val="el-GR"/>
        </w:rPr>
      </w:pPr>
      <w:r w:rsidRPr="00E733D0">
        <w:rPr>
          <w:szCs w:val="22"/>
          <w:lang w:val="el-GR"/>
        </w:rPr>
        <w:t xml:space="preserve">της υπ' </w:t>
      </w:r>
      <w:proofErr w:type="spellStart"/>
      <w:r w:rsidRPr="00E733D0">
        <w:rPr>
          <w:szCs w:val="22"/>
          <w:lang w:val="el-GR"/>
        </w:rPr>
        <w:t>αριθμ</w:t>
      </w:r>
      <w:proofErr w:type="spellEnd"/>
      <w:r w:rsidRPr="00E733D0">
        <w:rPr>
          <w:szCs w:val="22"/>
          <w:lang w:val="el-GR"/>
        </w:rPr>
        <w:t xml:space="preserve">. 76928/13.07.2021 Κοινής Απόφασης των Υπουργών Ανάπτυξης και Επενδύσεων και Επικρατείας: “Ρύθμιση ειδικότερων θεμάτων λειτουργίας και διαχείρισης του Κεντρικού Ηλεκτρονικού Μητρώου Δημοσίων Συμβάσεων (ΚΗΜΔΗΣ)” (Β’ 3075) </w:t>
      </w:r>
    </w:p>
    <w:p w14:paraId="2B5A9E96" w14:textId="77777777" w:rsidR="00E733D0" w:rsidRPr="00E733D0" w:rsidRDefault="00E733D0" w:rsidP="006B1A05">
      <w:pPr>
        <w:numPr>
          <w:ilvl w:val="1"/>
          <w:numId w:val="22"/>
        </w:numPr>
        <w:spacing w:after="0"/>
        <w:rPr>
          <w:szCs w:val="22"/>
          <w:lang w:val="el-GR"/>
        </w:rPr>
      </w:pPr>
      <w:r w:rsidRPr="00E733D0">
        <w:rPr>
          <w:szCs w:val="22"/>
          <w:lang w:val="el-GR"/>
        </w:rPr>
        <w:t xml:space="preserve">της </w:t>
      </w:r>
      <w:proofErr w:type="spellStart"/>
      <w:r w:rsidRPr="00E733D0">
        <w:rPr>
          <w:szCs w:val="22"/>
          <w:lang w:val="el-GR"/>
        </w:rPr>
        <w:t>υπ</w:t>
      </w:r>
      <w:proofErr w:type="spellEnd"/>
      <w:r w:rsidRPr="00E733D0">
        <w:rPr>
          <w:szCs w:val="22"/>
          <w:lang w:val="el-GR"/>
        </w:rPr>
        <w:t xml:space="preserve">΄ </w:t>
      </w:r>
      <w:proofErr w:type="spellStart"/>
      <w:r w:rsidRPr="00E733D0">
        <w:rPr>
          <w:szCs w:val="22"/>
          <w:lang w:val="el-GR"/>
        </w:rPr>
        <w:t>αριθμ</w:t>
      </w:r>
      <w:proofErr w:type="spellEnd"/>
      <w:r w:rsidRPr="00E733D0">
        <w:rPr>
          <w:szCs w:val="22"/>
          <w:lang w:val="el-GR"/>
        </w:rPr>
        <w:t>. 64233/08.06.2021 (Β΄2453/ 09.06.2021) Κοινής Απόφασης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4E82A820" w14:textId="77777777" w:rsidR="00E733D0" w:rsidRPr="00E733D0" w:rsidRDefault="00E733D0" w:rsidP="006B1A05">
      <w:pPr>
        <w:numPr>
          <w:ilvl w:val="1"/>
          <w:numId w:val="22"/>
        </w:numPr>
        <w:spacing w:after="0"/>
        <w:rPr>
          <w:szCs w:val="22"/>
          <w:lang w:val="el-GR"/>
        </w:rPr>
      </w:pPr>
      <w:r w:rsidRPr="00E733D0">
        <w:rPr>
          <w:szCs w:val="22"/>
          <w:lang w:val="el-GR"/>
        </w:rPr>
        <w:t>Την αριθ. 14492/ΕΞ2021/17-05-2021 Υ.Α. (ΦΕΚ 2157 Β΄) «Ρύθμιση λεπτομερειακών και τεχνικών θεμάτων για την εφαρμογή του Κεφαλαίου ΙΑ' Ψηφιακή Διαφάνεια-Πρόγραμμα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14:paraId="7F9E172D" w14:textId="77777777" w:rsidR="00E733D0" w:rsidRPr="00A7500F" w:rsidRDefault="00E733D0" w:rsidP="006B1A05">
      <w:pPr>
        <w:numPr>
          <w:ilvl w:val="1"/>
          <w:numId w:val="22"/>
        </w:numPr>
        <w:tabs>
          <w:tab w:val="left" w:pos="993"/>
          <w:tab w:val="left" w:pos="1276"/>
        </w:tabs>
        <w:spacing w:after="0"/>
        <w:rPr>
          <w:szCs w:val="22"/>
          <w:lang w:val="el-GR"/>
        </w:rPr>
      </w:pPr>
      <w:bookmarkStart w:id="17" w:name="_Hlk74306634"/>
      <w:r w:rsidRPr="00A7500F">
        <w:rPr>
          <w:szCs w:val="22"/>
          <w:lang w:val="el-GR"/>
        </w:rPr>
        <w:t xml:space="preserve">την </w:t>
      </w:r>
      <w:proofErr w:type="spellStart"/>
      <w:r w:rsidRPr="00A7500F">
        <w:rPr>
          <w:szCs w:val="22"/>
          <w:lang w:val="el-GR"/>
        </w:rPr>
        <w:t>αριθμ</w:t>
      </w:r>
      <w:proofErr w:type="spellEnd"/>
      <w:r w:rsidRPr="00A7500F">
        <w:rPr>
          <w:szCs w:val="22"/>
          <w:lang w:val="el-GR"/>
        </w:rPr>
        <w:t xml:space="preserve">. 63446/2021 Κ.Υ.Α. (B’ 2338/02.06.2021) «Καθορισμός Εθνικού </w:t>
      </w:r>
      <w:proofErr w:type="spellStart"/>
      <w:r w:rsidRPr="00A7500F">
        <w:rPr>
          <w:szCs w:val="22"/>
          <w:lang w:val="el-GR"/>
        </w:rPr>
        <w:t>Μορφότυπου</w:t>
      </w:r>
      <w:proofErr w:type="spellEnd"/>
      <w:r w:rsidRPr="00A7500F">
        <w:rPr>
          <w:szCs w:val="22"/>
          <w:lang w:val="el-GR"/>
        </w:rPr>
        <w:t xml:space="preserve"> ηλεκτρονικού τιμολογίου στο πλαίσιο των Δημοσίων Συμβάσεων».</w:t>
      </w:r>
    </w:p>
    <w:bookmarkEnd w:id="17"/>
    <w:p w14:paraId="6EEC25FC" w14:textId="77777777" w:rsidR="00E733D0" w:rsidRPr="00A7500F" w:rsidRDefault="00E733D0" w:rsidP="006B1A05">
      <w:pPr>
        <w:numPr>
          <w:ilvl w:val="1"/>
          <w:numId w:val="22"/>
        </w:numPr>
        <w:tabs>
          <w:tab w:val="left" w:pos="993"/>
          <w:tab w:val="left" w:pos="1276"/>
        </w:tabs>
        <w:spacing w:after="0"/>
        <w:rPr>
          <w:szCs w:val="22"/>
          <w:lang w:val="el-GR"/>
        </w:rPr>
      </w:pPr>
      <w:r w:rsidRPr="00A7500F">
        <w:rPr>
          <w:szCs w:val="22"/>
          <w:lang w:val="el-GR"/>
        </w:rPr>
        <w:t xml:space="preserve"> της </w:t>
      </w:r>
      <w:proofErr w:type="spellStart"/>
      <w:r w:rsidRPr="00A7500F">
        <w:rPr>
          <w:szCs w:val="22"/>
          <w:lang w:val="el-GR"/>
        </w:rPr>
        <w:t>αριθμ</w:t>
      </w:r>
      <w:proofErr w:type="spellEnd"/>
      <w:r w:rsidRPr="00A7500F">
        <w:rPr>
          <w:szCs w:val="22"/>
          <w:lang w:val="el-GR"/>
        </w:rPr>
        <w:t>. Κ.Υ.Α. οικ. 60967 ΕΞ 2020 (B’ 2425/18.06.2020) «Ηλεκτρονική Τιμολόγηση στο πλαίσιο των Δημόσιων Συμβάσεων δυνάμει του ν. 4601/2019» (Α΄44)</w:t>
      </w:r>
    </w:p>
    <w:p w14:paraId="747A3280" w14:textId="77777777" w:rsidR="00E733D0" w:rsidRPr="00A7500F" w:rsidRDefault="00E733D0" w:rsidP="006B1A05">
      <w:pPr>
        <w:numPr>
          <w:ilvl w:val="1"/>
          <w:numId w:val="22"/>
        </w:numPr>
        <w:tabs>
          <w:tab w:val="left" w:pos="993"/>
          <w:tab w:val="left" w:pos="1276"/>
        </w:tabs>
        <w:spacing w:after="0"/>
        <w:rPr>
          <w:szCs w:val="22"/>
          <w:lang w:val="el-GR"/>
        </w:rPr>
      </w:pPr>
      <w:r w:rsidRPr="00A7500F">
        <w:rPr>
          <w:szCs w:val="22"/>
          <w:lang w:val="el-GR"/>
        </w:rPr>
        <w:t xml:space="preserve">Την </w:t>
      </w:r>
      <w:proofErr w:type="spellStart"/>
      <w:r w:rsidRPr="00A7500F">
        <w:rPr>
          <w:szCs w:val="22"/>
          <w:lang w:val="el-GR"/>
        </w:rPr>
        <w:t>αριθμ</w:t>
      </w:r>
      <w:proofErr w:type="spellEnd"/>
      <w:r w:rsidRPr="00A7500F">
        <w:rPr>
          <w:szCs w:val="22"/>
          <w:lang w:val="el-GR"/>
        </w:rPr>
        <w:t>. 5122 απόφαση του ΦΕΚ 401/Β/10-02-2020 με θέμα «Τροποποίηση της κοινής υπουργικής απόφασης 129/2534/2010 (ΦΕΚ 108 Β’) με θέμα «Καθορισμός δικαιούχων χρήσης και ανώτατου ορίου κυβισμού κρατικών αυτοκινήτων και άλλες ρυθμίσεις σχετικές με τα κρατικά αυτοκίνητα»</w:t>
      </w:r>
    </w:p>
    <w:p w14:paraId="0EF03F61" w14:textId="77777777" w:rsidR="00E733D0" w:rsidRPr="00A7500F" w:rsidRDefault="00E733D0" w:rsidP="006B1A05">
      <w:pPr>
        <w:numPr>
          <w:ilvl w:val="1"/>
          <w:numId w:val="22"/>
        </w:numPr>
        <w:tabs>
          <w:tab w:val="left" w:pos="993"/>
          <w:tab w:val="left" w:pos="1276"/>
        </w:tabs>
        <w:spacing w:after="0"/>
        <w:rPr>
          <w:szCs w:val="22"/>
          <w:lang w:val="el-GR"/>
        </w:rPr>
      </w:pPr>
      <w:r w:rsidRPr="00A7500F">
        <w:rPr>
          <w:szCs w:val="22"/>
          <w:lang w:val="el-GR"/>
        </w:rPr>
        <w:t xml:space="preserve">Την </w:t>
      </w:r>
      <w:proofErr w:type="spellStart"/>
      <w:r w:rsidRPr="00A7500F">
        <w:rPr>
          <w:szCs w:val="22"/>
          <w:lang w:val="el-GR"/>
        </w:rPr>
        <w:t>αριθμ</w:t>
      </w:r>
      <w:proofErr w:type="spellEnd"/>
      <w:r w:rsidRPr="00A7500F">
        <w:rPr>
          <w:szCs w:val="22"/>
          <w:lang w:val="el-GR"/>
        </w:rPr>
        <w:t>. 129/2534/2010 ΚΥΑ (ΦΕΚ 108/Β/04-02-2010) σχετικά με τον «καθορισμό δικαιούχων χρήσης και ανώτατου ορίου κυβισμού κρατικών αυτοκινήτων και άλλες ρυθμίσεις σχετικές με τα κρατικά αυτοκίνητα»</w:t>
      </w:r>
    </w:p>
    <w:p w14:paraId="31BC2EDA" w14:textId="77777777" w:rsidR="00E733D0" w:rsidRPr="00A7500F" w:rsidRDefault="00E733D0" w:rsidP="006B1A05">
      <w:pPr>
        <w:numPr>
          <w:ilvl w:val="1"/>
          <w:numId w:val="22"/>
        </w:numPr>
        <w:tabs>
          <w:tab w:val="left" w:pos="993"/>
          <w:tab w:val="left" w:pos="1276"/>
        </w:tabs>
        <w:spacing w:after="0"/>
        <w:rPr>
          <w:szCs w:val="22"/>
          <w:lang w:val="el-GR"/>
        </w:rPr>
      </w:pPr>
      <w:r w:rsidRPr="00A7500F">
        <w:rPr>
          <w:szCs w:val="22"/>
          <w:lang w:val="el-GR"/>
        </w:rPr>
        <w:t xml:space="preserve">Την </w:t>
      </w:r>
      <w:proofErr w:type="spellStart"/>
      <w:r w:rsidRPr="00A7500F">
        <w:rPr>
          <w:szCs w:val="22"/>
          <w:lang w:val="el-GR"/>
        </w:rPr>
        <w:t>αριθμ</w:t>
      </w:r>
      <w:proofErr w:type="spellEnd"/>
      <w:r w:rsidRPr="00A7500F">
        <w:rPr>
          <w:szCs w:val="22"/>
          <w:lang w:val="el-GR"/>
        </w:rPr>
        <w:t>. 6400/2060/1984 Υπουργική Απόφαση (ΦΕΚ 387/Β/14-06-1984) σχετικά με την προμήθεια υπηρεσιακών αυτοκινήτων από το ελεύθερο εμπόριο και τον καθορισμό της διαδικασίας μίσθωσης ιδιωτικών αυτοκινήτων από δημόσιες υπηρεσίες</w:t>
      </w:r>
    </w:p>
    <w:p w14:paraId="060C1C7A" w14:textId="77777777" w:rsidR="00E733D0" w:rsidRPr="00A7500F" w:rsidRDefault="00E733D0" w:rsidP="006B1A05">
      <w:pPr>
        <w:tabs>
          <w:tab w:val="left" w:pos="993"/>
          <w:tab w:val="left" w:pos="1276"/>
        </w:tabs>
        <w:spacing w:after="0"/>
        <w:rPr>
          <w:szCs w:val="22"/>
          <w:lang w:val="el-GR"/>
        </w:rPr>
      </w:pPr>
    </w:p>
    <w:p w14:paraId="19AD1B23" w14:textId="77777777" w:rsidR="00E733D0" w:rsidRPr="00E733D0" w:rsidRDefault="00E733D0" w:rsidP="006B1A05">
      <w:pPr>
        <w:numPr>
          <w:ilvl w:val="0"/>
          <w:numId w:val="21"/>
        </w:numPr>
        <w:spacing w:after="0"/>
        <w:rPr>
          <w:szCs w:val="22"/>
          <w:lang w:val="el-GR"/>
        </w:rPr>
      </w:pPr>
      <w:r w:rsidRPr="00E733D0">
        <w:rPr>
          <w:szCs w:val="22"/>
          <w:lang w:val="el-GR"/>
        </w:rPr>
        <w:lastRenderedPageBreak/>
        <w:t xml:space="preserve">Τις σε εκτέλεση των ανωτέρω νόμων </w:t>
      </w:r>
      <w:proofErr w:type="spellStart"/>
      <w:r w:rsidRPr="00E733D0">
        <w:rPr>
          <w:szCs w:val="22"/>
          <w:lang w:val="el-GR"/>
        </w:rPr>
        <w:t>εκδοθείσες</w:t>
      </w:r>
      <w:proofErr w:type="spellEnd"/>
      <w:r w:rsidRPr="00E733D0">
        <w:rPr>
          <w:szCs w:val="22"/>
          <w:lang w:val="el-GR"/>
        </w:rPr>
        <w:t xml:space="preserve"> λοιπές (πλην των ήδη αναφερομένων) κανονιστικές διατάξεις, καθώς και κάθε διάταξη (νόμου, Π.Δ., απόφασης, </w:t>
      </w:r>
      <w:proofErr w:type="spellStart"/>
      <w:r w:rsidRPr="00E733D0">
        <w:rPr>
          <w:szCs w:val="22"/>
          <w:lang w:val="el-GR"/>
        </w:rPr>
        <w:t>κ.λ.π</w:t>
      </w:r>
      <w:proofErr w:type="spellEnd"/>
      <w:r w:rsidRPr="00E733D0">
        <w:rPr>
          <w:szCs w:val="22"/>
          <w:lang w:val="el-GR"/>
        </w:rPr>
        <w:t>.) που διέπει τις δημόσιες συμβάσεις, έστω και αν δεν αναφέρονται ρητά παραπάνω.</w:t>
      </w:r>
    </w:p>
    <w:p w14:paraId="20F6C4A4" w14:textId="77777777" w:rsidR="00E733D0" w:rsidRPr="00E733D0" w:rsidRDefault="00E733D0" w:rsidP="006B1A05">
      <w:pPr>
        <w:spacing w:after="0"/>
        <w:rPr>
          <w:b/>
          <w:szCs w:val="22"/>
          <w:lang w:val="el-GR"/>
        </w:rPr>
      </w:pPr>
    </w:p>
    <w:p w14:paraId="35E28086" w14:textId="77777777" w:rsidR="00E733D0" w:rsidRPr="00E733D0" w:rsidRDefault="00E733D0" w:rsidP="006B1A05">
      <w:pPr>
        <w:numPr>
          <w:ilvl w:val="0"/>
          <w:numId w:val="21"/>
        </w:numPr>
        <w:spacing w:after="0"/>
        <w:rPr>
          <w:b/>
          <w:szCs w:val="22"/>
          <w:lang w:val="el-GR"/>
        </w:rPr>
      </w:pPr>
      <w:r w:rsidRPr="00E733D0">
        <w:rPr>
          <w:b/>
          <w:szCs w:val="22"/>
          <w:lang w:val="el-GR"/>
        </w:rPr>
        <w:t>Τα κάτωθι έγγραφα:</w:t>
      </w:r>
    </w:p>
    <w:p w14:paraId="4D697051" w14:textId="77777777" w:rsidR="00E733D0" w:rsidRPr="00E733D0" w:rsidRDefault="00E733D0" w:rsidP="006B1A05">
      <w:pPr>
        <w:numPr>
          <w:ilvl w:val="1"/>
          <w:numId w:val="21"/>
        </w:numPr>
        <w:spacing w:after="0"/>
        <w:rPr>
          <w:szCs w:val="22"/>
          <w:lang w:val="el-GR"/>
        </w:rPr>
      </w:pPr>
      <w:bookmarkStart w:id="18" w:name="_Hlk71621707"/>
      <w:r w:rsidRPr="00E733D0">
        <w:rPr>
          <w:szCs w:val="22"/>
          <w:lang w:val="el-GR"/>
        </w:rPr>
        <w:t>Τ</w:t>
      </w:r>
      <w:r w:rsidRPr="00E733D0">
        <w:rPr>
          <w:szCs w:val="22"/>
          <w:lang w:val="en-US"/>
        </w:rPr>
        <w:t>o</w:t>
      </w:r>
      <w:r w:rsidRPr="00E733D0">
        <w:rPr>
          <w:szCs w:val="22"/>
          <w:lang w:val="el-GR"/>
        </w:rPr>
        <w:t xml:space="preserve"> </w:t>
      </w:r>
      <w:proofErr w:type="spellStart"/>
      <w:r w:rsidRPr="00E733D0">
        <w:rPr>
          <w:szCs w:val="22"/>
          <w:lang w:val="el-GR"/>
        </w:rPr>
        <w:t>αρ</w:t>
      </w:r>
      <w:proofErr w:type="spellEnd"/>
      <w:r w:rsidRPr="00E733D0">
        <w:rPr>
          <w:szCs w:val="22"/>
          <w:lang w:val="el-GR"/>
        </w:rPr>
        <w:t>. Υ.Σ 3713/ΓΔ3 «Παροχή τεχνικών προδιαγραφών για την προμήθεια τεσσάρων (04) οχημάτων με λειτουργική χρηματοδότηση μίσθωσης για τις ανάγκες του υπουργείου Παιδείας, Θρησκευμάτων και Αθλητισμού για 36 μήνες, χωρίς εξαγορά»</w:t>
      </w:r>
    </w:p>
    <w:p w14:paraId="14515BAD" w14:textId="0CE86E77" w:rsidR="008914BF" w:rsidRPr="008914BF" w:rsidRDefault="008914BF" w:rsidP="006B1A05">
      <w:pPr>
        <w:numPr>
          <w:ilvl w:val="1"/>
          <w:numId w:val="21"/>
        </w:numPr>
        <w:spacing w:after="0"/>
        <w:rPr>
          <w:bCs/>
          <w:szCs w:val="22"/>
          <w:lang w:val="el-GR"/>
        </w:rPr>
      </w:pPr>
      <w:r w:rsidRPr="008914BF">
        <w:rPr>
          <w:bCs/>
          <w:szCs w:val="22"/>
          <w:lang w:val="el-GR"/>
        </w:rPr>
        <w:t xml:space="preserve">Το με </w:t>
      </w:r>
      <w:proofErr w:type="spellStart"/>
      <w:r w:rsidRPr="008914BF">
        <w:rPr>
          <w:bCs/>
          <w:szCs w:val="22"/>
          <w:lang w:val="el-GR"/>
        </w:rPr>
        <w:t>αρ</w:t>
      </w:r>
      <w:proofErr w:type="spellEnd"/>
      <w:r w:rsidRPr="008914BF">
        <w:rPr>
          <w:bCs/>
          <w:szCs w:val="22"/>
          <w:lang w:val="el-GR"/>
        </w:rPr>
        <w:t xml:space="preserve">. </w:t>
      </w:r>
      <w:proofErr w:type="spellStart"/>
      <w:r w:rsidRPr="008914BF">
        <w:rPr>
          <w:bCs/>
          <w:szCs w:val="22"/>
          <w:lang w:val="el-GR"/>
        </w:rPr>
        <w:t>πρωτ</w:t>
      </w:r>
      <w:proofErr w:type="spellEnd"/>
      <w:r w:rsidRPr="008914BF">
        <w:rPr>
          <w:bCs/>
          <w:szCs w:val="22"/>
          <w:lang w:val="el-GR"/>
        </w:rPr>
        <w:t>. 91322/Β4/8-8-2024 έγγραφο του Υπουργείου Παιδείας, Θρησκευμάτων &amp; Αθλητισμού, με τα οποία ζητείται η έγκριση προμήθειας, με τη διαδικασία της χρηματοδοτικής μίσθωσης (Leasing), τεσσάρων (4) επιβατικών οχημάτων, έως 1400 κ.ε., για τριάντα έξη (36) μήνες</w:t>
      </w:r>
    </w:p>
    <w:p w14:paraId="2195548E" w14:textId="0D7D206B" w:rsidR="008914BF" w:rsidRPr="008914BF" w:rsidRDefault="00E733D0" w:rsidP="006B1A05">
      <w:pPr>
        <w:numPr>
          <w:ilvl w:val="1"/>
          <w:numId w:val="21"/>
        </w:numPr>
        <w:spacing w:after="0"/>
        <w:rPr>
          <w:bCs/>
          <w:szCs w:val="22"/>
          <w:lang w:val="el-GR"/>
        </w:rPr>
      </w:pPr>
      <w:r w:rsidRPr="00E733D0">
        <w:rPr>
          <w:szCs w:val="22"/>
          <w:lang w:val="el-GR"/>
        </w:rPr>
        <w:t xml:space="preserve"> </w:t>
      </w:r>
      <w:r w:rsidR="008914BF" w:rsidRPr="008914BF">
        <w:rPr>
          <w:szCs w:val="22"/>
          <w:lang w:val="el-GR"/>
        </w:rPr>
        <w:t xml:space="preserve">Την </w:t>
      </w:r>
      <w:proofErr w:type="spellStart"/>
      <w:r w:rsidR="008914BF" w:rsidRPr="008914BF">
        <w:rPr>
          <w:szCs w:val="22"/>
          <w:lang w:val="el-GR"/>
        </w:rPr>
        <w:t>αρ</w:t>
      </w:r>
      <w:proofErr w:type="spellEnd"/>
      <w:r w:rsidR="008914BF" w:rsidRPr="008914BF">
        <w:rPr>
          <w:szCs w:val="22"/>
          <w:lang w:val="el-GR"/>
        </w:rPr>
        <w:t xml:space="preserve">. </w:t>
      </w:r>
      <w:r w:rsidR="008914BF" w:rsidRPr="008914BF">
        <w:rPr>
          <w:szCs w:val="22"/>
          <w:lang w:val="x-none"/>
        </w:rPr>
        <w:t xml:space="preserve"> </w:t>
      </w:r>
      <w:r w:rsidR="008914BF" w:rsidRPr="008914BF">
        <w:rPr>
          <w:szCs w:val="22"/>
          <w:lang w:val="el-GR"/>
        </w:rPr>
        <w:t>14471/26-09-2024</w:t>
      </w:r>
      <w:r w:rsidR="008914BF" w:rsidRPr="008914BF">
        <w:rPr>
          <w:szCs w:val="22"/>
          <w:lang w:val="x-none"/>
        </w:rPr>
        <w:t xml:space="preserve"> </w:t>
      </w:r>
      <w:r w:rsidR="008914BF" w:rsidRPr="008914BF">
        <w:rPr>
          <w:szCs w:val="22"/>
          <w:lang w:val="el-GR"/>
        </w:rPr>
        <w:t>εγκριτική απόφαση του Υπ. Εσωτερικών περί προμήθειας</w:t>
      </w:r>
      <w:r w:rsidR="008914BF" w:rsidRPr="008914BF">
        <w:rPr>
          <w:szCs w:val="22"/>
          <w:lang w:val="x-none"/>
        </w:rPr>
        <w:t xml:space="preserve"> </w:t>
      </w:r>
      <w:r w:rsidR="008914BF" w:rsidRPr="008914BF">
        <w:rPr>
          <w:szCs w:val="22"/>
          <w:lang w:val="el-GR"/>
        </w:rPr>
        <w:t>τεσσάρων (4) επιβατικών οχημάτων, από το Υπουργείο Παιδείας, Θρησκευμάτων &amp; Αθλητισμού, με τη διαδικασία της χρηματοδοτικής μίσθωσης (Leasing)».</w:t>
      </w:r>
    </w:p>
    <w:p w14:paraId="4589695C" w14:textId="25E36361" w:rsidR="008914BF" w:rsidRDefault="008914BF" w:rsidP="006B1A05">
      <w:pPr>
        <w:numPr>
          <w:ilvl w:val="1"/>
          <w:numId w:val="21"/>
        </w:numPr>
        <w:spacing w:after="0"/>
        <w:rPr>
          <w:szCs w:val="22"/>
          <w:lang w:val="el-GR"/>
        </w:rPr>
      </w:pPr>
      <w:r w:rsidRPr="008914BF">
        <w:rPr>
          <w:szCs w:val="22"/>
          <w:lang w:val="el-GR"/>
        </w:rPr>
        <w:t xml:space="preserve"> Το με </w:t>
      </w:r>
      <w:proofErr w:type="spellStart"/>
      <w:r w:rsidRPr="008914BF">
        <w:rPr>
          <w:szCs w:val="22"/>
          <w:lang w:val="el-GR"/>
        </w:rPr>
        <w:t>αριθμ</w:t>
      </w:r>
      <w:proofErr w:type="spellEnd"/>
      <w:r w:rsidRPr="008914BF">
        <w:rPr>
          <w:szCs w:val="22"/>
          <w:lang w:val="el-GR"/>
        </w:rPr>
        <w:t xml:space="preserve">. </w:t>
      </w:r>
      <w:proofErr w:type="spellStart"/>
      <w:r w:rsidRPr="008914BF">
        <w:rPr>
          <w:szCs w:val="22"/>
          <w:lang w:val="el-GR"/>
        </w:rPr>
        <w:t>πρωτ</w:t>
      </w:r>
      <w:proofErr w:type="spellEnd"/>
      <w:r w:rsidRPr="008914BF">
        <w:rPr>
          <w:szCs w:val="22"/>
          <w:lang w:val="el-GR"/>
        </w:rPr>
        <w:t xml:space="preserve">. 112030/B4/27-9-2024 (ΑΔΑΜ: 24REQ015500480) αίτημα </w:t>
      </w:r>
      <w:proofErr w:type="spellStart"/>
      <w:r w:rsidRPr="008914BF">
        <w:rPr>
          <w:szCs w:val="22"/>
          <w:lang w:val="el-GR"/>
        </w:rPr>
        <w:t>τoυ</w:t>
      </w:r>
      <w:proofErr w:type="spellEnd"/>
      <w:r w:rsidRPr="008914BF">
        <w:rPr>
          <w:szCs w:val="22"/>
          <w:lang w:val="el-GR"/>
        </w:rPr>
        <w:t xml:space="preserve"> </w:t>
      </w:r>
      <w:proofErr w:type="spellStart"/>
      <w:r w:rsidRPr="008914BF">
        <w:rPr>
          <w:szCs w:val="22"/>
          <w:lang w:val="el-GR"/>
        </w:rPr>
        <w:t>Διατάκτη</w:t>
      </w:r>
      <w:proofErr w:type="spellEnd"/>
      <w:r w:rsidRPr="008914BF">
        <w:rPr>
          <w:szCs w:val="22"/>
          <w:lang w:val="el-GR"/>
        </w:rPr>
        <w:t xml:space="preserve"> για προέγκριση ποσών, για την προκήρυξη ανοικτού ηλεκτρονικού διαγωνισμού, για την επιλογή αναδόχου με σκοπό την μακροχρόνια λειτουργική χρηματοδοτική μίσθωση (</w:t>
      </w:r>
      <w:proofErr w:type="spellStart"/>
      <w:r w:rsidRPr="008914BF">
        <w:rPr>
          <w:szCs w:val="22"/>
          <w:lang w:val="el-GR"/>
        </w:rPr>
        <w:t>Operating</w:t>
      </w:r>
      <w:proofErr w:type="spellEnd"/>
      <w:r w:rsidRPr="008914BF">
        <w:rPr>
          <w:szCs w:val="22"/>
          <w:lang w:val="el-GR"/>
        </w:rPr>
        <w:t xml:space="preserve"> Leasing) 4 αυτοκινήτων για την κάλυψη υπηρεσιακών αναγκών του ΥΠΑΙΘΑ, για χρονική διάρκεια τριάντα έξι (36) μηνών.</w:t>
      </w:r>
    </w:p>
    <w:p w14:paraId="6106B2E2" w14:textId="6A03BBF9" w:rsidR="00E733D0" w:rsidRPr="00E733D0" w:rsidRDefault="008914BF" w:rsidP="006B1A05">
      <w:pPr>
        <w:numPr>
          <w:ilvl w:val="1"/>
          <w:numId w:val="21"/>
        </w:numPr>
        <w:spacing w:after="0"/>
        <w:rPr>
          <w:szCs w:val="22"/>
          <w:lang w:val="el-GR"/>
        </w:rPr>
      </w:pPr>
      <w:r w:rsidRPr="008914BF">
        <w:rPr>
          <w:szCs w:val="22"/>
          <w:lang w:val="el-GR"/>
        </w:rPr>
        <w:t xml:space="preserve">Το </w:t>
      </w:r>
      <w:proofErr w:type="spellStart"/>
      <w:r w:rsidRPr="008914BF">
        <w:rPr>
          <w:szCs w:val="22"/>
          <w:lang w:val="el-GR"/>
        </w:rPr>
        <w:t>αριθμ</w:t>
      </w:r>
      <w:proofErr w:type="spellEnd"/>
      <w:r w:rsidRPr="008914BF">
        <w:rPr>
          <w:szCs w:val="22"/>
          <w:lang w:val="el-GR"/>
        </w:rPr>
        <w:t xml:space="preserve">. 115994/Β4/04-10-2024 αίτημα του </w:t>
      </w:r>
      <w:proofErr w:type="spellStart"/>
      <w:r w:rsidRPr="008914BF">
        <w:rPr>
          <w:szCs w:val="22"/>
          <w:lang w:val="el-GR"/>
        </w:rPr>
        <w:t>Διατάκτη</w:t>
      </w:r>
      <w:proofErr w:type="spellEnd"/>
      <w:r w:rsidR="00E733D0" w:rsidRPr="00E733D0">
        <w:rPr>
          <w:szCs w:val="22"/>
          <w:lang w:val="el-GR"/>
        </w:rPr>
        <w:t xml:space="preserve"> περί έκδοσης βεβαίωσης πολυετούς έγκρισης ανάληψης υποχρέωσης</w:t>
      </w:r>
    </w:p>
    <w:bookmarkEnd w:id="18"/>
    <w:p w14:paraId="69133D22" w14:textId="77777777" w:rsidR="00E733D0" w:rsidRPr="00E733D0" w:rsidRDefault="00E733D0" w:rsidP="006B1A05">
      <w:pPr>
        <w:numPr>
          <w:ilvl w:val="1"/>
          <w:numId w:val="21"/>
        </w:numPr>
        <w:spacing w:after="0"/>
        <w:rPr>
          <w:szCs w:val="22"/>
          <w:lang w:val="el-GR"/>
        </w:rPr>
      </w:pPr>
      <w:r w:rsidRPr="00E733D0">
        <w:rPr>
          <w:szCs w:val="22"/>
          <w:lang w:val="el-GR"/>
        </w:rPr>
        <w:t xml:space="preserve">Την με </w:t>
      </w:r>
      <w:proofErr w:type="spellStart"/>
      <w:r w:rsidRPr="00E733D0">
        <w:rPr>
          <w:szCs w:val="22"/>
          <w:lang w:val="el-GR"/>
        </w:rPr>
        <w:t>αρ</w:t>
      </w:r>
      <w:proofErr w:type="spellEnd"/>
      <w:r w:rsidRPr="00E733D0">
        <w:rPr>
          <w:szCs w:val="22"/>
          <w:lang w:val="el-GR"/>
        </w:rPr>
        <w:t xml:space="preserve">. </w:t>
      </w:r>
      <w:proofErr w:type="spellStart"/>
      <w:r w:rsidRPr="00E733D0">
        <w:rPr>
          <w:szCs w:val="22"/>
          <w:lang w:val="el-GR"/>
        </w:rPr>
        <w:t>πρωτ</w:t>
      </w:r>
      <w:proofErr w:type="spellEnd"/>
      <w:r w:rsidRPr="00E733D0">
        <w:rPr>
          <w:szCs w:val="22"/>
          <w:lang w:val="el-GR"/>
        </w:rPr>
        <w:t>. 2/45136/0026/01-06-2017 (ΑΔΑ: ΩΣΡ5Η-ΞΘΨ) εγκύκλιο «Παροχή οδηγιών για τον έλεγχο, εκκαθάριση και πληρωμή δημοσίων δαπανών».</w:t>
      </w:r>
    </w:p>
    <w:p w14:paraId="55F5E6F1" w14:textId="2BCDD4ED" w:rsidR="00E733D0" w:rsidRPr="008914BF" w:rsidRDefault="00E733D0" w:rsidP="006B1A05">
      <w:pPr>
        <w:numPr>
          <w:ilvl w:val="0"/>
          <w:numId w:val="21"/>
        </w:numPr>
        <w:spacing w:after="0"/>
        <w:rPr>
          <w:szCs w:val="22"/>
          <w:lang w:val="el-GR"/>
        </w:rPr>
      </w:pPr>
      <w:r w:rsidRPr="008914BF">
        <w:rPr>
          <w:b/>
          <w:szCs w:val="22"/>
          <w:lang w:val="el-GR"/>
        </w:rPr>
        <w:t>Την ανάγκη</w:t>
      </w:r>
      <w:r w:rsidRPr="008914BF">
        <w:rPr>
          <w:szCs w:val="22"/>
          <w:lang w:val="el-GR"/>
        </w:rPr>
        <w:t xml:space="preserve"> </w:t>
      </w:r>
      <w:r w:rsidR="008914BF" w:rsidRPr="008914BF">
        <w:rPr>
          <w:szCs w:val="22"/>
          <w:lang w:val="el-GR"/>
        </w:rPr>
        <w:t xml:space="preserve">κάλυψη υπηρεσιακών αναγκών του Υ.ΠΑΙ.Θ.Α, για  μετακίνηση, στελεχών και υπηρεσιακών παραγόντων του Υπουργείου, σε όλες τις υπηρεσίες που υπάρχει οδική πρόσβαση τόσο εντός των ορίων του Νομού Αττικής όσο και Πανελλαδικά, καθώς επίσης την μεταφορά εγγράφων και πάσης φύσεως υλικών για τη λειτουργία όλων των υπηρεσιών του Νομού Αττικής. </w:t>
      </w:r>
    </w:p>
    <w:p w14:paraId="55A97F78" w14:textId="77777777" w:rsidR="00EB6598" w:rsidRPr="00EB6598" w:rsidRDefault="00EB6598" w:rsidP="006B1A05">
      <w:pPr>
        <w:spacing w:after="0"/>
        <w:jc w:val="center"/>
        <w:rPr>
          <w:b/>
          <w:szCs w:val="22"/>
          <w:u w:val="single"/>
          <w:lang w:val="el-GR"/>
        </w:rPr>
      </w:pPr>
      <w:r w:rsidRPr="00EB6598">
        <w:rPr>
          <w:b/>
          <w:szCs w:val="22"/>
          <w:u w:val="single"/>
          <w:lang w:val="el-GR"/>
        </w:rPr>
        <w:t>ΠΡΟΚΗΡΥΣΣΟΥΜΕ</w:t>
      </w:r>
    </w:p>
    <w:p w14:paraId="628C0937" w14:textId="7332F527" w:rsidR="007170D6" w:rsidRPr="00563E74" w:rsidRDefault="00EB6598" w:rsidP="006B1A05">
      <w:pPr>
        <w:pStyle w:val="afc"/>
        <w:numPr>
          <w:ilvl w:val="0"/>
          <w:numId w:val="27"/>
        </w:numPr>
        <w:spacing w:after="0"/>
        <w:rPr>
          <w:szCs w:val="22"/>
          <w:lang w:val="el-GR"/>
        </w:rPr>
      </w:pPr>
      <w:r w:rsidRPr="00980F3A">
        <w:rPr>
          <w:szCs w:val="22"/>
          <w:lang w:val="el-GR"/>
        </w:rPr>
        <w:t>Ανοικτό Ηλεκτρονικό Διαγωνισμό άνω των ο</w:t>
      </w:r>
      <w:r w:rsidR="00957F6C">
        <w:rPr>
          <w:szCs w:val="22"/>
          <w:lang w:val="el-GR"/>
        </w:rPr>
        <w:t>ρίων σε ευρώ (€),</w:t>
      </w:r>
      <w:r w:rsidRPr="00980F3A">
        <w:rPr>
          <w:szCs w:val="22"/>
          <w:lang w:val="el-GR"/>
        </w:rPr>
        <w:t xml:space="preserve"> με κριτήριο κατακύρωσης την πλέον Συμφέρουσα από Οικονομική Άποψη Προσφορά Βάσει Τιμής, για την </w:t>
      </w:r>
      <w:r w:rsidRPr="00A8654A">
        <w:rPr>
          <w:szCs w:val="22"/>
          <w:lang w:val="el-GR"/>
        </w:rPr>
        <w:t>μακροχρόνια λειτουργική χρηματοδοτική μίσθωση (</w:t>
      </w:r>
      <w:r w:rsidRPr="00A8654A">
        <w:rPr>
          <w:szCs w:val="22"/>
        </w:rPr>
        <w:t>Operating</w:t>
      </w:r>
      <w:r w:rsidRPr="00A8654A">
        <w:rPr>
          <w:szCs w:val="22"/>
          <w:lang w:val="el-GR"/>
        </w:rPr>
        <w:t xml:space="preserve"> </w:t>
      </w:r>
      <w:r w:rsidRPr="00A8654A">
        <w:rPr>
          <w:szCs w:val="22"/>
        </w:rPr>
        <w:t>Leasing</w:t>
      </w:r>
      <w:r w:rsidRPr="00A8654A">
        <w:rPr>
          <w:szCs w:val="22"/>
          <w:lang w:val="el-GR"/>
        </w:rPr>
        <w:t xml:space="preserve">) 4 αυτοκινήτων για την κάλυψη υπηρεσιακών αναγκών του Υ.ΠΑΙ.Θ.Α, </w:t>
      </w:r>
      <w:r w:rsidRPr="00A8654A">
        <w:rPr>
          <w:b/>
          <w:bCs/>
          <w:szCs w:val="22"/>
          <w:lang w:val="el-GR"/>
        </w:rPr>
        <w:t xml:space="preserve">σε δύο τμήματα </w:t>
      </w:r>
      <w:r w:rsidRPr="00A8654A">
        <w:rPr>
          <w:szCs w:val="22"/>
          <w:lang w:val="el-GR"/>
        </w:rPr>
        <w:t xml:space="preserve">και σύμφωνα με τον πίνακα προϋπολογισμού του ΠΑΡΑΡΤΗΜΑΤΟΣ Ι και την τεχνική περιγραφή-απαιτήσεις του ΠΑΡΑΡΤΗΜΑΤΟΣ ΙΙ.  </w:t>
      </w:r>
      <w:r w:rsidRPr="00A8654A">
        <w:rPr>
          <w:szCs w:val="22"/>
          <w:lang w:val="en-US"/>
        </w:rPr>
        <w:t>H</w:t>
      </w:r>
      <w:r w:rsidRPr="00A8654A">
        <w:rPr>
          <w:szCs w:val="22"/>
          <w:lang w:val="el-GR"/>
        </w:rPr>
        <w:t xml:space="preserve"> </w:t>
      </w:r>
      <w:r w:rsidR="003E06EB" w:rsidRPr="00A8654A">
        <w:rPr>
          <w:szCs w:val="22"/>
          <w:lang w:val="el-GR"/>
        </w:rPr>
        <w:t>χρονική διάρκεια</w:t>
      </w:r>
      <w:r w:rsidR="003E06EB" w:rsidRPr="00980F3A">
        <w:rPr>
          <w:szCs w:val="22"/>
          <w:lang w:val="el-GR"/>
        </w:rPr>
        <w:t xml:space="preserve"> </w:t>
      </w:r>
      <w:r w:rsidR="00980F3A" w:rsidRPr="00980F3A">
        <w:rPr>
          <w:szCs w:val="22"/>
          <w:lang w:val="el-GR"/>
        </w:rPr>
        <w:t xml:space="preserve">της σύμβαση ανέρχεται σε </w:t>
      </w:r>
      <w:r w:rsidR="003E06EB" w:rsidRPr="00980F3A">
        <w:rPr>
          <w:szCs w:val="22"/>
          <w:lang w:val="el-GR"/>
        </w:rPr>
        <w:t xml:space="preserve">τριάντα έξι (36) </w:t>
      </w:r>
      <w:r w:rsidR="00980F3A" w:rsidRPr="00980F3A">
        <w:rPr>
          <w:szCs w:val="22"/>
          <w:lang w:val="el-GR"/>
        </w:rPr>
        <w:t xml:space="preserve">μήνες </w:t>
      </w:r>
      <w:r w:rsidR="000F3EB0" w:rsidRPr="00980F3A">
        <w:rPr>
          <w:szCs w:val="22"/>
          <w:lang w:val="el-GR"/>
        </w:rPr>
        <w:t xml:space="preserve">, </w:t>
      </w:r>
      <w:r w:rsidR="00980F3A" w:rsidRPr="00980F3A">
        <w:rPr>
          <w:szCs w:val="22"/>
          <w:lang w:val="el-GR"/>
        </w:rPr>
        <w:t xml:space="preserve">με </w:t>
      </w:r>
      <w:r w:rsidR="000F3EB0" w:rsidRPr="00980F3A">
        <w:rPr>
          <w:szCs w:val="22"/>
          <w:lang w:val="el-GR"/>
        </w:rPr>
        <w:t xml:space="preserve">εκτιμώμενη συνολική δαπάνη ύψους </w:t>
      </w:r>
      <w:r w:rsidR="006516F1" w:rsidRPr="00980F3A">
        <w:rPr>
          <w:szCs w:val="22"/>
          <w:lang w:val="el-GR"/>
        </w:rPr>
        <w:t xml:space="preserve">ογδόντα τεσσάρων χιλιάδων </w:t>
      </w:r>
      <w:r w:rsidR="00991AD7" w:rsidRPr="00980F3A">
        <w:rPr>
          <w:szCs w:val="22"/>
          <w:lang w:val="el-GR"/>
        </w:rPr>
        <w:t>ευρώ</w:t>
      </w:r>
      <w:r w:rsidR="000F3EB0" w:rsidRPr="00980F3A">
        <w:rPr>
          <w:szCs w:val="22"/>
          <w:lang w:val="el-GR"/>
        </w:rPr>
        <w:t xml:space="preserve"> </w:t>
      </w:r>
      <w:r w:rsidR="00991AD7" w:rsidRPr="00980F3A">
        <w:rPr>
          <w:szCs w:val="22"/>
          <w:lang w:val="el-GR"/>
        </w:rPr>
        <w:t>(</w:t>
      </w:r>
      <w:r w:rsidR="006516F1" w:rsidRPr="00980F3A">
        <w:rPr>
          <w:szCs w:val="22"/>
          <w:lang w:val="el-GR"/>
        </w:rPr>
        <w:t>84</w:t>
      </w:r>
      <w:r w:rsidR="00B73F58" w:rsidRPr="00980F3A">
        <w:rPr>
          <w:szCs w:val="22"/>
          <w:lang w:val="el-GR"/>
        </w:rPr>
        <w:t>.</w:t>
      </w:r>
      <w:r w:rsidR="006516F1" w:rsidRPr="00980F3A">
        <w:rPr>
          <w:szCs w:val="22"/>
          <w:lang w:val="el-GR"/>
        </w:rPr>
        <w:t>000</w:t>
      </w:r>
      <w:r w:rsidR="00B73F58" w:rsidRPr="00980F3A">
        <w:rPr>
          <w:szCs w:val="22"/>
          <w:lang w:val="el-GR"/>
        </w:rPr>
        <w:t>,00</w:t>
      </w:r>
      <w:r w:rsidR="00991AD7" w:rsidRPr="00980F3A">
        <w:rPr>
          <w:szCs w:val="22"/>
          <w:lang w:val="el-GR"/>
        </w:rPr>
        <w:t xml:space="preserve"> </w:t>
      </w:r>
      <w:r w:rsidR="000F3EB0" w:rsidRPr="00980F3A">
        <w:rPr>
          <w:szCs w:val="22"/>
          <w:lang w:val="el-GR"/>
        </w:rPr>
        <w:t>€</w:t>
      </w:r>
      <w:r w:rsidR="00991AD7" w:rsidRPr="00980F3A">
        <w:rPr>
          <w:szCs w:val="22"/>
          <w:lang w:val="el-GR"/>
        </w:rPr>
        <w:t>)</w:t>
      </w:r>
      <w:r w:rsidR="000F3EB0" w:rsidRPr="00980F3A">
        <w:rPr>
          <w:szCs w:val="22"/>
          <w:lang w:val="el-GR"/>
        </w:rPr>
        <w:t xml:space="preserve"> χωρίς τον ισχύοντα ΦΠΑ, ήτοι </w:t>
      </w:r>
      <w:proofErr w:type="spellStart"/>
      <w:r w:rsidR="006516F1" w:rsidRPr="00980F3A">
        <w:rPr>
          <w:szCs w:val="22"/>
          <w:lang w:val="el-GR"/>
        </w:rPr>
        <w:t>εκατόν</w:t>
      </w:r>
      <w:proofErr w:type="spellEnd"/>
      <w:r w:rsidR="006516F1" w:rsidRPr="00980F3A">
        <w:rPr>
          <w:szCs w:val="22"/>
          <w:lang w:val="el-GR"/>
        </w:rPr>
        <w:t xml:space="preserve"> τέσσερις</w:t>
      </w:r>
      <w:r w:rsidR="00B73F58" w:rsidRPr="00980F3A">
        <w:rPr>
          <w:szCs w:val="22"/>
          <w:lang w:val="el-GR"/>
        </w:rPr>
        <w:t xml:space="preserve"> χιλιάδες </w:t>
      </w:r>
      <w:proofErr w:type="spellStart"/>
      <w:r w:rsidR="006516F1" w:rsidRPr="00980F3A">
        <w:rPr>
          <w:szCs w:val="22"/>
          <w:lang w:val="el-GR"/>
        </w:rPr>
        <w:t>εκατόν</w:t>
      </w:r>
      <w:proofErr w:type="spellEnd"/>
      <w:r w:rsidR="006516F1" w:rsidRPr="00980F3A">
        <w:rPr>
          <w:szCs w:val="22"/>
          <w:lang w:val="el-GR"/>
        </w:rPr>
        <w:t xml:space="preserve"> εξήντα ευρώ (104.160,00€)</w:t>
      </w:r>
      <w:r w:rsidR="000F3EB0" w:rsidRPr="00980F3A">
        <w:rPr>
          <w:szCs w:val="22"/>
          <w:lang w:val="el-GR"/>
        </w:rPr>
        <w:t xml:space="preserve"> συμπεριλαμβανομένου ΦΠΑ</w:t>
      </w:r>
      <w:r w:rsidR="00980F3A">
        <w:rPr>
          <w:szCs w:val="22"/>
          <w:lang w:val="el-GR"/>
        </w:rPr>
        <w:t>.</w:t>
      </w:r>
      <w:r w:rsidR="00473E9D" w:rsidRPr="00473E9D">
        <w:rPr>
          <w:rFonts w:asciiTheme="minorHAnsi" w:eastAsia="Calibri" w:hAnsiTheme="minorHAnsi" w:cstheme="minorHAnsi"/>
          <w:b/>
          <w:sz w:val="16"/>
          <w:szCs w:val="16"/>
          <w:lang w:val="el-GR" w:eastAsia="en-US"/>
        </w:rPr>
        <w:t xml:space="preserve"> </w:t>
      </w:r>
      <w:r w:rsidR="00473E9D" w:rsidRPr="00473E9D">
        <w:rPr>
          <w:b/>
          <w:szCs w:val="22"/>
          <w:lang w:val="el-GR"/>
        </w:rPr>
        <w:t xml:space="preserve">Μετά τη λήξη της </w:t>
      </w:r>
      <w:r w:rsidR="00473E9D" w:rsidRPr="00563E74">
        <w:rPr>
          <w:b/>
          <w:szCs w:val="22"/>
          <w:lang w:val="el-GR"/>
        </w:rPr>
        <w:t>χρηματοδοτικής μίσθωσης, το ΥΠΑΙΘΑ δε θα προβεί σε εξαγορά του οχήματος και θα επιστρέψει αμέσως το όχημα</w:t>
      </w:r>
      <w:r w:rsidR="00473E9D" w:rsidRPr="00563E74">
        <w:rPr>
          <w:szCs w:val="22"/>
          <w:lang w:val="el-GR"/>
        </w:rPr>
        <w:t>.</w:t>
      </w:r>
    </w:p>
    <w:p w14:paraId="314A6F07" w14:textId="77777777" w:rsidR="00980F3A" w:rsidRPr="00563E74" w:rsidRDefault="00980F3A" w:rsidP="006B1A05">
      <w:pPr>
        <w:pStyle w:val="afc"/>
        <w:numPr>
          <w:ilvl w:val="0"/>
          <w:numId w:val="27"/>
        </w:numPr>
        <w:spacing w:after="0"/>
        <w:rPr>
          <w:szCs w:val="22"/>
          <w:lang w:val="el-GR"/>
        </w:rPr>
      </w:pPr>
      <w:r w:rsidRPr="00563E74">
        <w:rPr>
          <w:lang w:val="el-GR"/>
        </w:rPr>
        <w:t xml:space="preserve">Ο διαγωνισμός, θα πραγματοποιηθεί σύμφωνα με τα προβλεπόμενα στα κεφάλαια 1,2,3,4,5,6 και τα  Παραρτήματα </w:t>
      </w:r>
      <w:r w:rsidRPr="00563E74">
        <w:rPr>
          <w:lang w:val="en-US"/>
        </w:rPr>
        <w:t>I</w:t>
      </w:r>
      <w:r w:rsidRPr="00563E74">
        <w:rPr>
          <w:lang w:val="el-GR"/>
        </w:rPr>
        <w:t>,</w:t>
      </w:r>
      <w:r w:rsidRPr="00563E74">
        <w:rPr>
          <w:lang w:val="en-US"/>
        </w:rPr>
        <w:t>II</w:t>
      </w:r>
      <w:r w:rsidRPr="00563E74">
        <w:rPr>
          <w:lang w:val="el-GR"/>
        </w:rPr>
        <w:t>,ΙΙ</w:t>
      </w:r>
      <w:r w:rsidRPr="00563E74">
        <w:t>I</w:t>
      </w:r>
      <w:r w:rsidRPr="00563E74">
        <w:rPr>
          <w:lang w:val="el-GR"/>
        </w:rPr>
        <w:t>,Ι</w:t>
      </w:r>
      <w:r w:rsidRPr="00563E74">
        <w:t>V</w:t>
      </w:r>
      <w:r w:rsidRPr="00563E74">
        <w:rPr>
          <w:lang w:val="el-GR"/>
        </w:rPr>
        <w:t>,</w:t>
      </w:r>
      <w:r w:rsidRPr="00563E74">
        <w:t>V</w:t>
      </w:r>
      <w:r w:rsidRPr="00563E74">
        <w:rPr>
          <w:lang w:val="el-GR"/>
        </w:rPr>
        <w:t xml:space="preserve">, </w:t>
      </w:r>
      <w:r w:rsidRPr="00563E74">
        <w:rPr>
          <w:lang w:val="en-US"/>
        </w:rPr>
        <w:t>VI</w:t>
      </w:r>
      <w:r w:rsidRPr="00563E74">
        <w:rPr>
          <w:lang w:val="el-GR"/>
        </w:rPr>
        <w:t xml:space="preserve">, </w:t>
      </w:r>
      <w:r w:rsidRPr="00563E74">
        <w:rPr>
          <w:lang w:val="en-US"/>
        </w:rPr>
        <w:t>VII</w:t>
      </w:r>
      <w:r w:rsidRPr="00563E74">
        <w:rPr>
          <w:lang w:val="el-GR"/>
        </w:rPr>
        <w:t xml:space="preserve"> της παρούσας διακήρυξης, που αποτελούν αναπόσπαστο τμήμα της: </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5"/>
        <w:gridCol w:w="2099"/>
      </w:tblGrid>
      <w:tr w:rsidR="00980F3A" w:rsidRPr="00563E74" w14:paraId="5FAB3CF9" w14:textId="77777777" w:rsidTr="00A0786B">
        <w:tc>
          <w:tcPr>
            <w:tcW w:w="6355" w:type="dxa"/>
          </w:tcPr>
          <w:p w14:paraId="0F92368A" w14:textId="77777777" w:rsidR="00980F3A" w:rsidRPr="00563E74" w:rsidRDefault="00980F3A" w:rsidP="006B1A05">
            <w:pPr>
              <w:spacing w:after="0" w:line="276" w:lineRule="auto"/>
              <w:rPr>
                <w:b/>
                <w:lang w:val="el-GR"/>
              </w:rPr>
            </w:pPr>
            <w:r w:rsidRPr="00563E74">
              <w:rPr>
                <w:b/>
                <w:lang w:val="el-GR"/>
              </w:rPr>
              <w:t>Αναθέτουσα αρχή και αντικείμενο σύμβασης</w:t>
            </w:r>
          </w:p>
        </w:tc>
        <w:tc>
          <w:tcPr>
            <w:tcW w:w="2099" w:type="dxa"/>
          </w:tcPr>
          <w:p w14:paraId="7742FB2F" w14:textId="77777777" w:rsidR="00980F3A" w:rsidRPr="00563E74" w:rsidRDefault="00980F3A" w:rsidP="006B1A05">
            <w:pPr>
              <w:tabs>
                <w:tab w:val="left" w:pos="0"/>
              </w:tabs>
              <w:adjustRightInd w:val="0"/>
              <w:spacing w:after="0" w:line="276" w:lineRule="auto"/>
              <w:rPr>
                <w:b/>
              </w:rPr>
            </w:pPr>
            <w:proofErr w:type="spellStart"/>
            <w:r w:rsidRPr="00563E74">
              <w:rPr>
                <w:b/>
              </w:rPr>
              <w:t>Κεφάλ</w:t>
            </w:r>
            <w:proofErr w:type="spellEnd"/>
            <w:r w:rsidRPr="00563E74">
              <w:rPr>
                <w:b/>
              </w:rPr>
              <w:t xml:space="preserve">αιο </w:t>
            </w:r>
            <w:r w:rsidRPr="00563E74">
              <w:rPr>
                <w:b/>
                <w:lang w:val="en-US"/>
              </w:rPr>
              <w:t>1</w:t>
            </w:r>
            <w:r w:rsidRPr="00563E74">
              <w:rPr>
                <w:b/>
              </w:rPr>
              <w:t>΄</w:t>
            </w:r>
          </w:p>
        </w:tc>
      </w:tr>
      <w:tr w:rsidR="00980F3A" w:rsidRPr="00563E74" w14:paraId="3B93882D" w14:textId="77777777" w:rsidTr="00A0786B">
        <w:tc>
          <w:tcPr>
            <w:tcW w:w="6355" w:type="dxa"/>
          </w:tcPr>
          <w:p w14:paraId="474F02E2" w14:textId="77777777" w:rsidR="00980F3A" w:rsidRPr="00563E74" w:rsidRDefault="00980F3A" w:rsidP="006B1A05">
            <w:pPr>
              <w:adjustRightInd w:val="0"/>
              <w:spacing w:after="0" w:line="276" w:lineRule="auto"/>
              <w:rPr>
                <w:b/>
                <w:lang w:val="el-GR"/>
              </w:rPr>
            </w:pPr>
            <w:r w:rsidRPr="00563E74">
              <w:rPr>
                <w:b/>
                <w:lang w:val="el-GR"/>
              </w:rPr>
              <w:t>Γενικοί και ειδικοί όροι συμμετοχής</w:t>
            </w:r>
          </w:p>
        </w:tc>
        <w:tc>
          <w:tcPr>
            <w:tcW w:w="2099" w:type="dxa"/>
          </w:tcPr>
          <w:p w14:paraId="3D2E7D8E" w14:textId="77777777" w:rsidR="00980F3A" w:rsidRPr="00563E74" w:rsidRDefault="00980F3A" w:rsidP="006B1A05">
            <w:pPr>
              <w:tabs>
                <w:tab w:val="left" w:pos="0"/>
              </w:tabs>
              <w:adjustRightInd w:val="0"/>
              <w:spacing w:after="0" w:line="276" w:lineRule="auto"/>
              <w:rPr>
                <w:b/>
                <w:lang w:val="en-US"/>
              </w:rPr>
            </w:pPr>
            <w:proofErr w:type="spellStart"/>
            <w:r w:rsidRPr="00563E74">
              <w:rPr>
                <w:b/>
              </w:rPr>
              <w:t>Κεφάλ</w:t>
            </w:r>
            <w:proofErr w:type="spellEnd"/>
            <w:r w:rsidRPr="00563E74">
              <w:rPr>
                <w:b/>
              </w:rPr>
              <w:t xml:space="preserve">αιο </w:t>
            </w:r>
            <w:r w:rsidRPr="00563E74">
              <w:rPr>
                <w:b/>
                <w:lang w:val="en-US"/>
              </w:rPr>
              <w:t>2</w:t>
            </w:r>
            <w:r w:rsidRPr="00563E74">
              <w:rPr>
                <w:b/>
              </w:rPr>
              <w:t>΄</w:t>
            </w:r>
          </w:p>
        </w:tc>
      </w:tr>
      <w:tr w:rsidR="00980F3A" w:rsidRPr="00563E74" w14:paraId="1519B1A6" w14:textId="77777777" w:rsidTr="00A0786B">
        <w:tc>
          <w:tcPr>
            <w:tcW w:w="6355" w:type="dxa"/>
          </w:tcPr>
          <w:p w14:paraId="25DC0D27" w14:textId="77777777" w:rsidR="00980F3A" w:rsidRPr="00563E74" w:rsidRDefault="00980F3A" w:rsidP="006B1A05">
            <w:pPr>
              <w:adjustRightInd w:val="0"/>
              <w:spacing w:after="0" w:line="276" w:lineRule="auto"/>
              <w:rPr>
                <w:b/>
              </w:rPr>
            </w:pPr>
            <w:proofErr w:type="spellStart"/>
            <w:r w:rsidRPr="00563E74">
              <w:rPr>
                <w:b/>
              </w:rPr>
              <w:t>Διενέργει</w:t>
            </w:r>
            <w:proofErr w:type="spellEnd"/>
            <w:r w:rsidRPr="00563E74">
              <w:rPr>
                <w:b/>
              </w:rPr>
              <w:t xml:space="preserve">α </w:t>
            </w:r>
            <w:proofErr w:type="spellStart"/>
            <w:r w:rsidRPr="00563E74">
              <w:rPr>
                <w:b/>
              </w:rPr>
              <w:t>δι</w:t>
            </w:r>
            <w:proofErr w:type="spellEnd"/>
            <w:r w:rsidRPr="00563E74">
              <w:rPr>
                <w:b/>
              </w:rPr>
              <w:t>αδικασίας - α</w:t>
            </w:r>
            <w:proofErr w:type="spellStart"/>
            <w:r w:rsidRPr="00563E74">
              <w:rPr>
                <w:b/>
              </w:rPr>
              <w:t>ξιολόγηση</w:t>
            </w:r>
            <w:proofErr w:type="spellEnd"/>
            <w:r w:rsidRPr="00563E74">
              <w:rPr>
                <w:b/>
              </w:rPr>
              <w:t xml:space="preserve"> π</w:t>
            </w:r>
            <w:proofErr w:type="spellStart"/>
            <w:r w:rsidRPr="00563E74">
              <w:rPr>
                <w:b/>
              </w:rPr>
              <w:t>ροσφορών</w:t>
            </w:r>
            <w:proofErr w:type="spellEnd"/>
          </w:p>
        </w:tc>
        <w:tc>
          <w:tcPr>
            <w:tcW w:w="2099" w:type="dxa"/>
          </w:tcPr>
          <w:p w14:paraId="05F14CBD" w14:textId="77777777" w:rsidR="00980F3A" w:rsidRPr="00563E74" w:rsidRDefault="00980F3A" w:rsidP="006B1A05">
            <w:pPr>
              <w:tabs>
                <w:tab w:val="left" w:pos="0"/>
              </w:tabs>
              <w:adjustRightInd w:val="0"/>
              <w:spacing w:after="0" w:line="276" w:lineRule="auto"/>
              <w:rPr>
                <w:b/>
                <w:lang w:val="en-US"/>
              </w:rPr>
            </w:pPr>
            <w:proofErr w:type="spellStart"/>
            <w:r w:rsidRPr="00563E74">
              <w:rPr>
                <w:b/>
              </w:rPr>
              <w:t>Κεφάλ</w:t>
            </w:r>
            <w:proofErr w:type="spellEnd"/>
            <w:r w:rsidRPr="00563E74">
              <w:rPr>
                <w:b/>
              </w:rPr>
              <w:t xml:space="preserve">αιο </w:t>
            </w:r>
            <w:r w:rsidRPr="00563E74">
              <w:rPr>
                <w:b/>
                <w:lang w:val="en-US"/>
              </w:rPr>
              <w:t>3</w:t>
            </w:r>
            <w:r w:rsidRPr="00563E74">
              <w:rPr>
                <w:b/>
              </w:rPr>
              <w:t>΄</w:t>
            </w:r>
          </w:p>
        </w:tc>
      </w:tr>
      <w:tr w:rsidR="00980F3A" w:rsidRPr="00563E74" w14:paraId="37E69842" w14:textId="77777777" w:rsidTr="00A0786B">
        <w:tc>
          <w:tcPr>
            <w:tcW w:w="6355" w:type="dxa"/>
          </w:tcPr>
          <w:p w14:paraId="15C0EF9E" w14:textId="77777777" w:rsidR="00980F3A" w:rsidRPr="00563E74" w:rsidRDefault="00980F3A" w:rsidP="006B1A05">
            <w:pPr>
              <w:adjustRightInd w:val="0"/>
              <w:spacing w:after="0" w:line="276" w:lineRule="auto"/>
              <w:rPr>
                <w:b/>
              </w:rPr>
            </w:pPr>
            <w:proofErr w:type="spellStart"/>
            <w:r w:rsidRPr="00563E74">
              <w:rPr>
                <w:b/>
              </w:rPr>
              <w:t>Όροι</w:t>
            </w:r>
            <w:proofErr w:type="spellEnd"/>
            <w:r w:rsidRPr="00563E74">
              <w:rPr>
                <w:b/>
              </w:rPr>
              <w:t xml:space="preserve"> </w:t>
            </w:r>
            <w:proofErr w:type="spellStart"/>
            <w:r w:rsidRPr="00563E74">
              <w:rPr>
                <w:b/>
              </w:rPr>
              <w:t>εκτέλεσης</w:t>
            </w:r>
            <w:proofErr w:type="spellEnd"/>
            <w:r w:rsidRPr="00563E74">
              <w:rPr>
                <w:b/>
              </w:rPr>
              <w:t xml:space="preserve"> της </w:t>
            </w:r>
            <w:proofErr w:type="spellStart"/>
            <w:r w:rsidRPr="00563E74">
              <w:rPr>
                <w:b/>
              </w:rPr>
              <w:t>σύμ</w:t>
            </w:r>
            <w:proofErr w:type="spellEnd"/>
            <w:r w:rsidRPr="00563E74">
              <w:rPr>
                <w:b/>
              </w:rPr>
              <w:t xml:space="preserve">βασης </w:t>
            </w:r>
          </w:p>
        </w:tc>
        <w:tc>
          <w:tcPr>
            <w:tcW w:w="2099" w:type="dxa"/>
          </w:tcPr>
          <w:p w14:paraId="25B550B9" w14:textId="77777777" w:rsidR="00980F3A" w:rsidRPr="00563E74" w:rsidRDefault="00980F3A" w:rsidP="006B1A05">
            <w:pPr>
              <w:tabs>
                <w:tab w:val="left" w:pos="0"/>
              </w:tabs>
              <w:adjustRightInd w:val="0"/>
              <w:spacing w:after="0" w:line="276" w:lineRule="auto"/>
              <w:rPr>
                <w:b/>
              </w:rPr>
            </w:pPr>
            <w:proofErr w:type="spellStart"/>
            <w:r w:rsidRPr="00563E74">
              <w:rPr>
                <w:b/>
              </w:rPr>
              <w:t>Κεφάλ</w:t>
            </w:r>
            <w:proofErr w:type="spellEnd"/>
            <w:r w:rsidRPr="00563E74">
              <w:rPr>
                <w:b/>
              </w:rPr>
              <w:t xml:space="preserve">αιο </w:t>
            </w:r>
            <w:r w:rsidRPr="00563E74">
              <w:rPr>
                <w:b/>
                <w:lang w:val="en-US"/>
              </w:rPr>
              <w:t>4</w:t>
            </w:r>
            <w:r w:rsidRPr="00563E74">
              <w:rPr>
                <w:b/>
              </w:rPr>
              <w:t>΄</w:t>
            </w:r>
          </w:p>
        </w:tc>
      </w:tr>
      <w:tr w:rsidR="00980F3A" w:rsidRPr="00563E74" w14:paraId="3506ADA3" w14:textId="77777777" w:rsidTr="00A0786B">
        <w:tc>
          <w:tcPr>
            <w:tcW w:w="6355" w:type="dxa"/>
          </w:tcPr>
          <w:p w14:paraId="246BE7A8" w14:textId="77777777" w:rsidR="00980F3A" w:rsidRPr="00563E74" w:rsidRDefault="00980F3A" w:rsidP="006B1A05">
            <w:pPr>
              <w:adjustRightInd w:val="0"/>
              <w:spacing w:after="0" w:line="276" w:lineRule="auto"/>
              <w:rPr>
                <w:b/>
              </w:rPr>
            </w:pPr>
            <w:proofErr w:type="spellStart"/>
            <w:r w:rsidRPr="00563E74">
              <w:rPr>
                <w:b/>
              </w:rPr>
              <w:t>Ειδικοί</w:t>
            </w:r>
            <w:proofErr w:type="spellEnd"/>
            <w:r w:rsidRPr="00563E74">
              <w:rPr>
                <w:b/>
              </w:rPr>
              <w:t xml:space="preserve"> </w:t>
            </w:r>
            <w:proofErr w:type="spellStart"/>
            <w:r w:rsidRPr="00563E74">
              <w:rPr>
                <w:b/>
              </w:rPr>
              <w:t>όροι</w:t>
            </w:r>
            <w:proofErr w:type="spellEnd"/>
            <w:r w:rsidRPr="00563E74">
              <w:rPr>
                <w:b/>
              </w:rPr>
              <w:t xml:space="preserve"> </w:t>
            </w:r>
            <w:proofErr w:type="spellStart"/>
            <w:r w:rsidRPr="00563E74">
              <w:rPr>
                <w:b/>
              </w:rPr>
              <w:t>εκτέλεσης</w:t>
            </w:r>
            <w:proofErr w:type="spellEnd"/>
            <w:r w:rsidRPr="00563E74">
              <w:rPr>
                <w:b/>
              </w:rPr>
              <w:t xml:space="preserve"> </w:t>
            </w:r>
            <w:proofErr w:type="spellStart"/>
            <w:r w:rsidRPr="00563E74">
              <w:rPr>
                <w:b/>
              </w:rPr>
              <w:t>σύμ</w:t>
            </w:r>
            <w:proofErr w:type="spellEnd"/>
            <w:r w:rsidRPr="00563E74">
              <w:rPr>
                <w:b/>
              </w:rPr>
              <w:t>βασης</w:t>
            </w:r>
          </w:p>
        </w:tc>
        <w:tc>
          <w:tcPr>
            <w:tcW w:w="2099" w:type="dxa"/>
          </w:tcPr>
          <w:p w14:paraId="5AA2DD0A" w14:textId="77777777" w:rsidR="00980F3A" w:rsidRPr="00563E74" w:rsidRDefault="00980F3A" w:rsidP="006B1A05">
            <w:pPr>
              <w:tabs>
                <w:tab w:val="left" w:pos="0"/>
              </w:tabs>
              <w:adjustRightInd w:val="0"/>
              <w:spacing w:after="0" w:line="276" w:lineRule="auto"/>
              <w:rPr>
                <w:b/>
              </w:rPr>
            </w:pPr>
            <w:proofErr w:type="spellStart"/>
            <w:r w:rsidRPr="00563E74">
              <w:rPr>
                <w:b/>
              </w:rPr>
              <w:t>Κεφάλ</w:t>
            </w:r>
            <w:proofErr w:type="spellEnd"/>
            <w:r w:rsidRPr="00563E74">
              <w:rPr>
                <w:b/>
              </w:rPr>
              <w:t xml:space="preserve">αιο </w:t>
            </w:r>
            <w:r w:rsidRPr="00563E74">
              <w:rPr>
                <w:b/>
                <w:lang w:val="en-US"/>
              </w:rPr>
              <w:t>5</w:t>
            </w:r>
            <w:r w:rsidRPr="00563E74">
              <w:rPr>
                <w:b/>
              </w:rPr>
              <w:t>΄</w:t>
            </w:r>
          </w:p>
        </w:tc>
      </w:tr>
      <w:tr w:rsidR="00980F3A" w:rsidRPr="00563E74" w14:paraId="0F629E2E" w14:textId="77777777" w:rsidTr="00A0786B">
        <w:tc>
          <w:tcPr>
            <w:tcW w:w="6355" w:type="dxa"/>
          </w:tcPr>
          <w:p w14:paraId="5C401A5C" w14:textId="77777777" w:rsidR="00980F3A" w:rsidRPr="00563E74" w:rsidRDefault="00980F3A" w:rsidP="006B1A05">
            <w:pPr>
              <w:adjustRightInd w:val="0"/>
              <w:spacing w:after="0" w:line="276" w:lineRule="auto"/>
              <w:rPr>
                <w:b/>
              </w:rPr>
            </w:pPr>
            <w:proofErr w:type="spellStart"/>
            <w:r w:rsidRPr="00563E74">
              <w:rPr>
                <w:b/>
              </w:rPr>
              <w:t>Χρόνος</w:t>
            </w:r>
            <w:proofErr w:type="spellEnd"/>
            <w:r w:rsidRPr="00563E74">
              <w:rPr>
                <w:b/>
              </w:rPr>
              <w:t xml:space="preserve"> και </w:t>
            </w:r>
            <w:proofErr w:type="spellStart"/>
            <w:r w:rsidRPr="00563E74">
              <w:rPr>
                <w:b/>
              </w:rPr>
              <w:t>τρό</w:t>
            </w:r>
            <w:proofErr w:type="spellEnd"/>
            <w:r w:rsidRPr="00563E74">
              <w:rPr>
                <w:b/>
              </w:rPr>
              <w:t xml:space="preserve">πος </w:t>
            </w:r>
            <w:proofErr w:type="spellStart"/>
            <w:r w:rsidRPr="00563E74">
              <w:rPr>
                <w:b/>
              </w:rPr>
              <w:t>εκτέλεσης</w:t>
            </w:r>
            <w:proofErr w:type="spellEnd"/>
          </w:p>
        </w:tc>
        <w:tc>
          <w:tcPr>
            <w:tcW w:w="2099" w:type="dxa"/>
          </w:tcPr>
          <w:p w14:paraId="22401497" w14:textId="77777777" w:rsidR="00980F3A" w:rsidRPr="00563E74" w:rsidRDefault="00980F3A" w:rsidP="006B1A05">
            <w:pPr>
              <w:tabs>
                <w:tab w:val="left" w:pos="0"/>
              </w:tabs>
              <w:adjustRightInd w:val="0"/>
              <w:spacing w:after="0" w:line="276" w:lineRule="auto"/>
              <w:rPr>
                <w:b/>
              </w:rPr>
            </w:pPr>
            <w:proofErr w:type="spellStart"/>
            <w:r w:rsidRPr="00563E74">
              <w:rPr>
                <w:b/>
              </w:rPr>
              <w:t>Κεφάλ</w:t>
            </w:r>
            <w:proofErr w:type="spellEnd"/>
            <w:r w:rsidRPr="00563E74">
              <w:rPr>
                <w:b/>
              </w:rPr>
              <w:t>αιο</w:t>
            </w:r>
            <w:r w:rsidRPr="00563E74">
              <w:rPr>
                <w:b/>
                <w:lang w:val="en-US"/>
              </w:rPr>
              <w:t xml:space="preserve"> 6</w:t>
            </w:r>
            <w:r w:rsidRPr="00563E74">
              <w:rPr>
                <w:b/>
              </w:rPr>
              <w:t>΄</w:t>
            </w:r>
          </w:p>
        </w:tc>
      </w:tr>
      <w:tr w:rsidR="00980F3A" w:rsidRPr="00563E74" w14:paraId="356C0D14" w14:textId="77777777" w:rsidTr="00A0786B">
        <w:tc>
          <w:tcPr>
            <w:tcW w:w="6355" w:type="dxa"/>
          </w:tcPr>
          <w:p w14:paraId="555AFC76" w14:textId="667F9787" w:rsidR="00980F3A" w:rsidRPr="00563E74" w:rsidRDefault="00A8654A" w:rsidP="006B1A05">
            <w:pPr>
              <w:adjustRightInd w:val="0"/>
              <w:spacing w:after="0" w:line="276" w:lineRule="auto"/>
              <w:rPr>
                <w:rFonts w:cs="Candara,Bold"/>
                <w:b/>
                <w:bCs/>
                <w:lang w:val="el-GR"/>
              </w:rPr>
            </w:pPr>
            <w:r w:rsidRPr="00563E74">
              <w:rPr>
                <w:rFonts w:cs="Candara,Bold"/>
                <w:b/>
                <w:bCs/>
                <w:lang w:val="el-GR"/>
              </w:rPr>
              <w:t>Προϋπολογισμός</w:t>
            </w:r>
          </w:p>
        </w:tc>
        <w:tc>
          <w:tcPr>
            <w:tcW w:w="2099" w:type="dxa"/>
          </w:tcPr>
          <w:p w14:paraId="1E942C16" w14:textId="77777777" w:rsidR="00980F3A" w:rsidRPr="00563E74" w:rsidRDefault="00980F3A" w:rsidP="006B1A05">
            <w:pPr>
              <w:tabs>
                <w:tab w:val="left" w:pos="0"/>
              </w:tabs>
              <w:adjustRightInd w:val="0"/>
              <w:spacing w:after="0" w:line="276" w:lineRule="auto"/>
              <w:rPr>
                <w:b/>
              </w:rPr>
            </w:pPr>
            <w:r w:rsidRPr="00563E74">
              <w:rPr>
                <w:b/>
              </w:rPr>
              <w:t>Πα</w:t>
            </w:r>
            <w:proofErr w:type="spellStart"/>
            <w:r w:rsidRPr="00563E74">
              <w:rPr>
                <w:b/>
              </w:rPr>
              <w:t>ράρτημ</w:t>
            </w:r>
            <w:proofErr w:type="spellEnd"/>
            <w:r w:rsidRPr="00563E74">
              <w:rPr>
                <w:b/>
              </w:rPr>
              <w:t xml:space="preserve">α </w:t>
            </w:r>
            <w:r w:rsidRPr="00563E74">
              <w:rPr>
                <w:b/>
                <w:lang w:val="en-US"/>
              </w:rPr>
              <w:t>I</w:t>
            </w:r>
          </w:p>
        </w:tc>
      </w:tr>
      <w:tr w:rsidR="00A8654A" w:rsidRPr="00563E74" w14:paraId="51389FEC" w14:textId="77777777" w:rsidTr="00A0786B">
        <w:tc>
          <w:tcPr>
            <w:tcW w:w="6355" w:type="dxa"/>
          </w:tcPr>
          <w:p w14:paraId="2A4B7687" w14:textId="5B64831B" w:rsidR="00A8654A" w:rsidRPr="00563E74" w:rsidRDefault="00A8654A" w:rsidP="006B1A05">
            <w:pPr>
              <w:adjustRightInd w:val="0"/>
              <w:spacing w:after="0" w:line="276" w:lineRule="auto"/>
              <w:rPr>
                <w:rFonts w:cs="Candara,Bold"/>
                <w:b/>
                <w:bCs/>
                <w:lang w:val="el-GR"/>
              </w:rPr>
            </w:pPr>
            <w:r w:rsidRPr="00563E74">
              <w:rPr>
                <w:rFonts w:cs="Candara,Bold"/>
                <w:b/>
                <w:bCs/>
                <w:lang w:val="el-GR"/>
              </w:rPr>
              <w:t>Φυσικό αντικείμενο -τεχνικές προδιάγραφες</w:t>
            </w:r>
          </w:p>
        </w:tc>
        <w:tc>
          <w:tcPr>
            <w:tcW w:w="2099" w:type="dxa"/>
          </w:tcPr>
          <w:p w14:paraId="2C0EDCC8" w14:textId="69896B62" w:rsidR="00A8654A" w:rsidRPr="00563E74" w:rsidRDefault="00A8654A" w:rsidP="006B1A05">
            <w:pPr>
              <w:tabs>
                <w:tab w:val="left" w:pos="0"/>
              </w:tabs>
              <w:adjustRightInd w:val="0"/>
              <w:spacing w:after="0" w:line="276" w:lineRule="auto"/>
              <w:rPr>
                <w:b/>
                <w:lang w:val="el-GR"/>
              </w:rPr>
            </w:pPr>
            <w:r w:rsidRPr="00563E74">
              <w:rPr>
                <w:b/>
              </w:rPr>
              <w:t>Πα</w:t>
            </w:r>
            <w:proofErr w:type="spellStart"/>
            <w:r w:rsidRPr="00563E74">
              <w:rPr>
                <w:b/>
              </w:rPr>
              <w:t>ράρτημ</w:t>
            </w:r>
            <w:proofErr w:type="spellEnd"/>
            <w:r w:rsidRPr="00563E74">
              <w:rPr>
                <w:b/>
              </w:rPr>
              <w:t>α I</w:t>
            </w:r>
            <w:r w:rsidRPr="00563E74">
              <w:rPr>
                <w:b/>
                <w:lang w:val="el-GR"/>
              </w:rPr>
              <w:t>Ι</w:t>
            </w:r>
          </w:p>
        </w:tc>
      </w:tr>
      <w:tr w:rsidR="00A8654A" w:rsidRPr="00563E74" w14:paraId="6EC77325" w14:textId="77777777" w:rsidTr="00A0786B">
        <w:tc>
          <w:tcPr>
            <w:tcW w:w="6355" w:type="dxa"/>
          </w:tcPr>
          <w:p w14:paraId="02895419" w14:textId="3B12593D" w:rsidR="00A8654A" w:rsidRPr="00563E74" w:rsidRDefault="00A8654A" w:rsidP="006B1A05">
            <w:pPr>
              <w:adjustRightInd w:val="0"/>
              <w:spacing w:after="0" w:line="276" w:lineRule="auto"/>
              <w:rPr>
                <w:b/>
                <w:bCs/>
                <w:lang w:val="el-GR"/>
              </w:rPr>
            </w:pPr>
            <w:r w:rsidRPr="00563E74">
              <w:rPr>
                <w:b/>
                <w:bCs/>
                <w:lang w:val="el-GR"/>
              </w:rPr>
              <w:t>Έντυπα Οικονομικής Προσφοράς</w:t>
            </w:r>
          </w:p>
        </w:tc>
        <w:tc>
          <w:tcPr>
            <w:tcW w:w="2099" w:type="dxa"/>
          </w:tcPr>
          <w:p w14:paraId="696BFCA0" w14:textId="768EF67E" w:rsidR="00A8654A" w:rsidRPr="00563E74" w:rsidRDefault="00A8654A" w:rsidP="006B1A05">
            <w:pPr>
              <w:spacing w:after="0"/>
              <w:rPr>
                <w:b/>
              </w:rPr>
            </w:pPr>
            <w:r w:rsidRPr="00563E74">
              <w:rPr>
                <w:b/>
              </w:rPr>
              <w:t>Πα</w:t>
            </w:r>
            <w:proofErr w:type="spellStart"/>
            <w:r w:rsidRPr="00563E74">
              <w:rPr>
                <w:b/>
              </w:rPr>
              <w:t>ράρτημ</w:t>
            </w:r>
            <w:proofErr w:type="spellEnd"/>
            <w:r w:rsidRPr="00563E74">
              <w:rPr>
                <w:b/>
              </w:rPr>
              <w:t>α III</w:t>
            </w:r>
          </w:p>
        </w:tc>
      </w:tr>
      <w:tr w:rsidR="00980F3A" w:rsidRPr="00563E74" w14:paraId="61147B43" w14:textId="77777777" w:rsidTr="00A0786B">
        <w:tc>
          <w:tcPr>
            <w:tcW w:w="6355" w:type="dxa"/>
          </w:tcPr>
          <w:p w14:paraId="304F9762" w14:textId="77777777" w:rsidR="00980F3A" w:rsidRPr="00563E74" w:rsidRDefault="00980F3A" w:rsidP="006B1A05">
            <w:pPr>
              <w:adjustRightInd w:val="0"/>
              <w:spacing w:after="0" w:line="276" w:lineRule="auto"/>
              <w:rPr>
                <w:b/>
                <w:bCs/>
              </w:rPr>
            </w:pPr>
            <w:r w:rsidRPr="00563E74">
              <w:rPr>
                <w:b/>
                <w:bCs/>
              </w:rPr>
              <w:t>Υπ</w:t>
            </w:r>
            <w:proofErr w:type="spellStart"/>
            <w:r w:rsidRPr="00563E74">
              <w:rPr>
                <w:b/>
                <w:bCs/>
              </w:rPr>
              <w:t>οδείγμ</w:t>
            </w:r>
            <w:proofErr w:type="spellEnd"/>
            <w:r w:rsidRPr="00563E74">
              <w:rPr>
                <w:b/>
                <w:bCs/>
              </w:rPr>
              <w:t xml:space="preserve">ατα </w:t>
            </w:r>
            <w:proofErr w:type="spellStart"/>
            <w:r w:rsidRPr="00563E74">
              <w:rPr>
                <w:b/>
                <w:bCs/>
              </w:rPr>
              <w:t>εγγυήσεων</w:t>
            </w:r>
            <w:proofErr w:type="spellEnd"/>
          </w:p>
        </w:tc>
        <w:tc>
          <w:tcPr>
            <w:tcW w:w="2099" w:type="dxa"/>
          </w:tcPr>
          <w:p w14:paraId="786F4E1C" w14:textId="77777777" w:rsidR="00980F3A" w:rsidRPr="00563E74" w:rsidRDefault="00980F3A" w:rsidP="006B1A05">
            <w:pPr>
              <w:spacing w:after="0"/>
              <w:rPr>
                <w:b/>
              </w:rPr>
            </w:pPr>
            <w:r w:rsidRPr="00563E74">
              <w:rPr>
                <w:b/>
              </w:rPr>
              <w:t>Πα</w:t>
            </w:r>
            <w:proofErr w:type="spellStart"/>
            <w:r w:rsidRPr="00563E74">
              <w:rPr>
                <w:b/>
              </w:rPr>
              <w:t>ράρτημ</w:t>
            </w:r>
            <w:proofErr w:type="spellEnd"/>
            <w:r w:rsidRPr="00563E74">
              <w:rPr>
                <w:b/>
              </w:rPr>
              <w:t>α IV</w:t>
            </w:r>
          </w:p>
        </w:tc>
      </w:tr>
      <w:tr w:rsidR="00980F3A" w:rsidRPr="00563E74" w14:paraId="6C1411FD" w14:textId="77777777" w:rsidTr="00A0786B">
        <w:tc>
          <w:tcPr>
            <w:tcW w:w="6355" w:type="dxa"/>
          </w:tcPr>
          <w:p w14:paraId="69C9932D" w14:textId="1905ADF7" w:rsidR="00980F3A" w:rsidRPr="00563E74" w:rsidRDefault="00A8654A" w:rsidP="006B1A05">
            <w:pPr>
              <w:adjustRightInd w:val="0"/>
              <w:spacing w:after="0" w:line="276" w:lineRule="auto"/>
              <w:rPr>
                <w:b/>
                <w:bCs/>
                <w:lang w:val="el-GR"/>
              </w:rPr>
            </w:pPr>
            <w:r w:rsidRPr="00563E74">
              <w:rPr>
                <w:b/>
                <w:bCs/>
                <w:lang w:val="el-GR"/>
              </w:rPr>
              <w:lastRenderedPageBreak/>
              <w:t xml:space="preserve">Ευρωπαϊκό Ενιαίο Έγγραφο Σύμβασης (ΕΕΕΣ/ </w:t>
            </w:r>
            <w:r w:rsidRPr="00563E74">
              <w:rPr>
                <w:b/>
                <w:bCs/>
                <w:lang w:val="en-US"/>
              </w:rPr>
              <w:t>ESPD</w:t>
            </w:r>
            <w:r w:rsidRPr="00563E74">
              <w:rPr>
                <w:b/>
                <w:bCs/>
                <w:lang w:val="el-GR"/>
              </w:rPr>
              <w:t>)</w:t>
            </w:r>
          </w:p>
        </w:tc>
        <w:tc>
          <w:tcPr>
            <w:tcW w:w="2099" w:type="dxa"/>
          </w:tcPr>
          <w:p w14:paraId="75201D61" w14:textId="77777777" w:rsidR="00980F3A" w:rsidRPr="00563E74" w:rsidRDefault="00980F3A" w:rsidP="006B1A05">
            <w:pPr>
              <w:spacing w:after="0"/>
              <w:rPr>
                <w:b/>
              </w:rPr>
            </w:pPr>
            <w:r w:rsidRPr="00563E74">
              <w:rPr>
                <w:b/>
              </w:rPr>
              <w:t>Πα</w:t>
            </w:r>
            <w:proofErr w:type="spellStart"/>
            <w:r w:rsidRPr="00563E74">
              <w:rPr>
                <w:b/>
              </w:rPr>
              <w:t>ράρτημ</w:t>
            </w:r>
            <w:proofErr w:type="spellEnd"/>
            <w:r w:rsidRPr="00563E74">
              <w:rPr>
                <w:b/>
              </w:rPr>
              <w:t>α  V</w:t>
            </w:r>
          </w:p>
        </w:tc>
      </w:tr>
      <w:tr w:rsidR="00A8654A" w:rsidRPr="00563E74" w14:paraId="461909DE" w14:textId="77777777" w:rsidTr="00A0786B">
        <w:tc>
          <w:tcPr>
            <w:tcW w:w="6355" w:type="dxa"/>
          </w:tcPr>
          <w:p w14:paraId="512C64AA" w14:textId="4610DF85" w:rsidR="00A8654A" w:rsidRPr="00563E74" w:rsidRDefault="00A8654A" w:rsidP="006B1A05">
            <w:pPr>
              <w:adjustRightInd w:val="0"/>
              <w:spacing w:after="0" w:line="276" w:lineRule="auto"/>
              <w:rPr>
                <w:b/>
                <w:bCs/>
                <w:lang w:val="el-GR"/>
              </w:rPr>
            </w:pPr>
            <w:r w:rsidRPr="00563E74">
              <w:rPr>
                <w:b/>
                <w:bCs/>
                <w:lang w:val="el-GR"/>
              </w:rPr>
              <w:t>Υπόδειγμα περιεχομένου Υ.Δ. περί μη ρωσικής εμπλοκής</w:t>
            </w:r>
          </w:p>
        </w:tc>
        <w:tc>
          <w:tcPr>
            <w:tcW w:w="2099" w:type="dxa"/>
          </w:tcPr>
          <w:p w14:paraId="2F1EA7D3" w14:textId="149BED68" w:rsidR="00A8654A" w:rsidRPr="00563E74" w:rsidRDefault="00A8654A" w:rsidP="006B1A05">
            <w:pPr>
              <w:spacing w:after="0"/>
              <w:rPr>
                <w:b/>
                <w:lang w:val="el-GR"/>
              </w:rPr>
            </w:pPr>
            <w:r w:rsidRPr="00563E74">
              <w:rPr>
                <w:b/>
              </w:rPr>
              <w:t>Πα</w:t>
            </w:r>
            <w:proofErr w:type="spellStart"/>
            <w:r w:rsidRPr="00563E74">
              <w:rPr>
                <w:b/>
              </w:rPr>
              <w:t>ράρτημ</w:t>
            </w:r>
            <w:proofErr w:type="spellEnd"/>
            <w:r w:rsidRPr="00563E74">
              <w:rPr>
                <w:b/>
              </w:rPr>
              <w:t>α VΙ</w:t>
            </w:r>
          </w:p>
        </w:tc>
      </w:tr>
      <w:tr w:rsidR="00980F3A" w:rsidRPr="00563E74" w14:paraId="7A9C4859" w14:textId="77777777" w:rsidTr="00A0786B">
        <w:tc>
          <w:tcPr>
            <w:tcW w:w="6355" w:type="dxa"/>
          </w:tcPr>
          <w:p w14:paraId="59030B93" w14:textId="77777777" w:rsidR="00980F3A" w:rsidRPr="00563E74" w:rsidRDefault="00980F3A" w:rsidP="006B1A05">
            <w:pPr>
              <w:adjustRightInd w:val="0"/>
              <w:spacing w:after="0" w:line="276" w:lineRule="auto"/>
              <w:rPr>
                <w:b/>
                <w:bCs/>
                <w:lang w:val="el-GR"/>
              </w:rPr>
            </w:pPr>
            <w:r w:rsidRPr="00563E74">
              <w:rPr>
                <w:b/>
                <w:bCs/>
                <w:lang w:val="el-GR"/>
              </w:rPr>
              <w:t>Συμμόρφωσή με τον κανονισμό ΕΕ/2016/679 και τον Ν.4624/2019 (α137) (Ενημέρωση για την επεξεργασία προσωπικών δεδομένων)</w:t>
            </w:r>
          </w:p>
        </w:tc>
        <w:tc>
          <w:tcPr>
            <w:tcW w:w="2099" w:type="dxa"/>
          </w:tcPr>
          <w:p w14:paraId="64DFD932" w14:textId="5212B264" w:rsidR="00980F3A" w:rsidRPr="00563E74" w:rsidRDefault="00A8654A" w:rsidP="006B1A05">
            <w:pPr>
              <w:spacing w:after="0"/>
              <w:rPr>
                <w:b/>
              </w:rPr>
            </w:pPr>
            <w:r w:rsidRPr="00563E74">
              <w:rPr>
                <w:b/>
              </w:rPr>
              <w:t>Πα</w:t>
            </w:r>
            <w:proofErr w:type="spellStart"/>
            <w:r w:rsidRPr="00563E74">
              <w:rPr>
                <w:b/>
              </w:rPr>
              <w:t>ράρτημ</w:t>
            </w:r>
            <w:proofErr w:type="spellEnd"/>
            <w:r w:rsidRPr="00563E74">
              <w:rPr>
                <w:b/>
              </w:rPr>
              <w:t>α  VΙΙ</w:t>
            </w:r>
          </w:p>
        </w:tc>
      </w:tr>
    </w:tbl>
    <w:p w14:paraId="2A29EF17" w14:textId="77777777" w:rsidR="00980F3A" w:rsidRPr="00563E74" w:rsidRDefault="00980F3A" w:rsidP="006B1A05">
      <w:pPr>
        <w:numPr>
          <w:ilvl w:val="0"/>
          <w:numId w:val="27"/>
        </w:numPr>
        <w:shd w:val="clear" w:color="auto" w:fill="FFFFFF"/>
        <w:autoSpaceDE w:val="0"/>
        <w:autoSpaceDN w:val="0"/>
        <w:adjustRightInd w:val="0"/>
        <w:spacing w:after="0" w:line="276" w:lineRule="auto"/>
        <w:rPr>
          <w:rFonts w:cs="Arial"/>
          <w:lang w:val="el-GR" w:eastAsia="el-GR"/>
        </w:rPr>
      </w:pPr>
      <w:r w:rsidRPr="00563E74">
        <w:rPr>
          <w:rFonts w:cs="Arial"/>
          <w:lang w:val="el-GR" w:eastAsia="el-GR"/>
        </w:rPr>
        <w:t xml:space="preserve">Ο διαγωνισμός θα πραγματοποιηθεί με χρήση της πλατφόρμας του Εθνικού Συστήματος Ηλεκτρονικών Δημοσίων Συμβάσεων (Ε.Σ.Η.ΔΗ.Σ. ή ΕΣΗΔΗΣ) μέσω της διαδικτυακής πύλης </w:t>
      </w:r>
      <w:hyperlink r:id="rId12" w:history="1">
        <w:r w:rsidRPr="00563E74">
          <w:rPr>
            <w:rFonts w:cs="Arial"/>
            <w:b/>
            <w:u w:val="single"/>
            <w:lang w:val="en-US" w:eastAsia="el-GR"/>
          </w:rPr>
          <w:t>www</w:t>
        </w:r>
        <w:r w:rsidRPr="00563E74">
          <w:rPr>
            <w:rFonts w:cs="Arial"/>
            <w:b/>
            <w:u w:val="single"/>
            <w:lang w:val="el-GR" w:eastAsia="el-GR"/>
          </w:rPr>
          <w:t>.</w:t>
        </w:r>
        <w:proofErr w:type="spellStart"/>
        <w:r w:rsidRPr="00563E74">
          <w:rPr>
            <w:rFonts w:cs="Arial"/>
            <w:b/>
            <w:u w:val="single"/>
            <w:lang w:val="en-US" w:eastAsia="el-GR"/>
          </w:rPr>
          <w:t>promitheus</w:t>
        </w:r>
        <w:proofErr w:type="spellEnd"/>
        <w:r w:rsidRPr="00563E74">
          <w:rPr>
            <w:rFonts w:cs="Arial"/>
            <w:b/>
            <w:u w:val="single"/>
            <w:lang w:val="el-GR" w:eastAsia="el-GR"/>
          </w:rPr>
          <w:t>.</w:t>
        </w:r>
        <w:proofErr w:type="spellStart"/>
        <w:r w:rsidRPr="00563E74">
          <w:rPr>
            <w:rFonts w:cs="Arial"/>
            <w:b/>
            <w:u w:val="single"/>
            <w:lang w:val="en-US" w:eastAsia="el-GR"/>
          </w:rPr>
          <w:t>gov</w:t>
        </w:r>
        <w:proofErr w:type="spellEnd"/>
        <w:r w:rsidRPr="00563E74">
          <w:rPr>
            <w:rFonts w:cs="Arial"/>
            <w:b/>
            <w:u w:val="single"/>
            <w:lang w:val="el-GR" w:eastAsia="el-GR"/>
          </w:rPr>
          <w:t>.</w:t>
        </w:r>
        <w:r w:rsidRPr="00563E74">
          <w:rPr>
            <w:rFonts w:cs="Arial"/>
            <w:b/>
            <w:u w:val="single"/>
            <w:lang w:val="en-US" w:eastAsia="el-GR"/>
          </w:rPr>
          <w:t>gr</w:t>
        </w:r>
      </w:hyperlink>
      <w:r w:rsidRPr="00563E74">
        <w:rPr>
          <w:rFonts w:cs="Arial"/>
          <w:lang w:val="el-GR" w:eastAsia="el-GR"/>
        </w:rPr>
        <w:t>, ύστερα από ελάχιστη προθεσμία τριάντα (30) ημερών από την ημερομηνία αποστολής της παρούσας στην Υπηρεσία Εκδόσεων της Ένωσης, σύμφωνα με τις παρ. 1 και 4, του άρθρου 27, του Ν. 4412/2016 (ΦΕΚ 147 Α΄).</w:t>
      </w:r>
    </w:p>
    <w:p w14:paraId="25C60FFC" w14:textId="77777777" w:rsidR="00980F3A" w:rsidRPr="00DE55B5" w:rsidRDefault="00980F3A" w:rsidP="006B1A05">
      <w:pPr>
        <w:numPr>
          <w:ilvl w:val="0"/>
          <w:numId w:val="27"/>
        </w:numPr>
        <w:shd w:val="clear" w:color="auto" w:fill="FFFFFF"/>
        <w:autoSpaceDE w:val="0"/>
        <w:autoSpaceDN w:val="0"/>
        <w:adjustRightInd w:val="0"/>
        <w:spacing w:after="0" w:line="276" w:lineRule="auto"/>
        <w:rPr>
          <w:rFonts w:cs="Arial"/>
          <w:lang w:val="el-GR" w:eastAsia="el-GR"/>
        </w:rPr>
      </w:pPr>
      <w:r w:rsidRPr="00563E74">
        <w:rPr>
          <w:rFonts w:cs="Arial"/>
          <w:lang w:val="el-GR" w:eastAsia="el-GR"/>
        </w:rPr>
        <w:t>Για τη συμμετοχή στο διαγωνισμό οι ενδιαφερόμενοι οικονομικοί φορείς απαιτείται να διαθέτουν εγκεκριμένη προηγμένη ηλεκτρονική υπογραφή ή προηγμένη ηλεκτρονική</w:t>
      </w:r>
      <w:r w:rsidRPr="00980F3A">
        <w:rPr>
          <w:rFonts w:cs="Arial"/>
          <w:lang w:val="el-GR" w:eastAsia="el-GR"/>
        </w:rPr>
        <w:t xml:space="preserve"> υπογραφή που υποστηρίζεται από εγκεκριμένο πιστοποιητικό (στο εξής ονομαζόμενη, για λόγους συντομίας, στην παρούσα διακήρυξη ως ψηφιακή υπογραφή), το οποίο χορηγήθηκε από έναν εγκεκριμένο </w:t>
      </w:r>
      <w:proofErr w:type="spellStart"/>
      <w:r w:rsidRPr="00980F3A">
        <w:rPr>
          <w:rFonts w:cs="Arial"/>
          <w:lang w:val="el-GR" w:eastAsia="el-GR"/>
        </w:rPr>
        <w:t>πάροχο</w:t>
      </w:r>
      <w:proofErr w:type="spellEnd"/>
      <w:r w:rsidRPr="00980F3A">
        <w:rPr>
          <w:rFonts w:cs="Arial"/>
          <w:lang w:val="el-GR" w:eastAsia="el-GR"/>
        </w:rPr>
        <w:t xml:space="preserve"> υπηρεσιών πιστοποίησης, ο οποίος περιλαμβάνεται στον κατάλογο </w:t>
      </w:r>
      <w:proofErr w:type="spellStart"/>
      <w:r w:rsidRPr="00980F3A">
        <w:rPr>
          <w:rFonts w:cs="Arial"/>
          <w:lang w:val="el-GR" w:eastAsia="el-GR"/>
        </w:rPr>
        <w:t>εμπίστευσης</w:t>
      </w:r>
      <w:proofErr w:type="spellEnd"/>
      <w:r w:rsidRPr="00980F3A">
        <w:rPr>
          <w:rFonts w:cs="Arial"/>
          <w:lang w:val="el-GR" w:eastAsia="el-GR"/>
        </w:rPr>
        <w:t xml:space="preserve"> που προβλέπεται στην απόφαση 2009/767/ΕΚ (όπως τροποποιήθηκε και ισχύει) και σύμφωνα με τα οριζόμενα στο Κανονισμό (ΕΕ) 910/</w:t>
      </w:r>
      <w:r w:rsidRPr="00033D0F">
        <w:rPr>
          <w:rFonts w:cs="Arial"/>
          <w:lang w:val="el-GR" w:eastAsia="el-GR"/>
        </w:rPr>
        <w:t>2014 και τις διατάξεις της 64233/2021 Κ.Υ.Α. (</w:t>
      </w:r>
      <w:r w:rsidRPr="00033D0F">
        <w:rPr>
          <w:rFonts w:cs="Arial"/>
          <w:lang w:eastAsia="el-GR"/>
        </w:rPr>
        <w:t>B</w:t>
      </w:r>
      <w:r w:rsidRPr="00033D0F">
        <w:rPr>
          <w:rFonts w:cs="Arial"/>
          <w:lang w:val="el-GR" w:eastAsia="el-GR"/>
        </w:rPr>
        <w:t>’ 2453/09.06.2021)</w:t>
      </w:r>
      <w:r w:rsidRPr="00033D0F">
        <w:rPr>
          <w:lang w:val="el-GR" w:eastAsia="el-GR"/>
        </w:rPr>
        <w:t>.  Την ανωτέρω υποχρέωση δεν έχουν οι αλλοδαποί οικονομικοί φορείς για τους οποίους ισχύουν τα αναφερόμενα στην παράγραφο 7</w:t>
      </w:r>
      <w:r w:rsidRPr="00DE55B5">
        <w:rPr>
          <w:lang w:val="el-GR" w:eastAsia="el-GR"/>
        </w:rPr>
        <w:t xml:space="preserve">, του άρθρου 92, </w:t>
      </w:r>
      <w:r w:rsidRPr="00DE55B5">
        <w:rPr>
          <w:rFonts w:cs="Arial"/>
          <w:lang w:val="el-GR" w:eastAsia="el-GR"/>
        </w:rPr>
        <w:t>του Ν. 4412/2016 (ΦΕΚ 147 Α΄).</w:t>
      </w:r>
    </w:p>
    <w:p w14:paraId="3A600D17" w14:textId="293645EC" w:rsidR="00980F3A" w:rsidRPr="00DE55B5" w:rsidRDefault="00980F3A" w:rsidP="006B1A05">
      <w:pPr>
        <w:pStyle w:val="afc"/>
        <w:numPr>
          <w:ilvl w:val="0"/>
          <w:numId w:val="27"/>
        </w:numPr>
        <w:spacing w:after="0"/>
        <w:rPr>
          <w:szCs w:val="22"/>
          <w:lang w:val="el-GR"/>
        </w:rPr>
      </w:pPr>
      <w:r w:rsidRPr="00DE55B5">
        <w:rPr>
          <w:szCs w:val="22"/>
          <w:lang w:val="el-GR"/>
        </w:rPr>
        <w:t>Οι οικονομικοί φορείς υποβάλουν την προσφορά τους στον αντίστοιχο διαγωνισμό στο Σύστημα (ΕΣΗΔΗΣ)</w:t>
      </w:r>
      <w:r w:rsidR="00957F6C" w:rsidRPr="00DE55B5">
        <w:rPr>
          <w:b/>
          <w:szCs w:val="22"/>
          <w:lang w:val="el-GR"/>
        </w:rPr>
        <w:t xml:space="preserve">:  {συστημικός α/α </w:t>
      </w:r>
      <w:r w:rsidR="00F82183">
        <w:rPr>
          <w:b/>
          <w:szCs w:val="22"/>
          <w:lang w:val="el-GR"/>
        </w:rPr>
        <w:t xml:space="preserve">360611 </w:t>
      </w:r>
      <w:r w:rsidR="00957F6C" w:rsidRPr="00DE55B5">
        <w:rPr>
          <w:b/>
          <w:szCs w:val="22"/>
          <w:lang w:val="el-GR"/>
        </w:rPr>
        <w:t>(ΤΜΉΜΑ 1), συστημικός α/α</w:t>
      </w:r>
      <w:r w:rsidR="00F82183">
        <w:rPr>
          <w:b/>
          <w:szCs w:val="22"/>
          <w:lang w:val="el-GR"/>
        </w:rPr>
        <w:t xml:space="preserve"> 360615 </w:t>
      </w:r>
      <w:r w:rsidR="00957F6C" w:rsidRPr="00DE55B5">
        <w:rPr>
          <w:b/>
          <w:szCs w:val="22"/>
          <w:lang w:val="el-GR"/>
        </w:rPr>
        <w:t xml:space="preserve">(ΤΜΉΜΑ 2),  </w:t>
      </w:r>
      <w:r w:rsidRPr="00DE55B5">
        <w:rPr>
          <w:szCs w:val="22"/>
          <w:lang w:val="el-GR"/>
        </w:rPr>
        <w:t xml:space="preserve">σύμφωνα με τα οριζόμενα στο κεφάλαιο 2΄ </w:t>
      </w:r>
      <w:r w:rsidR="00DE55B5" w:rsidRPr="00DE55B5">
        <w:rPr>
          <w:szCs w:val="22"/>
          <w:lang w:val="el-GR"/>
        </w:rPr>
        <w:t>και τις Τεχνικές Προδιαγραφές του</w:t>
      </w:r>
      <w:r w:rsidRPr="00DE55B5">
        <w:rPr>
          <w:szCs w:val="22"/>
          <w:lang w:val="el-GR"/>
        </w:rPr>
        <w:t xml:space="preserve">  Παραρτήματος </w:t>
      </w:r>
      <w:r w:rsidR="00DE55B5" w:rsidRPr="00DE55B5">
        <w:rPr>
          <w:szCs w:val="22"/>
          <w:lang w:val="el-GR"/>
        </w:rPr>
        <w:t>Ι</w:t>
      </w:r>
      <w:r w:rsidRPr="00DE55B5">
        <w:rPr>
          <w:szCs w:val="22"/>
          <w:lang w:val="el-GR"/>
        </w:rPr>
        <w:t>Ι της παρούσας διακήρυξης</w:t>
      </w:r>
    </w:p>
    <w:p w14:paraId="11E2FD55" w14:textId="77777777" w:rsidR="00980F3A" w:rsidRPr="00980F3A" w:rsidRDefault="00980F3A" w:rsidP="006B1A05">
      <w:pPr>
        <w:numPr>
          <w:ilvl w:val="0"/>
          <w:numId w:val="27"/>
        </w:numPr>
        <w:shd w:val="clear" w:color="auto" w:fill="FFFFFF"/>
        <w:autoSpaceDE w:val="0"/>
        <w:autoSpaceDN w:val="0"/>
        <w:adjustRightInd w:val="0"/>
        <w:spacing w:after="0" w:line="276" w:lineRule="auto"/>
        <w:rPr>
          <w:rFonts w:cs="Arial"/>
          <w:lang w:val="el-GR" w:eastAsia="el-GR"/>
        </w:rPr>
      </w:pPr>
      <w:r w:rsidRPr="00033D0F">
        <w:rPr>
          <w:rFonts w:cs="Arial"/>
          <w:lang w:val="el-GR" w:eastAsia="el-GR"/>
        </w:rPr>
        <w:t xml:space="preserve">Η προσφορά για το διαγωνισμό στο </w:t>
      </w:r>
      <w:r w:rsidRPr="00033D0F">
        <w:rPr>
          <w:lang w:val="el-GR" w:eastAsia="el-GR"/>
        </w:rPr>
        <w:t xml:space="preserve">Σύστημα (ΕΣΗΔΗΣ) </w:t>
      </w:r>
      <w:r w:rsidRPr="00033D0F">
        <w:rPr>
          <w:rFonts w:cs="Arial"/>
          <w:lang w:val="el-GR" w:eastAsia="el-GR"/>
        </w:rPr>
        <w:t>θα αφορά στο σύνολο των ζητούμενων υπηρεσιών. Προσφορά που δεν καλύπτει το σύνολο των ζητούμενων υπηρεσιών</w:t>
      </w:r>
      <w:r w:rsidRPr="00980F3A">
        <w:rPr>
          <w:rFonts w:cs="Arial"/>
          <w:lang w:val="el-GR" w:eastAsia="el-GR"/>
        </w:rPr>
        <w:t>, θα απορρίπτεται ως απαράδεκτη.</w:t>
      </w:r>
    </w:p>
    <w:p w14:paraId="4C1D4E6A" w14:textId="32262132" w:rsidR="00980F3A" w:rsidRPr="00980F3A" w:rsidRDefault="00980F3A" w:rsidP="006B1A05">
      <w:pPr>
        <w:numPr>
          <w:ilvl w:val="0"/>
          <w:numId w:val="27"/>
        </w:numPr>
        <w:shd w:val="clear" w:color="auto" w:fill="FFFFFF"/>
        <w:autoSpaceDE w:val="0"/>
        <w:autoSpaceDN w:val="0"/>
        <w:adjustRightInd w:val="0"/>
        <w:spacing w:after="0" w:line="276" w:lineRule="auto"/>
        <w:rPr>
          <w:lang w:val="el-GR"/>
        </w:rPr>
      </w:pPr>
      <w:r w:rsidRPr="00980F3A">
        <w:rPr>
          <w:lang w:val="el-GR"/>
        </w:rPr>
        <w:t xml:space="preserve">Ημερομηνία έναρξης υποβολής προσφορών στο Σύστημα ορίζεται η   </w:t>
      </w:r>
      <w:r w:rsidR="00B27A2B" w:rsidRPr="001E21C7">
        <w:rPr>
          <w:b/>
          <w:lang w:val="el-GR"/>
        </w:rPr>
        <w:t>22</w:t>
      </w:r>
      <w:r w:rsidRPr="001E21C7">
        <w:rPr>
          <w:b/>
          <w:vertAlign w:val="superscript"/>
          <w:lang w:val="el-GR"/>
        </w:rPr>
        <w:t>η</w:t>
      </w:r>
      <w:r w:rsidRPr="001E21C7">
        <w:rPr>
          <w:b/>
          <w:lang w:val="el-GR"/>
        </w:rPr>
        <w:t xml:space="preserve"> </w:t>
      </w:r>
      <w:r w:rsidR="00B27A2B" w:rsidRPr="001E21C7">
        <w:rPr>
          <w:b/>
          <w:lang w:val="en-US"/>
        </w:rPr>
        <w:t>O</w:t>
      </w:r>
      <w:proofErr w:type="spellStart"/>
      <w:r w:rsidR="00B27A2B" w:rsidRPr="001E21C7">
        <w:rPr>
          <w:b/>
          <w:lang w:val="el-GR"/>
        </w:rPr>
        <w:t>κτωβρίου</w:t>
      </w:r>
      <w:proofErr w:type="spellEnd"/>
      <w:r w:rsidRPr="001E21C7">
        <w:rPr>
          <w:b/>
          <w:lang w:val="el-GR"/>
        </w:rPr>
        <w:t xml:space="preserve"> 2024</w:t>
      </w:r>
      <w:r w:rsidRPr="00980F3A">
        <w:rPr>
          <w:lang w:val="el-GR"/>
        </w:rPr>
        <w:t>, ημέρα</w:t>
      </w:r>
      <w:r w:rsidR="00B27A2B">
        <w:rPr>
          <w:lang w:val="el-GR"/>
        </w:rPr>
        <w:t xml:space="preserve"> Τρίτη.</w:t>
      </w:r>
      <w:r w:rsidR="001E21C7">
        <w:rPr>
          <w:lang w:val="el-GR"/>
        </w:rPr>
        <w:t xml:space="preserve"> Ω</w:t>
      </w:r>
      <w:r w:rsidRPr="00980F3A">
        <w:rPr>
          <w:lang w:val="el-GR"/>
        </w:rPr>
        <w:t xml:space="preserve">ς καταληκτική ημερομηνία υποβολής των προσφορών στη Διαδικτυακή πύλη </w:t>
      </w:r>
      <w:hyperlink r:id="rId13" w:history="1">
        <w:r w:rsidRPr="00D7430E">
          <w:rPr>
            <w:u w:val="single"/>
            <w:lang w:val="en-US"/>
          </w:rPr>
          <w:t>www</w:t>
        </w:r>
        <w:r w:rsidRPr="00980F3A">
          <w:rPr>
            <w:u w:val="single"/>
            <w:lang w:val="el-GR"/>
          </w:rPr>
          <w:t>.</w:t>
        </w:r>
        <w:proofErr w:type="spellStart"/>
        <w:r w:rsidRPr="00D7430E">
          <w:rPr>
            <w:u w:val="single"/>
            <w:lang w:val="en-US"/>
          </w:rPr>
          <w:t>promitheus</w:t>
        </w:r>
        <w:proofErr w:type="spellEnd"/>
        <w:r w:rsidRPr="00980F3A">
          <w:rPr>
            <w:u w:val="single"/>
            <w:lang w:val="el-GR"/>
          </w:rPr>
          <w:t>.</w:t>
        </w:r>
        <w:proofErr w:type="spellStart"/>
        <w:r w:rsidRPr="00D7430E">
          <w:rPr>
            <w:u w:val="single"/>
            <w:lang w:val="en-US"/>
          </w:rPr>
          <w:t>gov</w:t>
        </w:r>
        <w:proofErr w:type="spellEnd"/>
        <w:r w:rsidRPr="00980F3A">
          <w:rPr>
            <w:u w:val="single"/>
            <w:lang w:val="el-GR"/>
          </w:rPr>
          <w:t>.</w:t>
        </w:r>
        <w:r w:rsidRPr="00D7430E">
          <w:rPr>
            <w:u w:val="single"/>
            <w:lang w:val="en-US"/>
          </w:rPr>
          <w:t>gr</w:t>
        </w:r>
      </w:hyperlink>
      <w:r w:rsidRPr="00980F3A">
        <w:rPr>
          <w:lang w:val="el-GR"/>
        </w:rPr>
        <w:t xml:space="preserve"> του συστήματος ΕΣΗΔΗΣ ορίζεται </w:t>
      </w:r>
      <w:r w:rsidRPr="001E21C7">
        <w:rPr>
          <w:b/>
          <w:lang w:val="el-GR"/>
        </w:rPr>
        <w:t xml:space="preserve">η  </w:t>
      </w:r>
      <w:r w:rsidR="00B27A2B" w:rsidRPr="001E21C7">
        <w:rPr>
          <w:b/>
          <w:lang w:val="el-GR"/>
        </w:rPr>
        <w:t>18</w:t>
      </w:r>
      <w:r w:rsidR="00B27A2B" w:rsidRPr="001E21C7">
        <w:rPr>
          <w:b/>
          <w:vertAlign w:val="superscript"/>
          <w:lang w:val="el-GR"/>
        </w:rPr>
        <w:t>η</w:t>
      </w:r>
      <w:r w:rsidR="00B27A2B" w:rsidRPr="001E21C7">
        <w:rPr>
          <w:b/>
          <w:lang w:val="el-GR"/>
        </w:rPr>
        <w:t xml:space="preserve"> </w:t>
      </w:r>
      <w:r w:rsidRPr="001E21C7">
        <w:rPr>
          <w:b/>
          <w:lang w:val="el-GR"/>
        </w:rPr>
        <w:t xml:space="preserve"> </w:t>
      </w:r>
      <w:r w:rsidRPr="001E21C7">
        <w:rPr>
          <w:rFonts w:cs="Arial"/>
          <w:b/>
          <w:lang w:val="el-GR" w:eastAsia="el-GR"/>
        </w:rPr>
        <w:t xml:space="preserve">Νοεμβρίου </w:t>
      </w:r>
      <w:r w:rsidRPr="001E21C7">
        <w:rPr>
          <w:b/>
          <w:lang w:val="el-GR"/>
        </w:rPr>
        <w:t xml:space="preserve">2024, ημέρα </w:t>
      </w:r>
      <w:r w:rsidR="00B27A2B" w:rsidRPr="001E21C7">
        <w:rPr>
          <w:b/>
          <w:lang w:val="el-GR"/>
        </w:rPr>
        <w:t xml:space="preserve">Δευτέρα </w:t>
      </w:r>
      <w:r w:rsidRPr="001E21C7">
        <w:rPr>
          <w:b/>
          <w:lang w:val="el-GR"/>
        </w:rPr>
        <w:t xml:space="preserve"> και ώρα 15:00 (03:00μ.μ.).</w:t>
      </w:r>
      <w:r w:rsidRPr="00980F3A">
        <w:rPr>
          <w:lang w:val="el-GR"/>
        </w:rPr>
        <w:t xml:space="preserve"> Μετά την παρέλευση της καταληκτικής ημερομηνίας και ώρας, δεν υπάρχει δυνατότητα υποβολής προσφοράς στο Σύστημα. </w:t>
      </w:r>
    </w:p>
    <w:p w14:paraId="1B561C9D" w14:textId="77777777" w:rsidR="00980F3A" w:rsidRPr="00980F3A" w:rsidRDefault="00980F3A" w:rsidP="006B1A05">
      <w:pPr>
        <w:numPr>
          <w:ilvl w:val="0"/>
          <w:numId w:val="27"/>
        </w:numPr>
        <w:shd w:val="clear" w:color="auto" w:fill="FFFFFF"/>
        <w:autoSpaceDE w:val="0"/>
        <w:autoSpaceDN w:val="0"/>
        <w:adjustRightInd w:val="0"/>
        <w:spacing w:after="0" w:line="276" w:lineRule="auto"/>
        <w:rPr>
          <w:rFonts w:cs="Arial"/>
          <w:lang w:val="el-GR" w:eastAsia="el-GR"/>
        </w:rPr>
      </w:pPr>
      <w:r w:rsidRPr="00980F3A">
        <w:rPr>
          <w:rFonts w:cs="Arial"/>
          <w:lang w:val="el-GR" w:eastAsia="el-GR"/>
        </w:rPr>
        <w:t xml:space="preserve">Ο χρόνος υποβολής της προσφοράς και οποιαδήποτε ηλεκτρονική επικοινωνία μέσω του συστήματος βεβαιώνεται αυτόματα από το σύστημα με υπηρεσίες </w:t>
      </w:r>
      <w:proofErr w:type="spellStart"/>
      <w:r w:rsidRPr="00980F3A">
        <w:rPr>
          <w:rFonts w:cs="Arial"/>
          <w:lang w:val="el-GR" w:eastAsia="el-GR"/>
        </w:rPr>
        <w:t>χρονοσήμανσης</w:t>
      </w:r>
      <w:proofErr w:type="spellEnd"/>
      <w:r w:rsidRPr="00980F3A">
        <w:rPr>
          <w:rFonts w:cs="Arial"/>
          <w:lang w:val="el-GR" w:eastAsia="el-GR"/>
        </w:rPr>
        <w:t xml:space="preserve">, σύμφωνα με τα οριζόμενα </w:t>
      </w:r>
      <w:proofErr w:type="spellStart"/>
      <w:r w:rsidRPr="00980F3A">
        <w:rPr>
          <w:rFonts w:cs="Arial"/>
          <w:lang w:val="el-GR" w:eastAsia="el-GR"/>
        </w:rPr>
        <w:t>στ</w:t>
      </w:r>
      <w:proofErr w:type="spellEnd"/>
      <w:r w:rsidRPr="00D7430E">
        <w:rPr>
          <w:rFonts w:cs="Arial"/>
          <w:lang w:val="en-US" w:eastAsia="el-GR"/>
        </w:rPr>
        <w:t>o</w:t>
      </w:r>
      <w:r w:rsidRPr="00980F3A">
        <w:rPr>
          <w:rFonts w:cs="Arial"/>
          <w:lang w:val="el-GR" w:eastAsia="el-GR"/>
        </w:rPr>
        <w:t xml:space="preserve"> άρθρο 37, του Ν. 4412/2016 (ΦΕΚ 147 Α΄) και της 64233/2021 Κ.Υ.Α. (</w:t>
      </w:r>
      <w:r w:rsidRPr="00547D67">
        <w:rPr>
          <w:rFonts w:cs="Arial"/>
          <w:lang w:eastAsia="el-GR"/>
        </w:rPr>
        <w:t>B</w:t>
      </w:r>
      <w:r w:rsidRPr="00980F3A">
        <w:rPr>
          <w:rFonts w:cs="Arial"/>
          <w:lang w:val="el-GR" w:eastAsia="el-GR"/>
        </w:rPr>
        <w:t>’ 2453/09.06.2021) .</w:t>
      </w:r>
    </w:p>
    <w:p w14:paraId="51948049" w14:textId="363703FE" w:rsidR="00980F3A" w:rsidRPr="00980F3A" w:rsidRDefault="00980F3A" w:rsidP="006B1A05">
      <w:pPr>
        <w:numPr>
          <w:ilvl w:val="0"/>
          <w:numId w:val="27"/>
        </w:numPr>
        <w:shd w:val="clear" w:color="auto" w:fill="FFFFFF"/>
        <w:autoSpaceDE w:val="0"/>
        <w:autoSpaceDN w:val="0"/>
        <w:adjustRightInd w:val="0"/>
        <w:spacing w:after="0" w:line="276" w:lineRule="auto"/>
        <w:rPr>
          <w:rFonts w:cs="Arial"/>
          <w:lang w:val="el-GR" w:eastAsia="el-GR"/>
        </w:rPr>
      </w:pPr>
      <w:r w:rsidRPr="00980F3A">
        <w:rPr>
          <w:rFonts w:cs="Arial"/>
          <w:lang w:val="el-GR" w:eastAsia="el-GR"/>
        </w:rPr>
        <w:t xml:space="preserve">Η </w:t>
      </w:r>
      <w:r w:rsidRPr="00980F3A">
        <w:rPr>
          <w:rFonts w:cs="Arial"/>
          <w:b/>
          <w:lang w:val="el-GR" w:eastAsia="el-GR"/>
        </w:rPr>
        <w:t>αποσφράγιση</w:t>
      </w:r>
      <w:r w:rsidRPr="00980F3A">
        <w:rPr>
          <w:rFonts w:cs="Arial"/>
          <w:lang w:val="el-GR" w:eastAsia="el-GR"/>
        </w:rPr>
        <w:t xml:space="preserve">  των προσφορών θα </w:t>
      </w:r>
      <w:r w:rsidRPr="001E21C7">
        <w:rPr>
          <w:rFonts w:cs="Arial"/>
          <w:lang w:val="el-GR" w:eastAsia="el-GR"/>
        </w:rPr>
        <w:t xml:space="preserve">πραγματοποιηθεί ηλεκτρονικά, </w:t>
      </w:r>
      <w:r w:rsidRPr="001E21C7">
        <w:rPr>
          <w:rFonts w:cs="Arial"/>
          <w:b/>
          <w:lang w:val="el-GR" w:eastAsia="el-GR"/>
        </w:rPr>
        <w:t xml:space="preserve">την </w:t>
      </w:r>
      <w:r w:rsidR="00B27A2B" w:rsidRPr="001E21C7">
        <w:rPr>
          <w:rFonts w:cs="Arial"/>
          <w:b/>
          <w:lang w:val="el-GR" w:eastAsia="el-GR"/>
        </w:rPr>
        <w:t>19</w:t>
      </w:r>
      <w:r w:rsidRPr="001E21C7">
        <w:rPr>
          <w:rFonts w:cs="Arial"/>
          <w:b/>
          <w:vertAlign w:val="superscript"/>
          <w:lang w:val="el-GR" w:eastAsia="el-GR"/>
        </w:rPr>
        <w:t>η</w:t>
      </w:r>
      <w:r w:rsidRPr="001E21C7">
        <w:rPr>
          <w:rFonts w:cs="Arial"/>
          <w:b/>
          <w:lang w:val="el-GR" w:eastAsia="el-GR"/>
        </w:rPr>
        <w:t xml:space="preserve"> Νοεμβρίου 2024, ημέρα </w:t>
      </w:r>
      <w:r w:rsidR="00B27A2B" w:rsidRPr="001E21C7">
        <w:rPr>
          <w:rFonts w:cs="Arial"/>
          <w:b/>
          <w:lang w:val="el-GR" w:eastAsia="el-GR"/>
        </w:rPr>
        <w:t>Τρίτη</w:t>
      </w:r>
      <w:r w:rsidRPr="001E21C7">
        <w:rPr>
          <w:rFonts w:cs="Arial"/>
          <w:b/>
          <w:lang w:val="el-GR" w:eastAsia="el-GR"/>
        </w:rPr>
        <w:t xml:space="preserve"> και ώρα 10:00 (10:00 π.μ.)</w:t>
      </w:r>
      <w:r w:rsidRPr="001E21C7">
        <w:rPr>
          <w:rFonts w:cs="Arial"/>
          <w:lang w:val="el-GR" w:eastAsia="el-GR"/>
        </w:rPr>
        <w:t xml:space="preserve"> στο κτίριο του Υπουργείου Παιδείας, Θρησκευμάτων</w:t>
      </w:r>
      <w:r w:rsidRPr="00980F3A">
        <w:rPr>
          <w:rFonts w:cs="Arial"/>
          <w:lang w:val="el-GR" w:eastAsia="el-GR"/>
        </w:rPr>
        <w:t xml:space="preserve"> και Αθλητισμού (Υ.ΠΑΙ.Θ.Α.), Ανδρέα Παπανδρέου 37, </w:t>
      </w:r>
      <w:r w:rsidRPr="00D7430E">
        <w:rPr>
          <w:rFonts w:cs="Arial"/>
          <w:lang w:val="en-US" w:eastAsia="el-GR"/>
        </w:rPr>
        <w:t>T</w:t>
      </w:r>
      <w:r w:rsidRPr="00980F3A">
        <w:rPr>
          <w:rFonts w:cs="Arial"/>
          <w:lang w:val="el-GR" w:eastAsia="el-GR"/>
        </w:rPr>
        <w:t>.</w:t>
      </w:r>
      <w:r w:rsidRPr="00D7430E">
        <w:rPr>
          <w:rFonts w:cs="Arial"/>
          <w:lang w:val="en-US" w:eastAsia="el-GR"/>
        </w:rPr>
        <w:t>K</w:t>
      </w:r>
      <w:r w:rsidRPr="00980F3A">
        <w:rPr>
          <w:rFonts w:cs="Arial"/>
          <w:lang w:val="el-GR" w:eastAsia="el-GR"/>
        </w:rPr>
        <w:t>. 151 80 Μαρούσι, από το αρμόδιο, πιστοποιημένο στο σύστημα, συλλογικό όργανο (Επιτροπή αποσφράγισης και αξιολόγησης των αποτελεσμάτων του Διαγωνισμού). Η ηλεκτρονική διαδικασία αποσφράγισης και αξιολόγησης των προσφορών περιγράφεται στα άρθρα  3.1.1. και 3.1.2, του Κεφαλαίου 3΄ της παρούσας διακήρυξης.</w:t>
      </w:r>
    </w:p>
    <w:p w14:paraId="490A54C6" w14:textId="6EB29167" w:rsidR="00980F3A" w:rsidRPr="00980F3A" w:rsidRDefault="00980F3A" w:rsidP="00B27A2B">
      <w:pPr>
        <w:numPr>
          <w:ilvl w:val="0"/>
          <w:numId w:val="27"/>
        </w:numPr>
        <w:shd w:val="clear" w:color="auto" w:fill="FFFFFF"/>
        <w:autoSpaceDE w:val="0"/>
        <w:autoSpaceDN w:val="0"/>
        <w:adjustRightInd w:val="0"/>
        <w:spacing w:after="0" w:line="276" w:lineRule="auto"/>
        <w:rPr>
          <w:lang w:val="el-GR"/>
        </w:rPr>
      </w:pPr>
      <w:r w:rsidRPr="00980F3A">
        <w:rPr>
          <w:lang w:val="el-GR"/>
        </w:rPr>
        <w:t xml:space="preserve">Περίληψη της παρούσας διακήρυξης (προκήρυξη) έχει αποσταλεί για δημοσίευση στην Υπηρεσία Εκδόσεων της Ένωσης, στις </w:t>
      </w:r>
      <w:r w:rsidR="00AB42AB">
        <w:rPr>
          <w:lang w:val="el-GR"/>
        </w:rPr>
        <w:t>18-10-2024</w:t>
      </w:r>
      <w:r w:rsidRPr="00980F3A">
        <w:rPr>
          <w:lang w:val="el-GR"/>
        </w:rPr>
        <w:t>, με προσωρινό αριθμό προκήρυξης σύμβασης:</w:t>
      </w:r>
      <w:r w:rsidR="00B27A2B" w:rsidRPr="00B27A2B">
        <w:rPr>
          <w:lang w:val="el-GR"/>
        </w:rPr>
        <w:t xml:space="preserve"> 1c4f41f9d3c540c583f5c3fe0359e523</w:t>
      </w:r>
      <w:r w:rsidRPr="00980F3A">
        <w:rPr>
          <w:rFonts w:eastAsia="Calibri" w:cs="Times New Roman"/>
          <w:lang w:val="el-GR"/>
        </w:rPr>
        <w:t>.</w:t>
      </w:r>
    </w:p>
    <w:p w14:paraId="2C630B1E" w14:textId="7988EC17" w:rsidR="00980F3A" w:rsidRPr="00980F3A" w:rsidRDefault="00980F3A" w:rsidP="006B1A05">
      <w:pPr>
        <w:numPr>
          <w:ilvl w:val="0"/>
          <w:numId w:val="27"/>
        </w:numPr>
        <w:shd w:val="clear" w:color="auto" w:fill="FFFFFF"/>
        <w:autoSpaceDE w:val="0"/>
        <w:autoSpaceDN w:val="0"/>
        <w:adjustRightInd w:val="0"/>
        <w:spacing w:after="0" w:line="276" w:lineRule="auto"/>
        <w:rPr>
          <w:lang w:val="el-GR"/>
        </w:rPr>
      </w:pPr>
      <w:r w:rsidRPr="00980F3A">
        <w:rPr>
          <w:lang w:val="el-GR"/>
        </w:rPr>
        <w:t xml:space="preserve">Το τεύχος της παρούσας Διακήρυξης μαζί με τα συνημμένα Παραρτήματά της (που αποτελούν αναπόσπαστα μέρη αυτής), αναρτάται </w:t>
      </w:r>
      <w:r w:rsidRPr="00980F3A">
        <w:rPr>
          <w:rFonts w:cs="Cambria"/>
          <w:lang w:val="el-GR"/>
        </w:rPr>
        <w:t xml:space="preserve">από </w:t>
      </w:r>
      <w:r w:rsidR="00B27A2B">
        <w:rPr>
          <w:rFonts w:cs="Cambria"/>
          <w:lang w:val="el-GR"/>
        </w:rPr>
        <w:t>τις 21-10-2024</w:t>
      </w:r>
      <w:r w:rsidRPr="00980F3A">
        <w:rPr>
          <w:rFonts w:cs="Cambria"/>
          <w:lang w:val="el-GR"/>
        </w:rPr>
        <w:t xml:space="preserve"> </w:t>
      </w:r>
      <w:r w:rsidRPr="00980F3A">
        <w:rPr>
          <w:lang w:val="el-GR"/>
        </w:rPr>
        <w:t xml:space="preserve">και στο Κεντρικό Ηλεκτρονικό Μητρώο </w:t>
      </w:r>
      <w:r w:rsidRPr="00980F3A">
        <w:rPr>
          <w:lang w:val="el-GR"/>
        </w:rPr>
        <w:lastRenderedPageBreak/>
        <w:t xml:space="preserve">Δημοσίων Συμβάσεων (Κ.Η.Μ.ΔΗ.Σ. ή ΚΗΜΔΗΣ) στην ηλεκτρονική Διεύθυνση </w:t>
      </w:r>
      <w:r w:rsidRPr="004F2D91">
        <w:rPr>
          <w:u w:val="single"/>
        </w:rPr>
        <w:t>http</w:t>
      </w:r>
      <w:r w:rsidRPr="00980F3A">
        <w:rPr>
          <w:u w:val="single"/>
          <w:lang w:val="el-GR"/>
        </w:rPr>
        <w:t>://</w:t>
      </w:r>
      <w:r w:rsidRPr="004F2D91">
        <w:rPr>
          <w:u w:val="single"/>
        </w:rPr>
        <w:t>www</w:t>
      </w:r>
      <w:r w:rsidRPr="00980F3A">
        <w:rPr>
          <w:u w:val="single"/>
          <w:lang w:val="el-GR"/>
        </w:rPr>
        <w:t>.</w:t>
      </w:r>
      <w:proofErr w:type="spellStart"/>
      <w:r w:rsidRPr="004F2D91">
        <w:rPr>
          <w:u w:val="single"/>
          <w:lang w:val="en-US"/>
        </w:rPr>
        <w:t>promitheus</w:t>
      </w:r>
      <w:proofErr w:type="spellEnd"/>
      <w:r w:rsidRPr="00980F3A">
        <w:rPr>
          <w:u w:val="single"/>
          <w:lang w:val="el-GR"/>
        </w:rPr>
        <w:t>.</w:t>
      </w:r>
      <w:proofErr w:type="spellStart"/>
      <w:r w:rsidRPr="004F2D91">
        <w:rPr>
          <w:u w:val="single"/>
        </w:rPr>
        <w:t>gov</w:t>
      </w:r>
      <w:proofErr w:type="spellEnd"/>
      <w:r w:rsidRPr="00980F3A">
        <w:rPr>
          <w:u w:val="single"/>
          <w:lang w:val="el-GR"/>
        </w:rPr>
        <w:t>.</w:t>
      </w:r>
      <w:r w:rsidRPr="004F2D91">
        <w:rPr>
          <w:u w:val="single"/>
        </w:rPr>
        <w:t>gr</w:t>
      </w:r>
      <w:r w:rsidRPr="00980F3A">
        <w:rPr>
          <w:u w:val="single"/>
          <w:lang w:val="el-GR"/>
        </w:rPr>
        <w:t>,</w:t>
      </w:r>
      <w:r w:rsidRPr="00980F3A">
        <w:rPr>
          <w:lang w:val="el-GR"/>
        </w:rPr>
        <w:t xml:space="preserve"> της Γενικής Γραμματείας Εμπορίου και Προστασίας Καταναλωτή.</w:t>
      </w:r>
    </w:p>
    <w:p w14:paraId="6EAE59E8" w14:textId="72A9FBFE" w:rsidR="00980F3A" w:rsidRPr="00980F3A" w:rsidRDefault="00980F3A" w:rsidP="006B1A05">
      <w:pPr>
        <w:numPr>
          <w:ilvl w:val="0"/>
          <w:numId w:val="27"/>
        </w:numPr>
        <w:shd w:val="clear" w:color="auto" w:fill="FFFFFF"/>
        <w:autoSpaceDE w:val="0"/>
        <w:autoSpaceDN w:val="0"/>
        <w:adjustRightInd w:val="0"/>
        <w:spacing w:after="0" w:line="276" w:lineRule="auto"/>
        <w:rPr>
          <w:lang w:val="el-GR"/>
        </w:rPr>
      </w:pPr>
      <w:r w:rsidRPr="00980F3A">
        <w:rPr>
          <w:rFonts w:cs="Cambria"/>
          <w:lang w:val="el-GR"/>
        </w:rPr>
        <w:t xml:space="preserve">Επιπλέον των ανωτέρω, προσφέρεται ελεύθερη, πλήρης, άμεση και δωρεάν ηλεκτρονική πρόσβαση στα έγγραφα της σύμβασης μετά τις </w:t>
      </w:r>
      <w:r w:rsidR="00B27A2B">
        <w:rPr>
          <w:rFonts w:cs="Cambria"/>
          <w:lang w:val="el-GR"/>
        </w:rPr>
        <w:t>2</w:t>
      </w:r>
      <w:r w:rsidR="001E21C7">
        <w:rPr>
          <w:rFonts w:cs="Cambria"/>
          <w:lang w:val="el-GR"/>
        </w:rPr>
        <w:t>1</w:t>
      </w:r>
      <w:r w:rsidR="00B27A2B">
        <w:rPr>
          <w:rFonts w:cs="Cambria"/>
          <w:lang w:val="el-GR"/>
        </w:rPr>
        <w:t>-10-2024</w:t>
      </w:r>
      <w:r w:rsidR="001E21C7">
        <w:rPr>
          <w:rFonts w:cs="Cambria"/>
          <w:lang w:val="el-GR"/>
        </w:rPr>
        <w:t xml:space="preserve"> </w:t>
      </w:r>
      <w:r w:rsidRPr="00980F3A">
        <w:rPr>
          <w:rFonts w:cs="Cambria"/>
          <w:lang w:val="el-GR"/>
        </w:rPr>
        <w:t xml:space="preserve">στην ιστοσελίδα </w:t>
      </w:r>
      <w:r w:rsidRPr="00980F3A">
        <w:rPr>
          <w:lang w:val="el-GR"/>
        </w:rPr>
        <w:t xml:space="preserve">του Υ.ΠΑΙ.Θ.Α.: </w:t>
      </w:r>
      <w:hyperlink r:id="rId14" w:history="1">
        <w:r w:rsidRPr="004F2D91">
          <w:rPr>
            <w:u w:val="single"/>
            <w:lang w:val="en-US"/>
          </w:rPr>
          <w:t>www</w:t>
        </w:r>
        <w:r w:rsidRPr="00980F3A">
          <w:rPr>
            <w:u w:val="single"/>
            <w:lang w:val="el-GR"/>
          </w:rPr>
          <w:t>.</w:t>
        </w:r>
        <w:r w:rsidRPr="004F2D91">
          <w:rPr>
            <w:u w:val="single"/>
            <w:lang w:val="en-US"/>
          </w:rPr>
          <w:t>minedu</w:t>
        </w:r>
        <w:r w:rsidRPr="00980F3A">
          <w:rPr>
            <w:u w:val="single"/>
            <w:lang w:val="el-GR"/>
          </w:rPr>
          <w:t>.</w:t>
        </w:r>
        <w:r w:rsidRPr="004F2D91">
          <w:rPr>
            <w:u w:val="single"/>
            <w:lang w:val="en-US"/>
          </w:rPr>
          <w:t>gov</w:t>
        </w:r>
        <w:r w:rsidRPr="00980F3A">
          <w:rPr>
            <w:u w:val="single"/>
            <w:lang w:val="el-GR"/>
          </w:rPr>
          <w:t>.</w:t>
        </w:r>
        <w:r w:rsidRPr="004F2D91">
          <w:rPr>
            <w:u w:val="single"/>
            <w:lang w:val="en-US"/>
          </w:rPr>
          <w:t>gr</w:t>
        </w:r>
      </w:hyperlink>
      <w:r w:rsidRPr="00980F3A">
        <w:rPr>
          <w:lang w:val="el-GR"/>
        </w:rPr>
        <w:t xml:space="preserve"> (ηλεκτρονική διεύθυνση: </w:t>
      </w:r>
      <w:hyperlink r:id="rId15" w:history="1">
        <w:r w:rsidRPr="004F2D91">
          <w:rPr>
            <w:u w:val="single"/>
          </w:rPr>
          <w:t>https</w:t>
        </w:r>
        <w:r w:rsidRPr="00980F3A">
          <w:rPr>
            <w:u w:val="single"/>
            <w:lang w:val="el-GR"/>
          </w:rPr>
          <w:t>://</w:t>
        </w:r>
        <w:r w:rsidRPr="004F2D91">
          <w:rPr>
            <w:u w:val="single"/>
          </w:rPr>
          <w:t>www</w:t>
        </w:r>
        <w:r w:rsidRPr="00980F3A">
          <w:rPr>
            <w:u w:val="single"/>
            <w:lang w:val="el-GR"/>
          </w:rPr>
          <w:t>.</w:t>
        </w:r>
        <w:r w:rsidRPr="004F2D91">
          <w:rPr>
            <w:u w:val="single"/>
          </w:rPr>
          <w:t>minedu</w:t>
        </w:r>
        <w:r w:rsidRPr="00980F3A">
          <w:rPr>
            <w:u w:val="single"/>
            <w:lang w:val="el-GR"/>
          </w:rPr>
          <w:t>.</w:t>
        </w:r>
        <w:r w:rsidRPr="004F2D91">
          <w:rPr>
            <w:u w:val="single"/>
          </w:rPr>
          <w:t>gov</w:t>
        </w:r>
        <w:r w:rsidRPr="00980F3A">
          <w:rPr>
            <w:u w:val="single"/>
            <w:lang w:val="el-GR"/>
          </w:rPr>
          <w:t>.</w:t>
        </w:r>
        <w:r w:rsidRPr="004F2D91">
          <w:rPr>
            <w:u w:val="single"/>
          </w:rPr>
          <w:t>gr</w:t>
        </w:r>
        <w:r w:rsidRPr="00980F3A">
          <w:rPr>
            <w:u w:val="single"/>
            <w:lang w:val="el-GR"/>
          </w:rPr>
          <w:t>/</w:t>
        </w:r>
        <w:r w:rsidRPr="004F2D91">
          <w:rPr>
            <w:u w:val="single"/>
          </w:rPr>
          <w:t>to</w:t>
        </w:r>
        <w:r w:rsidRPr="00980F3A">
          <w:rPr>
            <w:u w:val="single"/>
            <w:lang w:val="el-GR"/>
          </w:rPr>
          <w:t>-</w:t>
        </w:r>
        <w:r w:rsidRPr="004F2D91">
          <w:rPr>
            <w:u w:val="single"/>
          </w:rPr>
          <w:t>ypoyrgeio</w:t>
        </w:r>
        <w:r w:rsidRPr="00980F3A">
          <w:rPr>
            <w:u w:val="single"/>
            <w:lang w:val="el-GR"/>
          </w:rPr>
          <w:t>/</w:t>
        </w:r>
        <w:r w:rsidRPr="004F2D91">
          <w:rPr>
            <w:u w:val="single"/>
          </w:rPr>
          <w:t>diagwnismoi</w:t>
        </w:r>
        <w:r w:rsidRPr="00980F3A">
          <w:rPr>
            <w:u w:val="single"/>
            <w:lang w:val="el-GR"/>
          </w:rPr>
          <w:t>-</w:t>
        </w:r>
        <w:proofErr w:type="spellStart"/>
        <w:r w:rsidRPr="004F2D91">
          <w:rPr>
            <w:u w:val="single"/>
          </w:rPr>
          <w:t>ergwn</w:t>
        </w:r>
        <w:proofErr w:type="spellEnd"/>
      </w:hyperlink>
      <w:r w:rsidRPr="00980F3A">
        <w:rPr>
          <w:lang w:val="el-GR"/>
        </w:rPr>
        <w:t>).</w:t>
      </w:r>
    </w:p>
    <w:p w14:paraId="31BC1B95" w14:textId="106FC96C" w:rsidR="00980F3A" w:rsidRPr="00980F3A" w:rsidRDefault="00980F3A" w:rsidP="0073190F">
      <w:pPr>
        <w:numPr>
          <w:ilvl w:val="0"/>
          <w:numId w:val="27"/>
        </w:numPr>
        <w:shd w:val="clear" w:color="auto" w:fill="FFFFFF"/>
        <w:autoSpaceDE w:val="0"/>
        <w:autoSpaceDN w:val="0"/>
        <w:adjustRightInd w:val="0"/>
        <w:spacing w:after="0" w:line="276" w:lineRule="auto"/>
        <w:rPr>
          <w:rFonts w:cs="Cambria"/>
          <w:lang w:val="el-GR" w:eastAsia="el-GR"/>
        </w:rPr>
      </w:pPr>
      <w:r w:rsidRPr="00980F3A">
        <w:rPr>
          <w:lang w:val="el-GR"/>
        </w:rPr>
        <w:t xml:space="preserve">Πληροφορίες παρέχονται </w:t>
      </w:r>
      <w:r w:rsidRPr="00980F3A">
        <w:rPr>
          <w:rFonts w:cs="Cambria"/>
          <w:lang w:val="el-GR"/>
        </w:rPr>
        <w:t xml:space="preserve"> κατά τις εργάσιμες ημέρες και ώρες (</w:t>
      </w:r>
      <w:r w:rsidRPr="00980F3A">
        <w:rPr>
          <w:rFonts w:cs="Cambria"/>
          <w:b/>
          <w:lang w:val="el-GR"/>
        </w:rPr>
        <w:t xml:space="preserve">πληροφορίες: Παρασκευή Σιαφλιάκη, </w:t>
      </w:r>
      <w:proofErr w:type="spellStart"/>
      <w:r w:rsidRPr="00980F3A">
        <w:rPr>
          <w:rFonts w:cs="Cambria"/>
          <w:b/>
          <w:lang w:val="el-GR"/>
        </w:rPr>
        <w:t>τηλ</w:t>
      </w:r>
      <w:proofErr w:type="spellEnd"/>
      <w:r w:rsidRPr="00980F3A">
        <w:rPr>
          <w:rFonts w:cs="Cambria"/>
          <w:b/>
          <w:lang w:val="el-GR"/>
        </w:rPr>
        <w:t>.: 210-</w:t>
      </w:r>
      <w:r w:rsidR="00DE55B5">
        <w:rPr>
          <w:rFonts w:cs="Cambria"/>
          <w:b/>
          <w:lang w:val="el-GR"/>
        </w:rPr>
        <w:t>344</w:t>
      </w:r>
      <w:r w:rsidRPr="00980F3A">
        <w:rPr>
          <w:rFonts w:cs="Cambria"/>
          <w:b/>
          <w:lang w:val="el-GR"/>
        </w:rPr>
        <w:t xml:space="preserve">2370, </w:t>
      </w:r>
      <w:r w:rsidRPr="00AD2862">
        <w:rPr>
          <w:b/>
        </w:rPr>
        <w:t>email</w:t>
      </w:r>
      <w:r w:rsidRPr="00980F3A">
        <w:rPr>
          <w:b/>
          <w:lang w:val="el-GR"/>
        </w:rPr>
        <w:t xml:space="preserve">: </w:t>
      </w:r>
      <w:r w:rsidR="0073190F" w:rsidRPr="0073190F">
        <w:rPr>
          <w:b/>
          <w:lang w:val="el-GR"/>
        </w:rPr>
        <w:t xml:space="preserve"> dpdy.tma@minedu.gov.gr</w:t>
      </w:r>
      <w:r w:rsidR="00910B56">
        <w:rPr>
          <w:b/>
          <w:lang w:val="el-GR"/>
        </w:rPr>
        <w:t>)</w:t>
      </w:r>
      <w:r w:rsidRPr="00980F3A">
        <w:rPr>
          <w:b/>
          <w:lang w:val="el-GR"/>
        </w:rPr>
        <w:t xml:space="preserve"> </w:t>
      </w:r>
    </w:p>
    <w:p w14:paraId="408F900B" w14:textId="39D780EC" w:rsidR="00980F3A" w:rsidRPr="004C1BE8" w:rsidRDefault="00980F3A" w:rsidP="006B1A05">
      <w:pPr>
        <w:numPr>
          <w:ilvl w:val="0"/>
          <w:numId w:val="27"/>
        </w:numPr>
        <w:shd w:val="clear" w:color="auto" w:fill="FFFFFF"/>
        <w:autoSpaceDE w:val="0"/>
        <w:autoSpaceDN w:val="0"/>
        <w:adjustRightInd w:val="0"/>
        <w:spacing w:after="0" w:line="276" w:lineRule="auto"/>
        <w:rPr>
          <w:rFonts w:cs="Arial"/>
          <w:lang w:val="el-GR" w:eastAsia="el-GR"/>
        </w:rPr>
      </w:pPr>
      <w:r w:rsidRPr="004C1BE8">
        <w:rPr>
          <w:rFonts w:cs="Cambria"/>
          <w:lang w:val="el-GR" w:eastAsia="el-GR"/>
        </w:rPr>
        <w:t>Εφόσον έχουν ζητηθεί εγκαίρως</w:t>
      </w:r>
      <w:r w:rsidRPr="004C1BE8">
        <w:rPr>
          <w:rFonts w:cs="Arial"/>
          <w:lang w:val="el-GR" w:eastAsia="el-GR"/>
        </w:rPr>
        <w:t xml:space="preserve"> σύμφωνα με την </w:t>
      </w:r>
      <w:proofErr w:type="spellStart"/>
      <w:r w:rsidRPr="004C1BE8">
        <w:rPr>
          <w:rFonts w:cs="Arial"/>
          <w:lang w:val="el-GR" w:eastAsia="el-GR"/>
        </w:rPr>
        <w:t>υποπαράγραφο</w:t>
      </w:r>
      <w:proofErr w:type="spellEnd"/>
      <w:r w:rsidRPr="004C1BE8">
        <w:rPr>
          <w:rFonts w:cs="Arial"/>
          <w:lang w:val="el-GR" w:eastAsia="el-GR"/>
        </w:rPr>
        <w:t xml:space="preserve"> 2.1.3 του Κεφαλαίου 2΄</w:t>
      </w:r>
      <w:r w:rsidRPr="004C1BE8">
        <w:rPr>
          <w:rFonts w:cs="Cambria"/>
          <w:lang w:val="el-GR" w:eastAsia="el-GR"/>
        </w:rPr>
        <w:t>, η αναθέτουσα αρχή παρέχει σε όλους τους προσφέροντες που συμμετέχουν στη διαδικασία σύναψης σύμβασης συμπληρωματικές πληροφορίες σχετικά με τις προδιαγραφές και οποιαδήποτε σχετικά δικαιολογητικά.</w:t>
      </w:r>
    </w:p>
    <w:tbl>
      <w:tblPr>
        <w:tblStyle w:val="aff6"/>
        <w:tblW w:w="0" w:type="auto"/>
        <w:tblInd w:w="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tblGrid>
      <w:tr w:rsidR="00980F3A" w14:paraId="45073294" w14:textId="77777777" w:rsidTr="00A0786B">
        <w:trPr>
          <w:trHeight w:val="1619"/>
        </w:trPr>
        <w:tc>
          <w:tcPr>
            <w:tcW w:w="3963" w:type="dxa"/>
          </w:tcPr>
          <w:p w14:paraId="5E95CA97" w14:textId="77777777" w:rsidR="00980F3A" w:rsidRPr="00980F3A" w:rsidRDefault="00980F3A" w:rsidP="006B1A05">
            <w:pPr>
              <w:autoSpaceDE w:val="0"/>
              <w:autoSpaceDN w:val="0"/>
              <w:adjustRightInd w:val="0"/>
              <w:spacing w:after="0" w:line="276" w:lineRule="auto"/>
              <w:jc w:val="center"/>
              <w:rPr>
                <w:rFonts w:cs="Tahoma"/>
                <w:b/>
                <w:szCs w:val="22"/>
                <w:lang w:val="el-GR"/>
              </w:rPr>
            </w:pPr>
            <w:r w:rsidRPr="00980F3A">
              <w:rPr>
                <w:rFonts w:cs="Tahoma"/>
                <w:b/>
                <w:szCs w:val="22"/>
                <w:lang w:val="el-GR"/>
              </w:rPr>
              <w:t>Ο ΥΠΗΡΕΣΙΑΚΟΣ ΓΡΑΜΜΑΤΕΑΣ ΤΟΥ Υ.ΠΑΙ.Θ.Α.</w:t>
            </w:r>
          </w:p>
          <w:p w14:paraId="4B4EC58D" w14:textId="77777777" w:rsidR="00980F3A" w:rsidRPr="00980F3A" w:rsidRDefault="00980F3A" w:rsidP="006B1A05">
            <w:pPr>
              <w:autoSpaceDE w:val="0"/>
              <w:autoSpaceDN w:val="0"/>
              <w:adjustRightInd w:val="0"/>
              <w:spacing w:after="0" w:line="276" w:lineRule="auto"/>
              <w:jc w:val="center"/>
              <w:rPr>
                <w:rFonts w:cs="Tahoma"/>
                <w:b/>
                <w:szCs w:val="22"/>
                <w:lang w:val="el-GR"/>
              </w:rPr>
            </w:pPr>
          </w:p>
          <w:p w14:paraId="27FD8C97" w14:textId="77777777" w:rsidR="00980F3A" w:rsidRDefault="00980F3A" w:rsidP="006B1A05">
            <w:pPr>
              <w:autoSpaceDE w:val="0"/>
              <w:autoSpaceDN w:val="0"/>
              <w:adjustRightInd w:val="0"/>
              <w:spacing w:after="0" w:line="276" w:lineRule="auto"/>
              <w:jc w:val="center"/>
              <w:rPr>
                <w:rFonts w:cs="Arial"/>
              </w:rPr>
            </w:pPr>
            <w:r w:rsidRPr="00425299">
              <w:rPr>
                <w:rFonts w:cs="Arial"/>
                <w:b/>
                <w:szCs w:val="22"/>
              </w:rPr>
              <w:t>ΙΩΑΝΝΗΣ ΒΛΑΣΣΗΣ</w:t>
            </w:r>
          </w:p>
        </w:tc>
      </w:tr>
    </w:tbl>
    <w:p w14:paraId="402C3AAC" w14:textId="77777777" w:rsidR="00980F3A" w:rsidRDefault="00980F3A" w:rsidP="00980F3A">
      <w:pPr>
        <w:pStyle w:val="afc"/>
        <w:rPr>
          <w:szCs w:val="22"/>
          <w:lang w:val="el-GR"/>
        </w:rPr>
      </w:pPr>
    </w:p>
    <w:p w14:paraId="29E5ED63" w14:textId="77777777" w:rsidR="00980F3A" w:rsidRDefault="00980F3A" w:rsidP="00980F3A">
      <w:pPr>
        <w:pStyle w:val="afc"/>
        <w:rPr>
          <w:szCs w:val="22"/>
          <w:lang w:val="el-GR"/>
        </w:rPr>
      </w:pPr>
    </w:p>
    <w:p w14:paraId="74D0C4E8" w14:textId="77777777" w:rsidR="00980F3A" w:rsidRPr="00980F3A" w:rsidRDefault="00980F3A" w:rsidP="00806542">
      <w:pPr>
        <w:keepNext/>
        <w:pageBreakBefore/>
        <w:numPr>
          <w:ilvl w:val="0"/>
          <w:numId w:val="3"/>
        </w:numPr>
        <w:pBdr>
          <w:top w:val="none" w:sz="0" w:space="0" w:color="000000"/>
          <w:left w:val="none" w:sz="0" w:space="0" w:color="000000"/>
          <w:bottom w:val="single" w:sz="18" w:space="1" w:color="000080"/>
          <w:right w:val="none" w:sz="0" w:space="0" w:color="000000"/>
        </w:pBdr>
        <w:tabs>
          <w:tab w:val="clear" w:pos="397"/>
          <w:tab w:val="num" w:pos="0"/>
          <w:tab w:val="left" w:pos="567"/>
        </w:tabs>
        <w:suppressAutoHyphens w:val="0"/>
        <w:spacing w:before="320" w:after="160" w:line="259" w:lineRule="auto"/>
        <w:ind w:left="567" w:hanging="567"/>
        <w:jc w:val="left"/>
        <w:outlineLvl w:val="0"/>
        <w:rPr>
          <w:rFonts w:ascii="Arial" w:hAnsi="Arial" w:cs="Times New Roman"/>
          <w:b/>
          <w:bCs/>
          <w:color w:val="333399"/>
          <w:sz w:val="28"/>
          <w:szCs w:val="32"/>
          <w:lang w:val="el-GR"/>
        </w:rPr>
      </w:pPr>
      <w:bookmarkStart w:id="19" w:name="_Toc158813677"/>
      <w:bookmarkStart w:id="20" w:name="_Ref143708282"/>
      <w:bookmarkStart w:id="21" w:name="_Ref143708287"/>
      <w:bookmarkStart w:id="22" w:name="_Toc170719382"/>
      <w:r w:rsidRPr="00980F3A">
        <w:rPr>
          <w:rFonts w:ascii="Arial" w:hAnsi="Arial" w:cs="Times New Roman"/>
          <w:b/>
          <w:bCs/>
          <w:color w:val="333399"/>
          <w:sz w:val="28"/>
          <w:szCs w:val="32"/>
          <w:lang w:val="el-GR"/>
        </w:rPr>
        <w:lastRenderedPageBreak/>
        <w:t>ΑΝΑΘΕΤΟΥΣΑ ΑΡΧΗ ΚΑΙ ΑΝΤΙΚΕΙΜΕΝΟ ΣΥΜΒΑΣΗΣ</w:t>
      </w:r>
    </w:p>
    <w:p w14:paraId="081EF63D" w14:textId="77777777" w:rsidR="00980F3A" w:rsidRPr="00980F3A" w:rsidRDefault="00980F3A" w:rsidP="00980F3A">
      <w:pPr>
        <w:keepNext/>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rPr>
          <w:rFonts w:cs="Arial"/>
          <w:b/>
          <w:color w:val="002060"/>
          <w:sz w:val="24"/>
          <w:szCs w:val="22"/>
          <w:lang w:val="el-GR"/>
        </w:rPr>
      </w:pPr>
      <w:r w:rsidRPr="00980F3A">
        <w:rPr>
          <w:rFonts w:cs="Arial"/>
          <w:b/>
          <w:color w:val="002060"/>
          <w:sz w:val="24"/>
          <w:szCs w:val="22"/>
          <w:lang w:val="el-GR"/>
        </w:rPr>
        <w:t>1.1</w:t>
      </w:r>
      <w:r w:rsidRPr="00980F3A">
        <w:rPr>
          <w:rFonts w:cs="Arial"/>
          <w:b/>
          <w:color w:val="002060"/>
          <w:sz w:val="24"/>
          <w:szCs w:val="22"/>
          <w:lang w:val="el-GR"/>
        </w:rPr>
        <w:tab/>
        <w:t>Στοιχεία Αναθέτουσας Αρχής</w:t>
      </w:r>
      <w:bookmarkEnd w:id="19"/>
      <w:r w:rsidRPr="00980F3A">
        <w:rPr>
          <w:rFonts w:cs="Arial"/>
          <w:b/>
          <w:color w:val="002060"/>
          <w:sz w:val="24"/>
          <w:szCs w:val="22"/>
          <w:lang w:val="el-GR"/>
        </w:rPr>
        <w:t xml:space="preserve"> </w:t>
      </w:r>
    </w:p>
    <w:p w14:paraId="26D942AD" w14:textId="77777777" w:rsidR="00980F3A" w:rsidRPr="00980F3A" w:rsidRDefault="00980F3A" w:rsidP="00980F3A">
      <w:pPr>
        <w:autoSpaceDE w:val="0"/>
        <w:autoSpaceDN w:val="0"/>
        <w:spacing w:after="0" w:line="276" w:lineRule="auto"/>
        <w:rPr>
          <w:rFonts w:cs="Arial"/>
          <w:sz w:val="24"/>
          <w:lang w:val="el-GR" w:eastAsia="x-none"/>
        </w:rPr>
      </w:pPr>
    </w:p>
    <w:tbl>
      <w:tblPr>
        <w:tblW w:w="9594" w:type="dxa"/>
        <w:tblInd w:w="108" w:type="dxa"/>
        <w:tblLayout w:type="fixed"/>
        <w:tblLook w:val="0000" w:firstRow="0" w:lastRow="0" w:firstColumn="0" w:lastColumn="0" w:noHBand="0" w:noVBand="0"/>
      </w:tblPr>
      <w:tblGrid>
        <w:gridCol w:w="5245"/>
        <w:gridCol w:w="4349"/>
      </w:tblGrid>
      <w:tr w:rsidR="00980F3A" w:rsidRPr="0000132D" w14:paraId="53683484" w14:textId="77777777" w:rsidTr="00A0786B">
        <w:tc>
          <w:tcPr>
            <w:tcW w:w="5245" w:type="dxa"/>
            <w:tcBorders>
              <w:top w:val="single" w:sz="4" w:space="0" w:color="000000"/>
              <w:left w:val="single" w:sz="4" w:space="0" w:color="000000"/>
              <w:bottom w:val="single" w:sz="4" w:space="0" w:color="000000"/>
            </w:tcBorders>
            <w:shd w:val="clear" w:color="auto" w:fill="auto"/>
          </w:tcPr>
          <w:p w14:paraId="77DFA962" w14:textId="77777777" w:rsidR="00980F3A" w:rsidRPr="00980F3A" w:rsidRDefault="00980F3A" w:rsidP="00980F3A">
            <w:pPr>
              <w:spacing w:after="60"/>
              <w:rPr>
                <w:lang w:val="el-GR"/>
              </w:rPr>
            </w:pPr>
            <w:r w:rsidRPr="00980F3A">
              <w:rPr>
                <w:lang w:val="el-GR"/>
              </w:rPr>
              <w:t>Επωνυμία</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5A71F9D4" w14:textId="77777777" w:rsidR="00980F3A" w:rsidRPr="00980F3A" w:rsidRDefault="00980F3A" w:rsidP="00980F3A">
            <w:pPr>
              <w:snapToGrid w:val="0"/>
              <w:spacing w:after="0" w:line="276" w:lineRule="auto"/>
              <w:jc w:val="left"/>
              <w:rPr>
                <w:szCs w:val="22"/>
                <w:lang w:val="el-GR"/>
              </w:rPr>
            </w:pPr>
            <w:r w:rsidRPr="00980F3A">
              <w:rPr>
                <w:szCs w:val="22"/>
                <w:lang w:val="el-GR"/>
              </w:rPr>
              <w:t>ΥΠΟΥΡΓΕΙΟ ΠΑΙΔΕΙΑΣ, ΘΡΗΣΚΕΥΜΑΤΩΝ ΚΑΙ ΑΘΛΗΤΙΣΜΟΥ (Υ.ΠΑΙ.Θ.Α.)/</w:t>
            </w:r>
          </w:p>
          <w:p w14:paraId="618A2323" w14:textId="77777777" w:rsidR="00980F3A" w:rsidRPr="00980F3A" w:rsidRDefault="00980F3A" w:rsidP="00980F3A">
            <w:pPr>
              <w:snapToGrid w:val="0"/>
              <w:spacing w:after="0" w:line="276" w:lineRule="auto"/>
              <w:jc w:val="left"/>
              <w:rPr>
                <w:szCs w:val="22"/>
                <w:lang w:val="el-GR"/>
              </w:rPr>
            </w:pPr>
            <w:r w:rsidRPr="00980F3A">
              <w:rPr>
                <w:szCs w:val="22"/>
                <w:lang w:val="el-GR"/>
              </w:rPr>
              <w:t>ΓΕΝΙΚΗ ΔΙΕΥΘΥΝΣΗ ΟΙΚΟΝΟΜΙΚΩΝ ΥΠΗΡΕΣΙΩΝ/</w:t>
            </w:r>
          </w:p>
          <w:p w14:paraId="0B72EFDA" w14:textId="77777777" w:rsidR="00980F3A" w:rsidRPr="00980F3A" w:rsidRDefault="00980F3A" w:rsidP="00980F3A">
            <w:pPr>
              <w:snapToGrid w:val="0"/>
              <w:spacing w:after="60"/>
              <w:rPr>
                <w:lang w:val="el-GR"/>
              </w:rPr>
            </w:pPr>
            <w:r w:rsidRPr="00980F3A">
              <w:rPr>
                <w:szCs w:val="22"/>
                <w:lang w:val="el-GR"/>
              </w:rPr>
              <w:t>ΔΙΕΥΘΥΝΣΗ ΠΡΟΜΗΘΕΙΩΝ ΚΑΙ ΔΙΑΧΕΙΡΙΣΗΣ ΥΛΙΚΟΥ/ ΤΜΗΜΑ Α΄</w:t>
            </w:r>
          </w:p>
        </w:tc>
      </w:tr>
      <w:tr w:rsidR="00980F3A" w:rsidRPr="00980F3A" w14:paraId="5C1C7BAA" w14:textId="77777777" w:rsidTr="00A0786B">
        <w:tc>
          <w:tcPr>
            <w:tcW w:w="5245" w:type="dxa"/>
            <w:tcBorders>
              <w:top w:val="single" w:sz="4" w:space="0" w:color="000000"/>
              <w:left w:val="single" w:sz="4" w:space="0" w:color="000000"/>
              <w:bottom w:val="single" w:sz="4" w:space="0" w:color="000000"/>
            </w:tcBorders>
            <w:shd w:val="clear" w:color="auto" w:fill="auto"/>
          </w:tcPr>
          <w:p w14:paraId="5FB3A03D" w14:textId="77777777" w:rsidR="00980F3A" w:rsidRPr="00980F3A" w:rsidRDefault="00980F3A" w:rsidP="00980F3A">
            <w:pPr>
              <w:spacing w:after="60"/>
              <w:rPr>
                <w:lang w:val="el-GR"/>
              </w:rPr>
            </w:pPr>
            <w:r w:rsidRPr="00980F3A">
              <w:rPr>
                <w:lang w:val="el-GR"/>
              </w:rPr>
              <w:t>Αριθμός Φορολογικού Μητρώου (Α.Φ.Μ.)</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091740C5" w14:textId="77777777" w:rsidR="00980F3A" w:rsidRPr="00980F3A" w:rsidRDefault="00980F3A" w:rsidP="00980F3A">
            <w:pPr>
              <w:snapToGrid w:val="0"/>
              <w:spacing w:after="60"/>
              <w:rPr>
                <w:lang w:val="el-GR"/>
              </w:rPr>
            </w:pPr>
            <w:r w:rsidRPr="00980F3A">
              <w:rPr>
                <w:lang w:val="el-GR"/>
              </w:rPr>
              <w:t>090055799</w:t>
            </w:r>
          </w:p>
        </w:tc>
      </w:tr>
      <w:tr w:rsidR="00980F3A" w:rsidRPr="00980F3A" w14:paraId="1CCC27EA" w14:textId="77777777" w:rsidTr="00A0786B">
        <w:tc>
          <w:tcPr>
            <w:tcW w:w="5245" w:type="dxa"/>
            <w:tcBorders>
              <w:top w:val="single" w:sz="4" w:space="0" w:color="000000"/>
              <w:left w:val="single" w:sz="4" w:space="0" w:color="000000"/>
              <w:bottom w:val="single" w:sz="4" w:space="0" w:color="000000"/>
            </w:tcBorders>
            <w:shd w:val="clear" w:color="auto" w:fill="auto"/>
          </w:tcPr>
          <w:p w14:paraId="4BC10824" w14:textId="77777777" w:rsidR="00980F3A" w:rsidRPr="00980F3A" w:rsidRDefault="00980F3A" w:rsidP="00980F3A">
            <w:pPr>
              <w:spacing w:after="60"/>
              <w:rPr>
                <w:lang w:val="el-GR"/>
              </w:rPr>
            </w:pPr>
            <w:r w:rsidRPr="00980F3A">
              <w:rPr>
                <w:lang w:val="el-GR"/>
              </w:rPr>
              <w:t>Κωδικός Αναθέτουσας Αρχής για την ηλεκτρονική τιμολόγηση</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47622FAF" w14:textId="77777777" w:rsidR="00980F3A" w:rsidRPr="00980F3A" w:rsidRDefault="00980F3A" w:rsidP="00980F3A">
            <w:pPr>
              <w:snapToGrid w:val="0"/>
              <w:spacing w:after="60"/>
              <w:rPr>
                <w:lang w:val="el-GR"/>
              </w:rPr>
            </w:pPr>
            <w:r w:rsidRPr="00980F3A">
              <w:rPr>
                <w:lang w:val="el-GR"/>
              </w:rPr>
              <w:t>1020.0000000000.0001</w:t>
            </w:r>
          </w:p>
        </w:tc>
      </w:tr>
      <w:tr w:rsidR="00980F3A" w:rsidRPr="00980F3A" w14:paraId="47810FBA" w14:textId="77777777" w:rsidTr="00A0786B">
        <w:tc>
          <w:tcPr>
            <w:tcW w:w="5245" w:type="dxa"/>
            <w:tcBorders>
              <w:top w:val="single" w:sz="4" w:space="0" w:color="000000"/>
              <w:left w:val="single" w:sz="4" w:space="0" w:color="000000"/>
              <w:bottom w:val="single" w:sz="4" w:space="0" w:color="000000"/>
            </w:tcBorders>
            <w:shd w:val="clear" w:color="auto" w:fill="auto"/>
          </w:tcPr>
          <w:p w14:paraId="5F23FF97" w14:textId="77777777" w:rsidR="00980F3A" w:rsidRPr="00980F3A" w:rsidRDefault="00980F3A" w:rsidP="00980F3A">
            <w:pPr>
              <w:spacing w:after="60"/>
              <w:rPr>
                <w:lang w:val="el-GR"/>
              </w:rPr>
            </w:pPr>
            <w:r w:rsidRPr="00980F3A">
              <w:rPr>
                <w:lang w:val="el-GR"/>
              </w:rPr>
              <w:t>Ταχυδρομική διεύθυνση</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03113DEB" w14:textId="77777777" w:rsidR="00980F3A" w:rsidRPr="00980F3A" w:rsidRDefault="00980F3A" w:rsidP="00980F3A">
            <w:pPr>
              <w:snapToGrid w:val="0"/>
              <w:spacing w:after="60"/>
              <w:rPr>
                <w:lang w:val="el-GR"/>
              </w:rPr>
            </w:pPr>
            <w:r w:rsidRPr="00980F3A">
              <w:rPr>
                <w:szCs w:val="22"/>
                <w:lang w:val="el-GR"/>
              </w:rPr>
              <w:t>ΑΝΔΡΕΑ ΠΑΠΑΝΔΡΕΟΥ 37</w:t>
            </w:r>
          </w:p>
        </w:tc>
      </w:tr>
      <w:tr w:rsidR="00980F3A" w:rsidRPr="00980F3A" w14:paraId="691C63FB" w14:textId="77777777" w:rsidTr="00A0786B">
        <w:tc>
          <w:tcPr>
            <w:tcW w:w="5245" w:type="dxa"/>
            <w:tcBorders>
              <w:top w:val="single" w:sz="4" w:space="0" w:color="000000"/>
              <w:left w:val="single" w:sz="4" w:space="0" w:color="000000"/>
              <w:bottom w:val="single" w:sz="4" w:space="0" w:color="000000"/>
            </w:tcBorders>
            <w:shd w:val="clear" w:color="auto" w:fill="auto"/>
          </w:tcPr>
          <w:p w14:paraId="3D45249F" w14:textId="77777777" w:rsidR="00980F3A" w:rsidRPr="00980F3A" w:rsidRDefault="00980F3A" w:rsidP="00980F3A">
            <w:pPr>
              <w:spacing w:after="60"/>
              <w:rPr>
                <w:lang w:val="el-GR"/>
              </w:rPr>
            </w:pPr>
            <w:r w:rsidRPr="00980F3A">
              <w:rPr>
                <w:lang w:val="el-GR"/>
              </w:rPr>
              <w:t>Πόλη</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209AAE46" w14:textId="77777777" w:rsidR="00980F3A" w:rsidRPr="00980F3A" w:rsidRDefault="00980F3A" w:rsidP="00980F3A">
            <w:pPr>
              <w:snapToGrid w:val="0"/>
              <w:spacing w:after="60"/>
              <w:rPr>
                <w:lang w:val="el-GR"/>
              </w:rPr>
            </w:pPr>
            <w:r w:rsidRPr="00980F3A">
              <w:rPr>
                <w:szCs w:val="22"/>
                <w:lang w:val="el-GR"/>
              </w:rPr>
              <w:t>ΜΑΡΟΥΣΙ ΝΟΜΟΥ ΑΤΤΙΚΗΣ</w:t>
            </w:r>
          </w:p>
        </w:tc>
      </w:tr>
      <w:tr w:rsidR="00980F3A" w:rsidRPr="00980F3A" w14:paraId="44B8463A" w14:textId="77777777" w:rsidTr="00A0786B">
        <w:tc>
          <w:tcPr>
            <w:tcW w:w="5245" w:type="dxa"/>
            <w:tcBorders>
              <w:top w:val="single" w:sz="4" w:space="0" w:color="000000"/>
              <w:left w:val="single" w:sz="4" w:space="0" w:color="000000"/>
              <w:bottom w:val="single" w:sz="4" w:space="0" w:color="000000"/>
            </w:tcBorders>
            <w:shd w:val="clear" w:color="auto" w:fill="auto"/>
          </w:tcPr>
          <w:p w14:paraId="01348900" w14:textId="77777777" w:rsidR="00980F3A" w:rsidRPr="00980F3A" w:rsidRDefault="00980F3A" w:rsidP="00980F3A">
            <w:pPr>
              <w:spacing w:after="60"/>
              <w:rPr>
                <w:lang w:val="el-GR"/>
              </w:rPr>
            </w:pPr>
            <w:r w:rsidRPr="00980F3A">
              <w:rPr>
                <w:lang w:val="el-GR"/>
              </w:rPr>
              <w:t>Ταχυδρομικός Κωδικός</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57787F4B" w14:textId="77777777" w:rsidR="00980F3A" w:rsidRPr="00980F3A" w:rsidRDefault="00980F3A" w:rsidP="00980F3A">
            <w:pPr>
              <w:snapToGrid w:val="0"/>
              <w:spacing w:after="60"/>
              <w:rPr>
                <w:lang w:val="el-GR"/>
              </w:rPr>
            </w:pPr>
            <w:r w:rsidRPr="00980F3A">
              <w:rPr>
                <w:szCs w:val="22"/>
                <w:lang w:val="el-GR"/>
              </w:rPr>
              <w:t>151 80</w:t>
            </w:r>
          </w:p>
        </w:tc>
      </w:tr>
      <w:tr w:rsidR="00980F3A" w:rsidRPr="00980F3A" w14:paraId="01A99827" w14:textId="77777777" w:rsidTr="00A0786B">
        <w:tc>
          <w:tcPr>
            <w:tcW w:w="5245" w:type="dxa"/>
            <w:tcBorders>
              <w:top w:val="single" w:sz="4" w:space="0" w:color="000000"/>
              <w:left w:val="single" w:sz="4" w:space="0" w:color="000000"/>
              <w:bottom w:val="single" w:sz="4" w:space="0" w:color="000000"/>
            </w:tcBorders>
            <w:shd w:val="clear" w:color="auto" w:fill="auto"/>
          </w:tcPr>
          <w:p w14:paraId="6C6AE62D" w14:textId="77777777" w:rsidR="00980F3A" w:rsidRPr="00980F3A" w:rsidRDefault="00980F3A" w:rsidP="00980F3A">
            <w:pPr>
              <w:spacing w:after="60"/>
              <w:rPr>
                <w:lang w:val="el-GR"/>
              </w:rPr>
            </w:pPr>
            <w:r w:rsidRPr="00980F3A">
              <w:rPr>
                <w:lang w:val="el-GR"/>
              </w:rPr>
              <w:t>Χώρα</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5C0D34A5" w14:textId="77777777" w:rsidR="00980F3A" w:rsidRPr="00980F3A" w:rsidRDefault="00980F3A" w:rsidP="00980F3A">
            <w:pPr>
              <w:snapToGrid w:val="0"/>
              <w:spacing w:after="60"/>
              <w:rPr>
                <w:lang w:val="el-GR"/>
              </w:rPr>
            </w:pPr>
            <w:r w:rsidRPr="00980F3A">
              <w:rPr>
                <w:szCs w:val="22"/>
                <w:lang w:val="el-GR"/>
              </w:rPr>
              <w:t>ΕΛΛΑΔΑ</w:t>
            </w:r>
          </w:p>
        </w:tc>
      </w:tr>
      <w:tr w:rsidR="00980F3A" w:rsidRPr="00980F3A" w14:paraId="6EB03590" w14:textId="77777777" w:rsidTr="00A0786B">
        <w:tc>
          <w:tcPr>
            <w:tcW w:w="5245" w:type="dxa"/>
            <w:tcBorders>
              <w:top w:val="single" w:sz="4" w:space="0" w:color="000000"/>
              <w:left w:val="single" w:sz="4" w:space="0" w:color="000000"/>
              <w:bottom w:val="single" w:sz="4" w:space="0" w:color="000000"/>
            </w:tcBorders>
            <w:shd w:val="clear" w:color="auto" w:fill="auto"/>
          </w:tcPr>
          <w:p w14:paraId="623ECD75" w14:textId="77777777" w:rsidR="00980F3A" w:rsidRPr="00980F3A" w:rsidRDefault="00980F3A" w:rsidP="00980F3A">
            <w:pPr>
              <w:spacing w:after="60"/>
              <w:rPr>
                <w:lang w:val="el-GR"/>
              </w:rPr>
            </w:pPr>
            <w:r w:rsidRPr="00980F3A">
              <w:rPr>
                <w:lang w:val="el-GR"/>
              </w:rPr>
              <w:t>Κωδικός ΝUTS</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1E5CF1AD" w14:textId="77777777" w:rsidR="00980F3A" w:rsidRPr="00980F3A" w:rsidRDefault="00980F3A" w:rsidP="00980F3A">
            <w:pPr>
              <w:snapToGrid w:val="0"/>
              <w:spacing w:after="60"/>
              <w:rPr>
                <w:lang w:val="el-GR"/>
              </w:rPr>
            </w:pPr>
            <w:r w:rsidRPr="00980F3A">
              <w:rPr>
                <w:szCs w:val="22"/>
                <w:lang w:val="en-US"/>
              </w:rPr>
              <w:t xml:space="preserve">EL301/ </w:t>
            </w:r>
            <w:r w:rsidRPr="00980F3A">
              <w:rPr>
                <w:szCs w:val="22"/>
                <w:lang w:val="el-GR"/>
              </w:rPr>
              <w:t>ΒΟΡΕΙΟΣ ΤΟΜΕΑΣ ΑΘΗΝΩΝ</w:t>
            </w:r>
          </w:p>
        </w:tc>
      </w:tr>
      <w:tr w:rsidR="00980F3A" w:rsidRPr="00980F3A" w14:paraId="4D3A6C9A" w14:textId="77777777" w:rsidTr="00A0786B">
        <w:tc>
          <w:tcPr>
            <w:tcW w:w="5245" w:type="dxa"/>
            <w:tcBorders>
              <w:top w:val="single" w:sz="4" w:space="0" w:color="000000"/>
              <w:left w:val="single" w:sz="4" w:space="0" w:color="000000"/>
              <w:bottom w:val="single" w:sz="4" w:space="0" w:color="000000"/>
            </w:tcBorders>
            <w:shd w:val="clear" w:color="auto" w:fill="auto"/>
          </w:tcPr>
          <w:p w14:paraId="7903CC98" w14:textId="77777777" w:rsidR="00980F3A" w:rsidRPr="00980F3A" w:rsidRDefault="00980F3A" w:rsidP="00980F3A">
            <w:pPr>
              <w:spacing w:after="60"/>
              <w:rPr>
                <w:lang w:val="el-GR"/>
              </w:rPr>
            </w:pPr>
            <w:r w:rsidRPr="00980F3A">
              <w:rPr>
                <w:lang w:val="el-GR"/>
              </w:rPr>
              <w:t>Τηλέφωνο</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21CCEA04" w14:textId="681738EB" w:rsidR="00980F3A" w:rsidRPr="00980F3A" w:rsidRDefault="00980F3A" w:rsidP="002D7113">
            <w:pPr>
              <w:snapToGrid w:val="0"/>
              <w:spacing w:after="60"/>
              <w:rPr>
                <w:lang w:val="el-GR"/>
              </w:rPr>
            </w:pPr>
            <w:r w:rsidRPr="00980F3A">
              <w:rPr>
                <w:szCs w:val="22"/>
                <w:lang w:val="el-GR"/>
              </w:rPr>
              <w:t>210</w:t>
            </w:r>
            <w:r w:rsidRPr="00980F3A">
              <w:rPr>
                <w:szCs w:val="22"/>
                <w:lang w:val="en-US"/>
              </w:rPr>
              <w:t>344</w:t>
            </w:r>
            <w:r w:rsidRPr="00980F3A">
              <w:rPr>
                <w:szCs w:val="22"/>
                <w:lang w:val="el-GR"/>
              </w:rPr>
              <w:t xml:space="preserve"> 2370</w:t>
            </w:r>
          </w:p>
        </w:tc>
      </w:tr>
      <w:tr w:rsidR="00980F3A" w:rsidRPr="00980F3A" w14:paraId="40414E4B" w14:textId="77777777" w:rsidTr="00A0786B">
        <w:tc>
          <w:tcPr>
            <w:tcW w:w="5245" w:type="dxa"/>
            <w:tcBorders>
              <w:top w:val="single" w:sz="4" w:space="0" w:color="000000"/>
              <w:left w:val="single" w:sz="4" w:space="0" w:color="000000"/>
              <w:bottom w:val="single" w:sz="4" w:space="0" w:color="000000"/>
            </w:tcBorders>
            <w:shd w:val="clear" w:color="auto" w:fill="auto"/>
          </w:tcPr>
          <w:p w14:paraId="55651EEB" w14:textId="77777777" w:rsidR="00980F3A" w:rsidRPr="00980F3A" w:rsidRDefault="00980F3A" w:rsidP="00980F3A">
            <w:pPr>
              <w:spacing w:after="60"/>
              <w:rPr>
                <w:lang w:val="el-GR"/>
              </w:rPr>
            </w:pPr>
            <w:r w:rsidRPr="00980F3A">
              <w:rPr>
                <w:lang w:val="el-GR"/>
              </w:rPr>
              <w:t xml:space="preserve">Ηλεκτρονικό Ταχυδρομείο </w:t>
            </w:r>
            <w:r w:rsidRPr="00980F3A">
              <w:rPr>
                <w:lang w:val="en-US"/>
              </w:rPr>
              <w:t>(e-mail)</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23600872" w14:textId="6D4AA6F7" w:rsidR="00980F3A" w:rsidRPr="00980F3A" w:rsidRDefault="003702D5" w:rsidP="00980F3A">
            <w:pPr>
              <w:snapToGrid w:val="0"/>
              <w:spacing w:after="0" w:line="276" w:lineRule="auto"/>
              <w:rPr>
                <w:rFonts w:eastAsia="Calibri" w:cs="Times New Roman"/>
                <w:szCs w:val="22"/>
                <w:lang w:val="el-GR" w:eastAsia="en-US"/>
              </w:rPr>
            </w:pPr>
            <w:hyperlink r:id="rId16" w:history="1">
              <w:r w:rsidR="00623ACE" w:rsidRPr="002A00B9">
                <w:rPr>
                  <w:rStyle w:val="-"/>
                  <w:rFonts w:eastAsia="Calibri" w:cs="Times New Roman"/>
                  <w:szCs w:val="22"/>
                  <w:lang w:val="en-US" w:eastAsia="en-US"/>
                </w:rPr>
                <w:t>psiafliaki</w:t>
              </w:r>
              <w:r w:rsidR="00623ACE" w:rsidRPr="002A00B9">
                <w:rPr>
                  <w:rStyle w:val="-"/>
                  <w:rFonts w:eastAsia="Calibri" w:cs="Times New Roman"/>
                  <w:szCs w:val="22"/>
                  <w:lang w:val="el-GR" w:eastAsia="en-US"/>
                </w:rPr>
                <w:t>@minedu.gov.gr</w:t>
              </w:r>
            </w:hyperlink>
          </w:p>
          <w:p w14:paraId="083DA721" w14:textId="36181E5B" w:rsidR="00980F3A" w:rsidRPr="00980F3A" w:rsidRDefault="00980F3A" w:rsidP="00980F3A">
            <w:pPr>
              <w:snapToGrid w:val="0"/>
              <w:spacing w:after="0" w:line="276" w:lineRule="auto"/>
              <w:rPr>
                <w:szCs w:val="22"/>
                <w:u w:val="single"/>
                <w:lang w:val="el-GR"/>
              </w:rPr>
            </w:pPr>
          </w:p>
        </w:tc>
      </w:tr>
      <w:tr w:rsidR="00980F3A" w:rsidRPr="00980F3A" w14:paraId="053742E4" w14:textId="77777777" w:rsidTr="00A0786B">
        <w:tc>
          <w:tcPr>
            <w:tcW w:w="5245" w:type="dxa"/>
            <w:tcBorders>
              <w:top w:val="single" w:sz="4" w:space="0" w:color="000000"/>
              <w:left w:val="single" w:sz="4" w:space="0" w:color="000000"/>
              <w:bottom w:val="single" w:sz="4" w:space="0" w:color="000000"/>
            </w:tcBorders>
            <w:shd w:val="clear" w:color="auto" w:fill="auto"/>
          </w:tcPr>
          <w:p w14:paraId="24655AA8" w14:textId="77777777" w:rsidR="00980F3A" w:rsidRPr="00980F3A" w:rsidRDefault="00980F3A" w:rsidP="00980F3A">
            <w:pPr>
              <w:spacing w:after="60"/>
              <w:rPr>
                <w:lang w:val="el-GR"/>
              </w:rPr>
            </w:pPr>
            <w:r w:rsidRPr="00980F3A">
              <w:rPr>
                <w:lang w:val="el-GR"/>
              </w:rPr>
              <w:t>Αρμόδιος για πληροφορίες</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0F2E7B27" w14:textId="145F79A2" w:rsidR="00980F3A" w:rsidRPr="002D7113" w:rsidRDefault="002D7113" w:rsidP="00980F3A">
            <w:pPr>
              <w:snapToGrid w:val="0"/>
              <w:spacing w:after="60"/>
              <w:rPr>
                <w:szCs w:val="22"/>
                <w:lang w:val="el-GR"/>
              </w:rPr>
            </w:pPr>
            <w:r>
              <w:rPr>
                <w:szCs w:val="22"/>
                <w:lang w:val="el-GR"/>
              </w:rPr>
              <w:t>ΠΑΡΑΣΚΕΥΗ ΣΙΑΦΛΙΑΚΗ</w:t>
            </w:r>
          </w:p>
        </w:tc>
      </w:tr>
      <w:tr w:rsidR="00980F3A" w:rsidRPr="0000132D" w14:paraId="12DBBF21" w14:textId="77777777" w:rsidTr="00A0786B">
        <w:tc>
          <w:tcPr>
            <w:tcW w:w="5245" w:type="dxa"/>
            <w:tcBorders>
              <w:top w:val="single" w:sz="4" w:space="0" w:color="000000"/>
              <w:left w:val="single" w:sz="4" w:space="0" w:color="000000"/>
              <w:bottom w:val="single" w:sz="4" w:space="0" w:color="000000"/>
            </w:tcBorders>
            <w:shd w:val="clear" w:color="auto" w:fill="auto"/>
          </w:tcPr>
          <w:p w14:paraId="340DCF63" w14:textId="77777777" w:rsidR="00980F3A" w:rsidRPr="00980F3A" w:rsidRDefault="00980F3A" w:rsidP="00980F3A">
            <w:pPr>
              <w:spacing w:after="60"/>
              <w:rPr>
                <w:lang w:val="el-GR"/>
              </w:rPr>
            </w:pPr>
            <w:r w:rsidRPr="00980F3A">
              <w:rPr>
                <w:lang w:val="el-GR"/>
              </w:rPr>
              <w:t>Γενική Διεύθυνση στο διαδίκτυο  (URL)</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10D9E967" w14:textId="77777777" w:rsidR="00980F3A" w:rsidRPr="00980F3A" w:rsidRDefault="003702D5" w:rsidP="00980F3A">
            <w:pPr>
              <w:snapToGrid w:val="0"/>
              <w:spacing w:after="60"/>
              <w:rPr>
                <w:lang w:val="el-GR"/>
              </w:rPr>
            </w:pPr>
            <w:hyperlink r:id="rId17" w:history="1">
              <w:r w:rsidR="00980F3A" w:rsidRPr="00980F3A">
                <w:rPr>
                  <w:szCs w:val="22"/>
                  <w:u w:val="single"/>
                  <w:lang w:val="en-US"/>
                </w:rPr>
                <w:t>http</w:t>
              </w:r>
              <w:r w:rsidR="00980F3A" w:rsidRPr="00980F3A">
                <w:rPr>
                  <w:szCs w:val="22"/>
                  <w:u w:val="single"/>
                  <w:lang w:val="el-GR"/>
                </w:rPr>
                <w:t>://</w:t>
              </w:r>
              <w:r w:rsidR="00980F3A" w:rsidRPr="00980F3A">
                <w:rPr>
                  <w:szCs w:val="22"/>
                  <w:u w:val="single"/>
                  <w:lang w:val="en-US"/>
                </w:rPr>
                <w:t>www</w:t>
              </w:r>
              <w:r w:rsidR="00980F3A" w:rsidRPr="00980F3A">
                <w:rPr>
                  <w:szCs w:val="22"/>
                  <w:u w:val="single"/>
                  <w:lang w:val="el-GR"/>
                </w:rPr>
                <w:t>.</w:t>
              </w:r>
              <w:proofErr w:type="spellStart"/>
              <w:r w:rsidR="00980F3A" w:rsidRPr="00980F3A">
                <w:rPr>
                  <w:szCs w:val="22"/>
                  <w:u w:val="single"/>
                  <w:lang w:val="en-US"/>
                </w:rPr>
                <w:t>minedu</w:t>
              </w:r>
              <w:proofErr w:type="spellEnd"/>
              <w:r w:rsidR="00980F3A" w:rsidRPr="00980F3A">
                <w:rPr>
                  <w:szCs w:val="22"/>
                  <w:u w:val="single"/>
                  <w:lang w:val="el-GR"/>
                </w:rPr>
                <w:t>.</w:t>
              </w:r>
              <w:proofErr w:type="spellStart"/>
              <w:r w:rsidR="00980F3A" w:rsidRPr="00980F3A">
                <w:rPr>
                  <w:szCs w:val="22"/>
                  <w:u w:val="single"/>
                  <w:lang w:val="en-US"/>
                </w:rPr>
                <w:t>gov</w:t>
              </w:r>
              <w:proofErr w:type="spellEnd"/>
              <w:r w:rsidR="00980F3A" w:rsidRPr="00980F3A">
                <w:rPr>
                  <w:szCs w:val="22"/>
                  <w:u w:val="single"/>
                  <w:lang w:val="el-GR"/>
                </w:rPr>
                <w:t>.</w:t>
              </w:r>
              <w:r w:rsidR="00980F3A" w:rsidRPr="00980F3A">
                <w:rPr>
                  <w:szCs w:val="22"/>
                  <w:u w:val="single"/>
                  <w:lang w:val="en-US"/>
                </w:rPr>
                <w:t>gr</w:t>
              </w:r>
            </w:hyperlink>
          </w:p>
        </w:tc>
      </w:tr>
    </w:tbl>
    <w:bookmarkEnd w:id="20"/>
    <w:bookmarkEnd w:id="21"/>
    <w:bookmarkEnd w:id="22"/>
    <w:p w14:paraId="13401CFF" w14:textId="77777777" w:rsidR="00D41FD6" w:rsidRDefault="00D41FD6">
      <w:pPr>
        <w:pStyle w:val="normalwithoutspacing"/>
      </w:pPr>
      <w:r>
        <w:rPr>
          <w:b/>
        </w:rPr>
        <w:t xml:space="preserve">Είδος Αναθέτουσας Αρχής </w:t>
      </w:r>
    </w:p>
    <w:p w14:paraId="1DA52B78" w14:textId="77777777" w:rsidR="00D41FD6" w:rsidRPr="00FB7304" w:rsidRDefault="00D41FD6">
      <w:pPr>
        <w:pStyle w:val="normalwithoutspacing"/>
        <w:rPr>
          <w:rFonts w:eastAsia="Calibri"/>
        </w:rPr>
      </w:pPr>
      <w:r>
        <w:t xml:space="preserve">Η Αναθέτουσα Αρχή είναι </w:t>
      </w:r>
      <w:r w:rsidR="00631F5C">
        <w:t xml:space="preserve"> Υπουργείο</w:t>
      </w:r>
      <w:r w:rsidR="006E766A">
        <w:t xml:space="preserve">  και ανήκει στη</w:t>
      </w:r>
      <w:r w:rsidR="006E766A" w:rsidRPr="006E766A">
        <w:t xml:space="preserve"> </w:t>
      </w:r>
      <w:r w:rsidR="006E766A">
        <w:t>Γενική</w:t>
      </w:r>
      <w:r w:rsidR="00631F5C">
        <w:t xml:space="preserve"> </w:t>
      </w:r>
      <w:r w:rsidR="006E766A" w:rsidRPr="006E766A">
        <w:t xml:space="preserve">Κυβέρνηση/ </w:t>
      </w:r>
      <w:proofErr w:type="spellStart"/>
      <w:r w:rsidR="006E766A" w:rsidRPr="006E766A">
        <w:t>Υποτομέα</w:t>
      </w:r>
      <w:proofErr w:type="spellEnd"/>
      <w:r w:rsidR="006E766A" w:rsidRPr="006E766A">
        <w:t xml:space="preserve"> Κεντρικής Διοίκησης.</w:t>
      </w:r>
    </w:p>
    <w:p w14:paraId="64816359" w14:textId="77777777" w:rsidR="00D41FD6" w:rsidRDefault="00D41FD6">
      <w:pPr>
        <w:pStyle w:val="normalwithoutspacing"/>
      </w:pPr>
      <w:r>
        <w:rPr>
          <w:rFonts w:eastAsia="Calibri"/>
        </w:rPr>
        <w:t xml:space="preserve">  </w:t>
      </w:r>
    </w:p>
    <w:p w14:paraId="52CD357B" w14:textId="77777777" w:rsidR="00D41FD6" w:rsidRDefault="00D41FD6">
      <w:pPr>
        <w:pStyle w:val="normalwithoutspacing"/>
      </w:pPr>
      <w:r>
        <w:rPr>
          <w:b/>
        </w:rPr>
        <w:t>Κύρια δραστηριότητα Α.Α.</w:t>
      </w:r>
    </w:p>
    <w:p w14:paraId="25899BF5" w14:textId="77777777" w:rsidR="00D41FD6" w:rsidRDefault="006E766A">
      <w:pPr>
        <w:pStyle w:val="normalwithoutspacing"/>
      </w:pPr>
      <w:r w:rsidRPr="006E766A">
        <w:t>Η κύρια δραστηριότητα της Αναθέτουσας Αρχής είναι η Εκπαίδευση, σύμφωνα με το Παράρτημα ΙΙ (Προκήρυξη Σύμβασης), Τμήμα Ι, παρ. 1.5, του Εκτελεστικού Κανονισμού (ΕΕ) 2015/1986 της Επιτροπής (L 296).</w:t>
      </w:r>
    </w:p>
    <w:p w14:paraId="2B30CB8A" w14:textId="77777777" w:rsidR="00980F3A" w:rsidRPr="00980F3A" w:rsidRDefault="00980F3A" w:rsidP="00980F3A">
      <w:pPr>
        <w:rPr>
          <w:b/>
          <w:lang w:val="el-GR"/>
        </w:rPr>
      </w:pPr>
      <w:r w:rsidRPr="00980F3A">
        <w:rPr>
          <w:b/>
          <w:lang w:val="el-GR"/>
        </w:rPr>
        <w:t xml:space="preserve">Εφαρμοστέο Εθνικό Δίκαιο: </w:t>
      </w:r>
      <w:r w:rsidRPr="00980F3A">
        <w:rPr>
          <w:lang w:val="el-GR"/>
        </w:rPr>
        <w:t>Εφαρμοστέο Εθνικό Δίκαιο είναι το Ελληνικό και ειδικότερα ο Ν. 4412/2016 «Δημόσιες Συμβάσεις Έργων, Προμηθειών και Υπηρεσιών (προσαρμογή στις Οδηγίες 2014/24/ΕΕ και 2014/25/ΕΕ)», όπως τροποποιήθηκε και ισχύει.</w:t>
      </w:r>
    </w:p>
    <w:p w14:paraId="09FD3631" w14:textId="77777777" w:rsidR="00980F3A" w:rsidRPr="00980F3A" w:rsidRDefault="00980F3A" w:rsidP="00980F3A">
      <w:pPr>
        <w:spacing w:after="60"/>
        <w:rPr>
          <w:lang w:val="el-GR"/>
        </w:rPr>
      </w:pPr>
      <w:r w:rsidRPr="00980F3A">
        <w:rPr>
          <w:b/>
          <w:lang w:val="el-GR"/>
        </w:rPr>
        <w:t xml:space="preserve">Στοιχεία Επικοινωνίας </w:t>
      </w:r>
    </w:p>
    <w:p w14:paraId="5214AD19" w14:textId="77777777" w:rsidR="00980F3A" w:rsidRPr="00980F3A" w:rsidRDefault="00980F3A" w:rsidP="00806542">
      <w:pPr>
        <w:numPr>
          <w:ilvl w:val="0"/>
          <w:numId w:val="28"/>
        </w:numPr>
        <w:suppressAutoHyphens w:val="0"/>
        <w:spacing w:after="60" w:line="259" w:lineRule="auto"/>
        <w:jc w:val="left"/>
        <w:rPr>
          <w:lang w:val="el-GR"/>
        </w:rPr>
      </w:pPr>
      <w:r w:rsidRPr="00980F3A">
        <w:rPr>
          <w:lang w:val="el-GR"/>
        </w:rPr>
        <w:t>Τα έγγραφα της σύμβασης είναι διαθέσιμα για ελεύθερη, πλήρη, άμεση και δωρεάν ηλεκτρονική πρόσβαση</w:t>
      </w:r>
      <w:r w:rsidRPr="00980F3A">
        <w:rPr>
          <w:color w:val="FF0000"/>
          <w:lang w:val="el-GR"/>
        </w:rPr>
        <w:t xml:space="preserve"> </w:t>
      </w:r>
      <w:r w:rsidRPr="00980F3A">
        <w:rPr>
          <w:lang w:val="el-GR"/>
        </w:rPr>
        <w:t xml:space="preserve"> μέσω της διαδικτυακής πύλης </w:t>
      </w:r>
      <w:hyperlink r:id="rId18" w:history="1">
        <w:r w:rsidRPr="00980F3A">
          <w:rPr>
            <w:color w:val="0000FF"/>
            <w:u w:val="single"/>
            <w:lang w:val="el-GR"/>
          </w:rPr>
          <w:t>https://portal.eprocurement.gov.gr</w:t>
        </w:r>
      </w:hyperlink>
      <w:r w:rsidRPr="00980F3A">
        <w:rPr>
          <w:lang w:val="el-GR"/>
        </w:rPr>
        <w:t xml:space="preserve">  του Ολοκληρωμένου Πληροφοριακού Συστήματος - Εθνικό Σύστημα  Ηλεκτρονικών Δημοσίων Συμβάσεων (εφεξής ΟΠΣ-ΕΣΗΔΗΣ).</w:t>
      </w:r>
    </w:p>
    <w:p w14:paraId="7E4173DE" w14:textId="77777777" w:rsidR="00980F3A" w:rsidRPr="00980F3A" w:rsidRDefault="00980F3A" w:rsidP="00806542">
      <w:pPr>
        <w:numPr>
          <w:ilvl w:val="0"/>
          <w:numId w:val="28"/>
        </w:numPr>
        <w:suppressAutoHyphens w:val="0"/>
        <w:spacing w:after="60" w:line="259" w:lineRule="auto"/>
        <w:jc w:val="left"/>
        <w:rPr>
          <w:lang w:val="el-GR"/>
        </w:rPr>
      </w:pPr>
      <w:r w:rsidRPr="00980F3A">
        <w:rPr>
          <w:lang w:val="el-GR"/>
        </w:rPr>
        <w:t xml:space="preserve">Κάθε είδους επικοινωνία και ανταλλαγή πληροφοριών πραγματοποιείται μέσω του ΕΣΗΔΗΣ Προμήθειες και Υπηρεσίες (εφεξής ΕΣΗΔΗΣ) το οποίο είναι </w:t>
      </w:r>
      <w:proofErr w:type="spellStart"/>
      <w:r w:rsidRPr="00980F3A">
        <w:rPr>
          <w:lang w:val="el-GR"/>
        </w:rPr>
        <w:t>προσβάσιμο</w:t>
      </w:r>
      <w:proofErr w:type="spellEnd"/>
      <w:r w:rsidRPr="00980F3A">
        <w:rPr>
          <w:lang w:val="el-GR"/>
        </w:rPr>
        <w:t xml:space="preserve"> από τη διαδικτυακή πύλη </w:t>
      </w:r>
      <w:hyperlink r:id="rId19" w:history="1">
        <w:r w:rsidRPr="00980F3A">
          <w:rPr>
            <w:color w:val="0000FF"/>
            <w:u w:val="single"/>
            <w:lang w:val="el-GR"/>
          </w:rPr>
          <w:t>https://portal.eprocurement.gov.gr</w:t>
        </w:r>
      </w:hyperlink>
      <w:r w:rsidRPr="00980F3A">
        <w:rPr>
          <w:lang w:val="el-GR"/>
        </w:rPr>
        <w:t xml:space="preserve">  του ΟΠΣ-ΕΣΗΔΗΣ.</w:t>
      </w:r>
    </w:p>
    <w:p w14:paraId="3006F90C" w14:textId="77777777" w:rsidR="00980F3A" w:rsidRPr="00980F3A" w:rsidRDefault="00980F3A" w:rsidP="00806542">
      <w:pPr>
        <w:numPr>
          <w:ilvl w:val="0"/>
          <w:numId w:val="28"/>
        </w:numPr>
        <w:suppressAutoHyphens w:val="0"/>
        <w:spacing w:after="60" w:line="259" w:lineRule="auto"/>
        <w:jc w:val="left"/>
        <w:rPr>
          <w:lang w:val="el-GR"/>
        </w:rPr>
      </w:pPr>
      <w:r w:rsidRPr="00980F3A">
        <w:rPr>
          <w:lang w:val="el-GR"/>
        </w:rPr>
        <w:t xml:space="preserve">Περαιτέρω πληροφορίες είναι διαθέσιμες από τη διεύθυνση: </w:t>
      </w:r>
      <w:hyperlink r:id="rId20" w:history="1">
        <w:r w:rsidRPr="00980F3A">
          <w:rPr>
            <w:color w:val="0000FF"/>
            <w:u w:val="single"/>
            <w:lang w:val="en-US"/>
          </w:rPr>
          <w:t>https</w:t>
        </w:r>
        <w:r w:rsidRPr="00980F3A">
          <w:rPr>
            <w:color w:val="0000FF"/>
            <w:u w:val="single"/>
            <w:lang w:val="el-GR"/>
          </w:rPr>
          <w:t>://</w:t>
        </w:r>
        <w:r w:rsidRPr="00980F3A">
          <w:rPr>
            <w:color w:val="0000FF"/>
            <w:u w:val="single"/>
            <w:lang w:val="en-US"/>
          </w:rPr>
          <w:t>www</w:t>
        </w:r>
        <w:r w:rsidRPr="00980F3A">
          <w:rPr>
            <w:color w:val="0000FF"/>
            <w:u w:val="single"/>
            <w:lang w:val="el-GR"/>
          </w:rPr>
          <w:t>.</w:t>
        </w:r>
        <w:proofErr w:type="spellStart"/>
        <w:r w:rsidRPr="00980F3A">
          <w:rPr>
            <w:color w:val="0000FF"/>
            <w:u w:val="single"/>
            <w:lang w:val="en-US"/>
          </w:rPr>
          <w:t>minedu</w:t>
        </w:r>
        <w:proofErr w:type="spellEnd"/>
        <w:r w:rsidRPr="00980F3A">
          <w:rPr>
            <w:color w:val="0000FF"/>
            <w:u w:val="single"/>
            <w:lang w:val="el-GR"/>
          </w:rPr>
          <w:t>.</w:t>
        </w:r>
        <w:proofErr w:type="spellStart"/>
        <w:r w:rsidRPr="00980F3A">
          <w:rPr>
            <w:color w:val="0000FF"/>
            <w:u w:val="single"/>
            <w:lang w:val="en-US"/>
          </w:rPr>
          <w:t>gov</w:t>
        </w:r>
        <w:proofErr w:type="spellEnd"/>
        <w:r w:rsidRPr="00980F3A">
          <w:rPr>
            <w:color w:val="0000FF"/>
            <w:u w:val="single"/>
            <w:lang w:val="el-GR"/>
          </w:rPr>
          <w:t>.</w:t>
        </w:r>
        <w:r w:rsidRPr="00980F3A">
          <w:rPr>
            <w:color w:val="0000FF"/>
            <w:u w:val="single"/>
            <w:lang w:val="en-US"/>
          </w:rPr>
          <w:t>gr</w:t>
        </w:r>
      </w:hyperlink>
    </w:p>
    <w:p w14:paraId="168CFC55" w14:textId="77777777" w:rsidR="00980F3A" w:rsidRPr="00980F3A" w:rsidRDefault="00980F3A" w:rsidP="00806542">
      <w:pPr>
        <w:numPr>
          <w:ilvl w:val="0"/>
          <w:numId w:val="28"/>
        </w:numPr>
        <w:suppressAutoHyphens w:val="0"/>
        <w:spacing w:after="60" w:line="259" w:lineRule="auto"/>
        <w:jc w:val="left"/>
        <w:rPr>
          <w:lang w:val="el-GR"/>
        </w:rPr>
      </w:pPr>
      <w:r w:rsidRPr="00980F3A">
        <w:rPr>
          <w:lang w:val="el-GR"/>
        </w:rPr>
        <w:lastRenderedPageBreak/>
        <w:t xml:space="preserve">Επιπλέον των ανωτέρω, προσφέρεται ελεύθερη, πλήρης, άμεση και δωρεάν ηλεκτρονική πρόσβαση στα έγγραφα της σύμβασης στην ιστοσελίδα: </w:t>
      </w:r>
      <w:hyperlink r:id="rId21" w:history="1">
        <w:r w:rsidRPr="00980F3A">
          <w:rPr>
            <w:color w:val="0000FF"/>
            <w:u w:val="single"/>
            <w:lang w:val="el-GR"/>
          </w:rPr>
          <w:t>https://www.minedu.gov.gr/to-ypoyrgeio/diagwnismoi-ergwn</w:t>
        </w:r>
      </w:hyperlink>
      <w:r w:rsidRPr="00980F3A">
        <w:rPr>
          <w:lang w:val="el-GR"/>
        </w:rPr>
        <w:t>.</w:t>
      </w:r>
    </w:p>
    <w:p w14:paraId="39B8FA7B" w14:textId="77777777" w:rsidR="00980F3A" w:rsidRPr="00980F3A" w:rsidRDefault="00980F3A" w:rsidP="00980F3A">
      <w:pPr>
        <w:autoSpaceDE w:val="0"/>
        <w:autoSpaceDN w:val="0"/>
        <w:spacing w:after="0" w:line="276" w:lineRule="auto"/>
        <w:rPr>
          <w:rFonts w:cs="Arial"/>
          <w:sz w:val="24"/>
          <w:lang w:val="el-GR" w:eastAsia="x-none"/>
        </w:rPr>
      </w:pPr>
    </w:p>
    <w:p w14:paraId="086E23F8" w14:textId="77777777" w:rsidR="00D41FD6" w:rsidRPr="006B2C94" w:rsidRDefault="00D41FD6">
      <w:pPr>
        <w:pStyle w:val="20"/>
        <w:rPr>
          <w:lang w:val="el-GR"/>
        </w:rPr>
      </w:pPr>
      <w:bookmarkStart w:id="23" w:name="_Toc170719384"/>
      <w:r>
        <w:rPr>
          <w:rFonts w:ascii="Calibri" w:hAnsi="Calibri"/>
          <w:lang w:val="el-GR"/>
        </w:rPr>
        <w:t>1.2</w:t>
      </w:r>
      <w:r>
        <w:rPr>
          <w:rFonts w:ascii="Calibri" w:hAnsi="Calibri"/>
          <w:lang w:val="el-GR"/>
        </w:rPr>
        <w:tab/>
      </w:r>
      <w:r w:rsidRPr="00EA0BBD">
        <w:rPr>
          <w:rFonts w:ascii="Calibri" w:hAnsi="Calibri"/>
          <w:lang w:val="el-GR"/>
        </w:rPr>
        <w:t>Στοιχεία Διαδικασίας-Χρηματοδότηση</w:t>
      </w:r>
      <w:bookmarkEnd w:id="23"/>
    </w:p>
    <w:p w14:paraId="0466880F" w14:textId="77777777" w:rsidR="00D41FD6" w:rsidRPr="006B2C94" w:rsidRDefault="00D41FD6">
      <w:pPr>
        <w:rPr>
          <w:lang w:val="el-GR"/>
        </w:rPr>
      </w:pPr>
      <w:r>
        <w:rPr>
          <w:b/>
          <w:lang w:val="el-GR"/>
        </w:rPr>
        <w:t xml:space="preserve">Είδος διαδικασίας </w:t>
      </w:r>
    </w:p>
    <w:p w14:paraId="6C7E6C4E" w14:textId="77777777" w:rsidR="00062EA6" w:rsidRDefault="00062EA6" w:rsidP="00062EA6">
      <w:pPr>
        <w:pStyle w:val="normalwithoutspacing"/>
      </w:pPr>
      <w:r>
        <w:t xml:space="preserve">Ο διαγωνισμός θα διεξαχθεί με την ανοικτή διαδικασία του άρθρου 27 του ν. 4412/2016 και θα διενεργηθεί με χρήση της πλατφόρμας του ΟΠΣ-ΕΣΗΔΗΣ μέσω της διαδικτυακής πύλης   www.promitheus.gov.gr  του συστήματος. </w:t>
      </w:r>
    </w:p>
    <w:p w14:paraId="490DE9C4" w14:textId="77777777" w:rsidR="00D41FD6" w:rsidRDefault="00062EA6" w:rsidP="00062EA6">
      <w:pPr>
        <w:pStyle w:val="normalwithoutspacing"/>
      </w:pPr>
      <w:r>
        <w:t>Λεπτομέρειες για τη διαδικασία υποβολής των προσφορών  και τη κατάρτιση και το περιεχόμενο των προσφορών δίνονται στο άρθρο 2.4 της παρούσας.</w:t>
      </w:r>
      <w:r w:rsidR="00EC67EF">
        <w:t xml:space="preserve"> </w:t>
      </w:r>
    </w:p>
    <w:p w14:paraId="35CDE0BE" w14:textId="77777777" w:rsidR="00625E70" w:rsidRPr="00625E70" w:rsidRDefault="00625E70" w:rsidP="00625E70">
      <w:pPr>
        <w:spacing w:after="60"/>
        <w:rPr>
          <w:lang w:val="el-GR" w:eastAsia="ar-SA"/>
        </w:rPr>
      </w:pPr>
      <w:r w:rsidRPr="00625E70">
        <w:rPr>
          <w:b/>
          <w:lang w:val="el-GR" w:eastAsia="ar-SA"/>
        </w:rPr>
        <w:t>Χρηματοδότηση της σύμβασης</w:t>
      </w:r>
    </w:p>
    <w:p w14:paraId="36339903" w14:textId="77777777" w:rsidR="00C6645F" w:rsidRDefault="00D47D0A">
      <w:pPr>
        <w:pStyle w:val="normalwithoutspacing"/>
        <w:rPr>
          <w:lang w:eastAsia="ar-SA"/>
        </w:rPr>
      </w:pPr>
      <w:r w:rsidRPr="00D47D0A">
        <w:rPr>
          <w:lang w:eastAsia="ar-SA"/>
        </w:rPr>
        <w:t>Η εν λόγω δαπάνη θα βαρύνει τις πιστώσεις του τακτικού Προϋπολογισμού του Υ.ΠΑΙ.Θ.</w:t>
      </w:r>
      <w:r w:rsidRPr="00D47D0A">
        <w:rPr>
          <w:lang w:val="en-US" w:eastAsia="ar-SA"/>
        </w:rPr>
        <w:t>A</w:t>
      </w:r>
      <w:r w:rsidRPr="00D47D0A">
        <w:rPr>
          <w:lang w:eastAsia="ar-SA"/>
        </w:rPr>
        <w:t xml:space="preserve">. οικονομικών ετών </w:t>
      </w:r>
      <w:r w:rsidR="00C8282A" w:rsidRPr="00C8282A">
        <w:rPr>
          <w:lang w:eastAsia="ar-SA"/>
        </w:rPr>
        <w:t>202</w:t>
      </w:r>
      <w:r w:rsidR="00C6645F">
        <w:rPr>
          <w:lang w:eastAsia="ar-SA"/>
        </w:rPr>
        <w:t>5</w:t>
      </w:r>
      <w:r w:rsidR="00C8282A" w:rsidRPr="00C8282A">
        <w:rPr>
          <w:lang w:eastAsia="ar-SA"/>
        </w:rPr>
        <w:t>,202</w:t>
      </w:r>
      <w:r w:rsidR="00C6645F">
        <w:rPr>
          <w:lang w:eastAsia="ar-SA"/>
        </w:rPr>
        <w:t>6</w:t>
      </w:r>
      <w:r w:rsidR="00C8282A" w:rsidRPr="00C8282A">
        <w:rPr>
          <w:lang w:eastAsia="ar-SA"/>
        </w:rPr>
        <w:t>, &amp; 202</w:t>
      </w:r>
      <w:r w:rsidR="00C6645F">
        <w:rPr>
          <w:lang w:eastAsia="ar-SA"/>
        </w:rPr>
        <w:t>7</w:t>
      </w:r>
      <w:r w:rsidRPr="00D47D0A">
        <w:rPr>
          <w:lang w:eastAsia="ar-SA"/>
        </w:rPr>
        <w:t xml:space="preserve">, και συγκεκριμένα τον λογαριασμό </w:t>
      </w:r>
      <w:r w:rsidRPr="00D47D0A">
        <w:rPr>
          <w:b/>
          <w:bCs/>
          <w:lang w:eastAsia="ar-SA"/>
        </w:rPr>
        <w:t>2440301002 «Λειτουργική χρηματοδοτική μίσθωση (</w:t>
      </w:r>
      <w:r w:rsidRPr="00D47D0A">
        <w:rPr>
          <w:b/>
          <w:bCs/>
          <w:lang w:val="en-US" w:eastAsia="ar-SA"/>
        </w:rPr>
        <w:t>Leasing</w:t>
      </w:r>
      <w:r w:rsidRPr="00D47D0A">
        <w:rPr>
          <w:b/>
          <w:bCs/>
          <w:lang w:eastAsia="ar-SA"/>
        </w:rPr>
        <w:t xml:space="preserve">) αυτοκινήτων» </w:t>
      </w:r>
      <w:r w:rsidRPr="00D47D0A">
        <w:rPr>
          <w:lang w:eastAsia="ar-SA"/>
        </w:rPr>
        <w:t>του Ειδικού Φορέα 1020-501-0000000,</w:t>
      </w:r>
    </w:p>
    <w:p w14:paraId="7481E692" w14:textId="77777777" w:rsidR="00C6645F" w:rsidRDefault="00C6645F" w:rsidP="00C6645F">
      <w:pPr>
        <w:pStyle w:val="normalwithoutspacing"/>
        <w:rPr>
          <w:b/>
          <w:lang w:eastAsia="ar-SA"/>
        </w:rPr>
      </w:pPr>
      <w:r w:rsidRPr="00C6645F">
        <w:rPr>
          <w:b/>
          <w:lang w:eastAsia="ar-SA"/>
        </w:rPr>
        <w:t>- Οικονομικού Έτος 2025: Ποσό:</w:t>
      </w:r>
      <w:r>
        <w:rPr>
          <w:b/>
          <w:lang w:eastAsia="ar-SA"/>
        </w:rPr>
        <w:t xml:space="preserve"> </w:t>
      </w:r>
      <w:r w:rsidRPr="00C6645F">
        <w:rPr>
          <w:b/>
          <w:lang w:eastAsia="ar-SA"/>
        </w:rPr>
        <w:t>34.720,00</w:t>
      </w:r>
      <w:r w:rsidRPr="00CB5913">
        <w:rPr>
          <w:b/>
          <w:lang w:eastAsia="ar-SA"/>
        </w:rPr>
        <w:t>€</w:t>
      </w:r>
    </w:p>
    <w:p w14:paraId="3677711E" w14:textId="77777777" w:rsidR="00C6645F" w:rsidRPr="00C6645F" w:rsidRDefault="00C6645F" w:rsidP="00C6645F">
      <w:pPr>
        <w:pStyle w:val="normalwithoutspacing"/>
        <w:rPr>
          <w:b/>
          <w:lang w:eastAsia="ar-SA"/>
        </w:rPr>
      </w:pPr>
      <w:r w:rsidRPr="00C6645F">
        <w:rPr>
          <w:b/>
          <w:lang w:eastAsia="ar-SA"/>
        </w:rPr>
        <w:t>- Οικονομικού Έτος 2026: Ποσό :</w:t>
      </w:r>
      <w:r w:rsidRPr="00C6645F">
        <w:t xml:space="preserve"> </w:t>
      </w:r>
      <w:r w:rsidRPr="00C6645F">
        <w:rPr>
          <w:b/>
          <w:lang w:eastAsia="ar-SA"/>
        </w:rPr>
        <w:t>34.720,00€</w:t>
      </w:r>
    </w:p>
    <w:p w14:paraId="1F3B4BF7" w14:textId="77777777" w:rsidR="00C6645F" w:rsidRPr="00C6645F" w:rsidRDefault="00C6645F" w:rsidP="00C6645F">
      <w:pPr>
        <w:pStyle w:val="normalwithoutspacing"/>
        <w:rPr>
          <w:b/>
          <w:lang w:eastAsia="ar-SA"/>
        </w:rPr>
      </w:pPr>
      <w:r w:rsidRPr="00C6645F">
        <w:rPr>
          <w:b/>
          <w:lang w:eastAsia="ar-SA"/>
        </w:rPr>
        <w:t xml:space="preserve"> -</w:t>
      </w:r>
      <w:r w:rsidRPr="00C6645F">
        <w:t xml:space="preserve"> </w:t>
      </w:r>
      <w:r w:rsidRPr="00C6645F">
        <w:rPr>
          <w:b/>
          <w:lang w:eastAsia="ar-SA"/>
        </w:rPr>
        <w:t>Οικονομικού Έτος 2027: Ποσό : : 34.720,00€</w:t>
      </w:r>
    </w:p>
    <w:p w14:paraId="40DE01D2" w14:textId="77777777" w:rsidR="00C6645F" w:rsidRDefault="00C6645F">
      <w:pPr>
        <w:pStyle w:val="normalwithoutspacing"/>
        <w:rPr>
          <w:lang w:eastAsia="ar-SA"/>
        </w:rPr>
      </w:pPr>
      <w:r w:rsidRPr="00C6645F">
        <w:rPr>
          <w:bCs/>
          <w:lang w:eastAsia="ar-SA"/>
        </w:rPr>
        <w:t xml:space="preserve">Για την παρούσα διαδικασία έχει εκδοθεί η  με </w:t>
      </w:r>
      <w:proofErr w:type="spellStart"/>
      <w:r w:rsidRPr="00C6645F">
        <w:rPr>
          <w:bCs/>
          <w:lang w:eastAsia="ar-SA"/>
        </w:rPr>
        <w:t>αρ</w:t>
      </w:r>
      <w:proofErr w:type="spellEnd"/>
      <w:r w:rsidRPr="00C6645F">
        <w:rPr>
          <w:bCs/>
          <w:lang w:eastAsia="ar-SA"/>
        </w:rPr>
        <w:t>. πρωτ.:</w:t>
      </w:r>
      <w:r w:rsidRPr="00C6645F">
        <w:rPr>
          <w:b/>
          <w:bCs/>
          <w:lang w:eastAsia="ar-SA"/>
        </w:rPr>
        <w:t>115300/Β5/03-10-2024 (ΑΔΑΜ: 24</w:t>
      </w:r>
      <w:r w:rsidRPr="00C6645F">
        <w:rPr>
          <w:b/>
          <w:bCs/>
          <w:lang w:val="en-GB" w:eastAsia="ar-SA"/>
        </w:rPr>
        <w:t>REQ</w:t>
      </w:r>
      <w:r w:rsidRPr="00C6645F">
        <w:rPr>
          <w:b/>
          <w:bCs/>
          <w:lang w:eastAsia="ar-SA"/>
        </w:rPr>
        <w:t xml:space="preserve">015536280 ΑΔΑ: 6ΖΣΣ46ΝΚΠΔ-ΣΟΛ) </w:t>
      </w:r>
      <w:r w:rsidRPr="00C6645F">
        <w:rPr>
          <w:lang w:eastAsia="ar-SA"/>
        </w:rPr>
        <w:t xml:space="preserve">απόφαση προέγκρισης ανάληψης υποχρέωσης και η με </w:t>
      </w:r>
      <w:proofErr w:type="spellStart"/>
      <w:r w:rsidRPr="00C6645F">
        <w:rPr>
          <w:lang w:eastAsia="ar-SA"/>
        </w:rPr>
        <w:t>αρ</w:t>
      </w:r>
      <w:proofErr w:type="spellEnd"/>
      <w:r w:rsidRPr="00C6645F">
        <w:rPr>
          <w:lang w:eastAsia="ar-SA"/>
        </w:rPr>
        <w:t xml:space="preserve">. </w:t>
      </w:r>
      <w:proofErr w:type="spellStart"/>
      <w:r w:rsidRPr="00C6645F">
        <w:rPr>
          <w:lang w:eastAsia="ar-SA"/>
        </w:rPr>
        <w:t>πρωτ</w:t>
      </w:r>
      <w:proofErr w:type="spellEnd"/>
      <w:r w:rsidRPr="00C6645F">
        <w:rPr>
          <w:lang w:eastAsia="ar-SA"/>
        </w:rPr>
        <w:t>.  116041/</w:t>
      </w:r>
      <w:r w:rsidRPr="00C6645F">
        <w:rPr>
          <w:lang w:val="en-GB" w:eastAsia="ar-SA"/>
        </w:rPr>
        <w:t>B</w:t>
      </w:r>
      <w:r w:rsidRPr="00C6645F">
        <w:rPr>
          <w:lang w:eastAsia="ar-SA"/>
        </w:rPr>
        <w:t>5/04-10-2024 (ΑΔΑ: ΡΡΤΝ46ΝΚΠΔ-ΩΗΓ)  βεβαίωση  του άρθρου 66 του ν. 4811/2021</w:t>
      </w:r>
    </w:p>
    <w:p w14:paraId="1FF8ACE2" w14:textId="77777777" w:rsidR="00D41FD6" w:rsidRPr="006B2C94" w:rsidRDefault="00D41FD6">
      <w:pPr>
        <w:pStyle w:val="20"/>
        <w:rPr>
          <w:lang w:val="el-GR"/>
        </w:rPr>
      </w:pPr>
      <w:bookmarkStart w:id="24" w:name="_Toc170719385"/>
      <w:r>
        <w:rPr>
          <w:rFonts w:ascii="Calibri" w:hAnsi="Calibri"/>
          <w:lang w:val="el-GR"/>
        </w:rPr>
        <w:t>1.3</w:t>
      </w:r>
      <w:r>
        <w:rPr>
          <w:rFonts w:ascii="Calibri" w:hAnsi="Calibri"/>
          <w:lang w:val="el-GR"/>
        </w:rPr>
        <w:tab/>
        <w:t>Συνοπτική Περιγραφή φυσικού και οικονομικού αντικειμένου της σύμβασης</w:t>
      </w:r>
      <w:bookmarkEnd w:id="24"/>
      <w:r>
        <w:rPr>
          <w:rFonts w:ascii="Calibri" w:hAnsi="Calibri"/>
          <w:lang w:val="el-GR"/>
        </w:rPr>
        <w:t xml:space="preserve"> </w:t>
      </w:r>
    </w:p>
    <w:p w14:paraId="220D1A8B" w14:textId="68307766" w:rsidR="0083228B" w:rsidRDefault="00C055AF" w:rsidP="001A1612">
      <w:pPr>
        <w:ind w:right="-1"/>
        <w:rPr>
          <w:sz w:val="23"/>
          <w:szCs w:val="23"/>
          <w:lang w:val="el-GR"/>
        </w:rPr>
      </w:pPr>
      <w:r>
        <w:rPr>
          <w:lang w:val="en-US"/>
        </w:rPr>
        <w:t>To</w:t>
      </w:r>
      <w:r w:rsidRPr="00C055AF">
        <w:rPr>
          <w:lang w:val="el-GR"/>
        </w:rPr>
        <w:t xml:space="preserve"> </w:t>
      </w:r>
      <w:r>
        <w:rPr>
          <w:lang w:val="el-GR"/>
        </w:rPr>
        <w:t xml:space="preserve">Υπουργείο Παιδείας Θρησκευμάτων και Αθλητισμού </w:t>
      </w:r>
      <w:r w:rsidRPr="00C055AF">
        <w:rPr>
          <w:sz w:val="23"/>
          <w:szCs w:val="23"/>
          <w:lang w:val="el-GR"/>
        </w:rPr>
        <w:t xml:space="preserve">προτίθεται να προβεί στην </w:t>
      </w:r>
      <w:r w:rsidR="00066022" w:rsidRPr="00066022">
        <w:rPr>
          <w:b/>
          <w:szCs w:val="22"/>
          <w:lang w:val="el-GR"/>
        </w:rPr>
        <w:t>μακροχρόνια λειτουργική χρηματοδοτική μίσθωση (</w:t>
      </w:r>
      <w:proofErr w:type="spellStart"/>
      <w:r w:rsidR="00066022" w:rsidRPr="00066022">
        <w:rPr>
          <w:b/>
          <w:szCs w:val="22"/>
          <w:lang w:val="el-GR"/>
        </w:rPr>
        <w:t>Operating</w:t>
      </w:r>
      <w:proofErr w:type="spellEnd"/>
      <w:r w:rsidR="00066022" w:rsidRPr="00066022">
        <w:rPr>
          <w:b/>
          <w:szCs w:val="22"/>
          <w:lang w:val="el-GR"/>
        </w:rPr>
        <w:t xml:space="preserve"> Leasing) 4 αυτοκινήτων για την κάλυψη υπηρεσιακών αναγκών</w:t>
      </w:r>
      <w:r w:rsidR="00066022">
        <w:rPr>
          <w:b/>
          <w:szCs w:val="22"/>
          <w:lang w:val="el-GR"/>
        </w:rPr>
        <w:t xml:space="preserve"> του Υ.ΠΑΙ.Θ.Α.</w:t>
      </w:r>
      <w:r w:rsidRPr="00066022">
        <w:rPr>
          <w:b/>
          <w:bCs/>
          <w:sz w:val="23"/>
          <w:szCs w:val="23"/>
          <w:lang w:val="el-GR"/>
        </w:rPr>
        <w:t xml:space="preserve"> </w:t>
      </w:r>
      <w:r w:rsidRPr="00066022">
        <w:rPr>
          <w:sz w:val="23"/>
          <w:szCs w:val="23"/>
          <w:lang w:val="el-GR"/>
        </w:rPr>
        <w:t>(όπως αναφέρονται κατωτέρω)</w:t>
      </w:r>
      <w:r w:rsidRPr="00C055AF">
        <w:rPr>
          <w:sz w:val="23"/>
          <w:szCs w:val="23"/>
          <w:lang w:val="el-GR"/>
        </w:rPr>
        <w:t>, τα οποία θα καλύπτουν τις ανάγκες μετακίνησης της Διοίκησης, στελεχών αυτής και υπηρεσιακών παραγόντων του</w:t>
      </w:r>
      <w:r w:rsidR="008914BF">
        <w:rPr>
          <w:sz w:val="23"/>
          <w:szCs w:val="23"/>
          <w:lang w:val="el-GR"/>
        </w:rPr>
        <w:t xml:space="preserve"> Υπουργείου</w:t>
      </w:r>
      <w:r w:rsidRPr="00C055AF">
        <w:rPr>
          <w:sz w:val="23"/>
          <w:szCs w:val="23"/>
          <w:lang w:val="el-GR"/>
        </w:rPr>
        <w:t>, σε όλες τις υπηρεσίες που υπάρχει οδική πρόσβαση τόσο εντός των ορίων του Νομού Αττικής όσο και Πανελλαδικά, καθώς επίσης την μεταφορά εγγράφων και πάσης φύσεως υλικών για τη λειτουργία όλων των υπηρεσιών του Νομού Αττικής και την μεταφορά αρχειακού υλικού στις αποθήκες του Οργ</w:t>
      </w:r>
      <w:r w:rsidR="00066022">
        <w:rPr>
          <w:sz w:val="23"/>
          <w:szCs w:val="23"/>
          <w:lang w:val="el-GR"/>
        </w:rPr>
        <w:t>ανισμού. Οι</w:t>
      </w:r>
      <w:r w:rsidRPr="00C055AF">
        <w:rPr>
          <w:sz w:val="23"/>
          <w:szCs w:val="23"/>
          <w:lang w:val="el-GR"/>
        </w:rPr>
        <w:t xml:space="preserve"> τύποι των υ</w:t>
      </w:r>
      <w:r w:rsidR="00066022">
        <w:rPr>
          <w:sz w:val="23"/>
          <w:szCs w:val="23"/>
          <w:lang w:val="el-GR"/>
        </w:rPr>
        <w:t xml:space="preserve">πό προμήθεια οχημάτων </w:t>
      </w:r>
      <w:r w:rsidR="00DD7F30">
        <w:rPr>
          <w:sz w:val="23"/>
          <w:szCs w:val="23"/>
          <w:lang w:val="el-GR"/>
        </w:rPr>
        <w:t>χωρίζονται</w:t>
      </w:r>
      <w:r w:rsidRPr="00C055AF">
        <w:rPr>
          <w:sz w:val="23"/>
          <w:szCs w:val="23"/>
          <w:lang w:val="el-GR"/>
        </w:rPr>
        <w:t xml:space="preserve"> σε </w:t>
      </w:r>
      <w:r w:rsidR="00091C8B">
        <w:rPr>
          <w:sz w:val="23"/>
          <w:szCs w:val="23"/>
          <w:lang w:val="el-GR"/>
        </w:rPr>
        <w:t>δύο</w:t>
      </w:r>
      <w:r w:rsidR="00062EA6">
        <w:rPr>
          <w:sz w:val="23"/>
          <w:szCs w:val="23"/>
          <w:lang w:val="el-GR"/>
        </w:rPr>
        <w:t xml:space="preserve"> κατηγορίες:</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276"/>
        <w:gridCol w:w="1134"/>
        <w:gridCol w:w="1842"/>
        <w:gridCol w:w="2127"/>
        <w:gridCol w:w="1417"/>
      </w:tblGrid>
      <w:tr w:rsidR="006F03B1" w:rsidRPr="006F03B1" w14:paraId="43D94A9E" w14:textId="77777777" w:rsidTr="00B235DF">
        <w:tc>
          <w:tcPr>
            <w:tcW w:w="1413" w:type="dxa"/>
            <w:shd w:val="clear" w:color="auto" w:fill="auto"/>
          </w:tcPr>
          <w:p w14:paraId="79E09463" w14:textId="77777777" w:rsidR="006F03B1" w:rsidRPr="00B235DF" w:rsidRDefault="006F03B1" w:rsidP="006F03B1">
            <w:pPr>
              <w:ind w:right="-1"/>
              <w:rPr>
                <w:b/>
                <w:szCs w:val="22"/>
                <w:lang w:val="el-GR"/>
              </w:rPr>
            </w:pPr>
            <w:r w:rsidRPr="00B235DF">
              <w:rPr>
                <w:b/>
                <w:szCs w:val="22"/>
                <w:lang w:val="el-GR"/>
              </w:rPr>
              <w:t>Κατηγορία</w:t>
            </w:r>
          </w:p>
        </w:tc>
        <w:tc>
          <w:tcPr>
            <w:tcW w:w="1276" w:type="dxa"/>
            <w:shd w:val="clear" w:color="auto" w:fill="auto"/>
          </w:tcPr>
          <w:p w14:paraId="37A9A3FC" w14:textId="77777777" w:rsidR="006F03B1" w:rsidRPr="00B235DF" w:rsidRDefault="006F03B1" w:rsidP="006F03B1">
            <w:pPr>
              <w:ind w:right="-1"/>
              <w:rPr>
                <w:b/>
                <w:szCs w:val="22"/>
                <w:lang w:val="el-GR"/>
              </w:rPr>
            </w:pPr>
            <w:r w:rsidRPr="00B235DF">
              <w:rPr>
                <w:b/>
                <w:szCs w:val="22"/>
                <w:lang w:val="el-GR"/>
              </w:rPr>
              <w:t>Είδος οχήματος/καυσίμου</w:t>
            </w:r>
          </w:p>
        </w:tc>
        <w:tc>
          <w:tcPr>
            <w:tcW w:w="1134" w:type="dxa"/>
            <w:shd w:val="clear" w:color="auto" w:fill="auto"/>
          </w:tcPr>
          <w:p w14:paraId="0204C481" w14:textId="77777777" w:rsidR="006F03B1" w:rsidRPr="00B235DF" w:rsidRDefault="006F03B1" w:rsidP="006F03B1">
            <w:pPr>
              <w:ind w:right="-1"/>
              <w:rPr>
                <w:b/>
                <w:szCs w:val="22"/>
                <w:lang w:val="el-GR"/>
              </w:rPr>
            </w:pPr>
            <w:r w:rsidRPr="00B235DF">
              <w:rPr>
                <w:b/>
                <w:szCs w:val="22"/>
                <w:lang w:val="el-GR"/>
              </w:rPr>
              <w:t>Ποσότητα</w:t>
            </w:r>
          </w:p>
        </w:tc>
        <w:tc>
          <w:tcPr>
            <w:tcW w:w="1842" w:type="dxa"/>
          </w:tcPr>
          <w:p w14:paraId="0BF3470F" w14:textId="77777777" w:rsidR="006F03B1" w:rsidRPr="00B235DF" w:rsidRDefault="006F03B1" w:rsidP="006F03B1">
            <w:pPr>
              <w:ind w:right="-1"/>
              <w:rPr>
                <w:b/>
                <w:szCs w:val="22"/>
                <w:lang w:val="el-GR"/>
              </w:rPr>
            </w:pPr>
            <w:r w:rsidRPr="00B235DF">
              <w:rPr>
                <w:b/>
                <w:szCs w:val="22"/>
                <w:lang w:val="el-GR"/>
              </w:rPr>
              <w:t xml:space="preserve">Προϋπολογισθείσα αξία ανά αυτοκίνητο προ ΦΠΑ 24% </w:t>
            </w:r>
          </w:p>
        </w:tc>
        <w:tc>
          <w:tcPr>
            <w:tcW w:w="2127" w:type="dxa"/>
          </w:tcPr>
          <w:p w14:paraId="0EF9B4CA" w14:textId="77777777" w:rsidR="006F03B1" w:rsidRPr="00B235DF" w:rsidRDefault="006F03B1" w:rsidP="006F03B1">
            <w:pPr>
              <w:ind w:right="-1"/>
              <w:rPr>
                <w:b/>
                <w:szCs w:val="22"/>
                <w:lang w:val="el-GR"/>
              </w:rPr>
            </w:pPr>
            <w:r w:rsidRPr="00B235DF">
              <w:rPr>
                <w:b/>
                <w:szCs w:val="22"/>
                <w:lang w:val="el-GR"/>
              </w:rPr>
              <w:t xml:space="preserve">*Πιθανή πρόσθετη δαπάνη ανά αυτοκίνητο προ ΦΠΑ 24%  </w:t>
            </w:r>
          </w:p>
        </w:tc>
        <w:tc>
          <w:tcPr>
            <w:tcW w:w="1417" w:type="dxa"/>
          </w:tcPr>
          <w:p w14:paraId="1C99658B" w14:textId="77777777" w:rsidR="006F03B1" w:rsidRPr="00B235DF" w:rsidRDefault="006F03B1" w:rsidP="006F03B1">
            <w:pPr>
              <w:ind w:right="-1"/>
              <w:rPr>
                <w:b/>
                <w:szCs w:val="22"/>
                <w:lang w:val="el-GR"/>
              </w:rPr>
            </w:pPr>
            <w:r w:rsidRPr="00B235DF">
              <w:rPr>
                <w:b/>
                <w:szCs w:val="22"/>
                <w:lang w:val="el-GR"/>
              </w:rPr>
              <w:t xml:space="preserve">ΣΥΝΟΛΙΚΗ ΔΑΠΑΝΗ </w:t>
            </w:r>
          </w:p>
        </w:tc>
      </w:tr>
      <w:tr w:rsidR="006F03B1" w:rsidRPr="0000132D" w14:paraId="6E135104" w14:textId="77777777" w:rsidTr="00B235DF">
        <w:tc>
          <w:tcPr>
            <w:tcW w:w="1413" w:type="dxa"/>
            <w:shd w:val="clear" w:color="auto" w:fill="auto"/>
          </w:tcPr>
          <w:p w14:paraId="02106BAD" w14:textId="77777777" w:rsidR="006F03B1" w:rsidRPr="006F03B1" w:rsidRDefault="006F03B1" w:rsidP="006F03B1">
            <w:pPr>
              <w:ind w:right="-1"/>
              <w:rPr>
                <w:sz w:val="23"/>
                <w:szCs w:val="23"/>
                <w:lang w:val="el-GR"/>
              </w:rPr>
            </w:pPr>
            <w:r w:rsidRPr="006F03B1">
              <w:rPr>
                <w:sz w:val="23"/>
                <w:szCs w:val="23"/>
                <w:lang w:val="el-GR"/>
              </w:rPr>
              <w:t>Αμιγώς Ηλεκτρικά Αυτοκίνητα</w:t>
            </w:r>
          </w:p>
        </w:tc>
        <w:tc>
          <w:tcPr>
            <w:tcW w:w="1276" w:type="dxa"/>
            <w:shd w:val="clear" w:color="auto" w:fill="auto"/>
          </w:tcPr>
          <w:p w14:paraId="4AFF8697" w14:textId="77777777" w:rsidR="006F03B1" w:rsidRPr="006F03B1" w:rsidRDefault="006F03B1" w:rsidP="006F03B1">
            <w:pPr>
              <w:ind w:right="-1"/>
              <w:rPr>
                <w:sz w:val="23"/>
                <w:szCs w:val="23"/>
                <w:lang w:val="el-GR"/>
              </w:rPr>
            </w:pPr>
            <w:r w:rsidRPr="006F03B1">
              <w:rPr>
                <w:sz w:val="23"/>
                <w:szCs w:val="23"/>
                <w:lang w:val="el-GR"/>
              </w:rPr>
              <w:t>Ηλεκτρικό</w:t>
            </w:r>
          </w:p>
        </w:tc>
        <w:tc>
          <w:tcPr>
            <w:tcW w:w="1134" w:type="dxa"/>
            <w:shd w:val="clear" w:color="auto" w:fill="auto"/>
          </w:tcPr>
          <w:p w14:paraId="47DB3848" w14:textId="77777777" w:rsidR="006F03B1" w:rsidRPr="006F03B1" w:rsidRDefault="006F03B1" w:rsidP="006F03B1">
            <w:pPr>
              <w:ind w:right="-1"/>
              <w:rPr>
                <w:sz w:val="23"/>
                <w:szCs w:val="23"/>
                <w:lang w:val="el-GR"/>
              </w:rPr>
            </w:pPr>
            <w:r w:rsidRPr="006F03B1">
              <w:rPr>
                <w:sz w:val="23"/>
                <w:szCs w:val="23"/>
                <w:lang w:val="el-GR"/>
              </w:rPr>
              <w:t>2</w:t>
            </w:r>
          </w:p>
        </w:tc>
        <w:tc>
          <w:tcPr>
            <w:tcW w:w="1842" w:type="dxa"/>
          </w:tcPr>
          <w:p w14:paraId="400B0270" w14:textId="77777777" w:rsidR="006F03B1" w:rsidRPr="006F03B1" w:rsidRDefault="006F03B1" w:rsidP="006F03B1">
            <w:pPr>
              <w:ind w:right="-1"/>
              <w:rPr>
                <w:sz w:val="23"/>
                <w:szCs w:val="23"/>
                <w:lang w:val="el-GR"/>
              </w:rPr>
            </w:pPr>
            <w:r w:rsidRPr="006F03B1">
              <w:rPr>
                <w:sz w:val="23"/>
                <w:szCs w:val="23"/>
                <w:lang w:val="el-GR"/>
              </w:rPr>
              <w:t>22.000,00 προ ΦΠΑ</w:t>
            </w:r>
          </w:p>
        </w:tc>
        <w:tc>
          <w:tcPr>
            <w:tcW w:w="2127" w:type="dxa"/>
          </w:tcPr>
          <w:p w14:paraId="01696C31" w14:textId="77777777" w:rsidR="006F03B1" w:rsidRPr="006F03B1" w:rsidRDefault="006F03B1" w:rsidP="006F03B1">
            <w:pPr>
              <w:ind w:right="-1"/>
              <w:rPr>
                <w:sz w:val="23"/>
                <w:szCs w:val="23"/>
                <w:lang w:val="el-GR"/>
              </w:rPr>
            </w:pPr>
            <w:r w:rsidRPr="006F03B1">
              <w:rPr>
                <w:sz w:val="23"/>
                <w:szCs w:val="23"/>
                <w:lang w:val="el-GR"/>
              </w:rPr>
              <w:t>1.000,00€ προ ΦΠΑ</w:t>
            </w:r>
          </w:p>
        </w:tc>
        <w:tc>
          <w:tcPr>
            <w:tcW w:w="1417" w:type="dxa"/>
          </w:tcPr>
          <w:p w14:paraId="44683DB0" w14:textId="77777777" w:rsidR="006F03B1" w:rsidRPr="006F03B1" w:rsidRDefault="006F03B1" w:rsidP="006F03B1">
            <w:pPr>
              <w:ind w:right="-1"/>
              <w:rPr>
                <w:sz w:val="23"/>
                <w:szCs w:val="23"/>
                <w:lang w:val="el-GR"/>
              </w:rPr>
            </w:pPr>
            <w:r w:rsidRPr="006F03B1">
              <w:rPr>
                <w:sz w:val="23"/>
                <w:szCs w:val="23"/>
                <w:lang w:val="el-GR"/>
              </w:rPr>
              <w:t>46.000,00 €προ ΦΠΑ ή 57.040,00 € με ΦΠΑ 24%</w:t>
            </w:r>
          </w:p>
        </w:tc>
      </w:tr>
      <w:tr w:rsidR="006F03B1" w:rsidRPr="0000132D" w14:paraId="48D3CEC5" w14:textId="77777777" w:rsidTr="00B235DF">
        <w:tc>
          <w:tcPr>
            <w:tcW w:w="1413" w:type="dxa"/>
            <w:shd w:val="clear" w:color="auto" w:fill="auto"/>
          </w:tcPr>
          <w:p w14:paraId="76180813" w14:textId="77777777" w:rsidR="006F03B1" w:rsidRPr="006F03B1" w:rsidRDefault="006F03B1" w:rsidP="006F03B1">
            <w:pPr>
              <w:ind w:right="-1"/>
              <w:rPr>
                <w:sz w:val="23"/>
                <w:szCs w:val="23"/>
                <w:lang w:val="en-US"/>
              </w:rPr>
            </w:pPr>
            <w:r w:rsidRPr="006F03B1">
              <w:rPr>
                <w:sz w:val="23"/>
                <w:szCs w:val="23"/>
                <w:lang w:val="el-GR"/>
              </w:rPr>
              <w:t>Μη αμιγώς ηλεκτρικά αυτοκίνητα</w:t>
            </w:r>
          </w:p>
        </w:tc>
        <w:tc>
          <w:tcPr>
            <w:tcW w:w="1276" w:type="dxa"/>
            <w:shd w:val="clear" w:color="auto" w:fill="auto"/>
          </w:tcPr>
          <w:p w14:paraId="12FACA66" w14:textId="77777777" w:rsidR="006F03B1" w:rsidRPr="006F03B1" w:rsidRDefault="006F03B1" w:rsidP="006F03B1">
            <w:pPr>
              <w:ind w:right="-1"/>
              <w:rPr>
                <w:sz w:val="23"/>
                <w:szCs w:val="23"/>
                <w:lang w:val="el-GR"/>
              </w:rPr>
            </w:pPr>
            <w:r w:rsidRPr="006F03B1">
              <w:rPr>
                <w:sz w:val="23"/>
                <w:szCs w:val="23"/>
                <w:lang w:val="el-GR"/>
              </w:rPr>
              <w:t>Βενζίνη, πετρέλαιο ή/και υβριδικό</w:t>
            </w:r>
          </w:p>
        </w:tc>
        <w:tc>
          <w:tcPr>
            <w:tcW w:w="1134" w:type="dxa"/>
            <w:shd w:val="clear" w:color="auto" w:fill="auto"/>
          </w:tcPr>
          <w:p w14:paraId="3A336A85" w14:textId="77777777" w:rsidR="006F03B1" w:rsidRPr="006F03B1" w:rsidRDefault="006F03B1" w:rsidP="006F03B1">
            <w:pPr>
              <w:ind w:right="-1"/>
              <w:rPr>
                <w:sz w:val="23"/>
                <w:szCs w:val="23"/>
                <w:lang w:val="el-GR"/>
              </w:rPr>
            </w:pPr>
            <w:r w:rsidRPr="006F03B1">
              <w:rPr>
                <w:sz w:val="23"/>
                <w:szCs w:val="23"/>
                <w:lang w:val="el-GR"/>
              </w:rPr>
              <w:t>2</w:t>
            </w:r>
          </w:p>
        </w:tc>
        <w:tc>
          <w:tcPr>
            <w:tcW w:w="1842" w:type="dxa"/>
          </w:tcPr>
          <w:p w14:paraId="618A4462" w14:textId="77777777" w:rsidR="006F03B1" w:rsidRPr="006F03B1" w:rsidRDefault="006F03B1" w:rsidP="006F03B1">
            <w:pPr>
              <w:ind w:right="-1"/>
              <w:rPr>
                <w:sz w:val="23"/>
                <w:szCs w:val="23"/>
                <w:lang w:val="el-GR"/>
              </w:rPr>
            </w:pPr>
            <w:r w:rsidRPr="006F03B1">
              <w:rPr>
                <w:sz w:val="23"/>
                <w:szCs w:val="23"/>
                <w:lang w:val="el-GR"/>
              </w:rPr>
              <w:t>18.000,00 προ ΦΠΑ ή</w:t>
            </w:r>
          </w:p>
        </w:tc>
        <w:tc>
          <w:tcPr>
            <w:tcW w:w="2127" w:type="dxa"/>
          </w:tcPr>
          <w:p w14:paraId="106E5C2A" w14:textId="77777777" w:rsidR="006F03B1" w:rsidRPr="006F03B1" w:rsidRDefault="006F03B1" w:rsidP="006F03B1">
            <w:pPr>
              <w:ind w:right="-1"/>
              <w:rPr>
                <w:sz w:val="23"/>
                <w:szCs w:val="23"/>
                <w:lang w:val="el-GR"/>
              </w:rPr>
            </w:pPr>
            <w:r w:rsidRPr="006F03B1">
              <w:rPr>
                <w:sz w:val="23"/>
                <w:szCs w:val="23"/>
                <w:lang w:val="el-GR"/>
              </w:rPr>
              <w:t>1.000,00€ προ ΦΠΑ</w:t>
            </w:r>
          </w:p>
        </w:tc>
        <w:tc>
          <w:tcPr>
            <w:tcW w:w="1417" w:type="dxa"/>
          </w:tcPr>
          <w:p w14:paraId="74D274B2" w14:textId="77777777" w:rsidR="006F03B1" w:rsidRPr="006F03B1" w:rsidRDefault="006F03B1" w:rsidP="006F03B1">
            <w:pPr>
              <w:ind w:right="-1"/>
              <w:rPr>
                <w:sz w:val="23"/>
                <w:szCs w:val="23"/>
                <w:lang w:val="el-GR"/>
              </w:rPr>
            </w:pPr>
            <w:r w:rsidRPr="006F03B1">
              <w:rPr>
                <w:sz w:val="23"/>
                <w:szCs w:val="23"/>
                <w:lang w:val="el-GR"/>
              </w:rPr>
              <w:t>38.000,00 € προ ΦΠΑ, ή 47.120,00 € με ΦΠΑ 24%</w:t>
            </w:r>
          </w:p>
        </w:tc>
      </w:tr>
    </w:tbl>
    <w:p w14:paraId="6BC00210" w14:textId="77777777" w:rsidR="001A1612" w:rsidRPr="001A1612" w:rsidRDefault="001A1612" w:rsidP="001A1612">
      <w:pPr>
        <w:suppressAutoHyphens w:val="0"/>
        <w:autoSpaceDE w:val="0"/>
        <w:autoSpaceDN w:val="0"/>
        <w:spacing w:after="0"/>
        <w:ind w:right="-1"/>
        <w:rPr>
          <w:rFonts w:eastAsia="Calibri"/>
          <w:sz w:val="24"/>
          <w:lang w:val="el-GR" w:eastAsia="el-GR"/>
        </w:rPr>
      </w:pPr>
      <w:r w:rsidRPr="001A1612">
        <w:rPr>
          <w:rFonts w:eastAsia="Calibri"/>
          <w:sz w:val="24"/>
          <w:lang w:val="el-GR" w:eastAsia="el-GR"/>
        </w:rPr>
        <w:t xml:space="preserve">Στα ανωτέρω ποσά περιλαμβάνεται προϋπολογισμός για 3 έτη μίσθωσης και πιθανή πρόσθετη δαπάνη για ίδιες ζημιές και για επιπλέον χιλιόμετρα που τυχόν </w:t>
      </w:r>
      <w:proofErr w:type="spellStart"/>
      <w:r w:rsidRPr="001A1612">
        <w:rPr>
          <w:rFonts w:eastAsia="Calibri"/>
          <w:sz w:val="24"/>
          <w:lang w:val="el-GR" w:eastAsia="el-GR"/>
        </w:rPr>
        <w:t>διανυθούν</w:t>
      </w:r>
      <w:proofErr w:type="spellEnd"/>
      <w:r w:rsidRPr="001A1612">
        <w:rPr>
          <w:rFonts w:eastAsia="Calibri"/>
          <w:sz w:val="24"/>
          <w:lang w:val="el-GR" w:eastAsia="el-GR"/>
        </w:rPr>
        <w:t xml:space="preserve"> από τα αυτοκίνητα. </w:t>
      </w:r>
    </w:p>
    <w:p w14:paraId="401C0929" w14:textId="77777777" w:rsidR="001A1612" w:rsidRPr="001A1612" w:rsidRDefault="001A1612" w:rsidP="001A1612">
      <w:pPr>
        <w:suppressAutoHyphens w:val="0"/>
        <w:autoSpaceDE w:val="0"/>
        <w:autoSpaceDN w:val="0"/>
        <w:spacing w:after="0"/>
        <w:ind w:right="-1"/>
        <w:rPr>
          <w:rFonts w:ascii="Arial" w:eastAsia="Calibri" w:hAnsi="Arial" w:cs="Arial"/>
          <w:szCs w:val="22"/>
          <w:lang w:val="el-GR" w:eastAsia="el-GR"/>
        </w:rPr>
      </w:pPr>
      <w:r w:rsidRPr="001A1612">
        <w:rPr>
          <w:rFonts w:eastAsia="Calibri"/>
          <w:sz w:val="24"/>
          <w:lang w:val="el-GR" w:eastAsia="el-GR"/>
        </w:rPr>
        <w:lastRenderedPageBreak/>
        <w:t> </w:t>
      </w:r>
    </w:p>
    <w:p w14:paraId="7B8953BA" w14:textId="77777777" w:rsidR="00D41FD6" w:rsidRPr="0083228B" w:rsidRDefault="00D41FD6">
      <w:pPr>
        <w:pStyle w:val="af1"/>
        <w:spacing w:after="120"/>
        <w:rPr>
          <w:lang w:val="el-GR"/>
        </w:rPr>
      </w:pPr>
      <w:r>
        <w:rPr>
          <w:lang w:val="el-GR"/>
        </w:rPr>
        <w:t xml:space="preserve">Οι παρεχόμενες υπηρεσίες κατατάσσονται στους ακόλουθους κωδικούς του Κοινού Λεξιλογίου δημοσίων συμβάσεων (CPV) : </w:t>
      </w:r>
      <w:r w:rsidR="0083228B" w:rsidRPr="0083228B">
        <w:rPr>
          <w:lang w:val="el-GR"/>
        </w:rPr>
        <w:t xml:space="preserve">66114000-2 </w:t>
      </w:r>
      <w:r w:rsidR="0083228B">
        <w:rPr>
          <w:lang w:val="el-GR"/>
        </w:rPr>
        <w:t xml:space="preserve"> </w:t>
      </w:r>
      <w:r w:rsidR="0083228B" w:rsidRPr="0083228B">
        <w:rPr>
          <w:lang w:val="el-GR"/>
        </w:rPr>
        <w:t>«Υπηρεσίες χρηματοδοτικής μίσθωσης»</w:t>
      </w:r>
    </w:p>
    <w:p w14:paraId="5E5DF2FD" w14:textId="77777777" w:rsidR="00D41FD6" w:rsidRPr="006B2C94" w:rsidRDefault="00062EA6">
      <w:pPr>
        <w:rPr>
          <w:lang w:val="el-GR"/>
        </w:rPr>
      </w:pPr>
      <w:r w:rsidRPr="00062EA6">
        <w:rPr>
          <w:lang w:val="el-GR"/>
        </w:rPr>
        <w:t xml:space="preserve">Η παρούσα σύμβαση που  διαιρείται σε δύο (2)  τμήματα και θα ανατεθεί με το κριτήριο της πλέον συμφέρουσας από οικονομικής άποψης προσφοράς  βάσει </w:t>
      </w:r>
      <w:r w:rsidR="002B7FD0">
        <w:rPr>
          <w:lang w:val="el-GR"/>
        </w:rPr>
        <w:t>τιμής. Τα τ</w:t>
      </w:r>
      <w:r w:rsidRPr="00062EA6">
        <w:rPr>
          <w:lang w:val="el-GR"/>
        </w:rPr>
        <w:t>μήματα είναι τα ακόλουθα:</w:t>
      </w:r>
      <w:r w:rsidR="00D41FD6">
        <w:rPr>
          <w:lang w:val="el-GR"/>
        </w:rPr>
        <w:t>:</w:t>
      </w:r>
    </w:p>
    <w:p w14:paraId="553FCDD1" w14:textId="3A94948F" w:rsidR="00D41FD6" w:rsidRPr="00B27A2B" w:rsidRDefault="002B7FD0">
      <w:pPr>
        <w:rPr>
          <w:b/>
          <w:lang w:val="el-GR"/>
        </w:rPr>
      </w:pPr>
      <w:r w:rsidRPr="00B27A2B">
        <w:rPr>
          <w:b/>
          <w:lang w:val="el-GR"/>
        </w:rPr>
        <w:t xml:space="preserve">ΤΜΗΜΑ 1 </w:t>
      </w:r>
      <w:r w:rsidR="001D748D" w:rsidRPr="00B27A2B">
        <w:rPr>
          <w:b/>
          <w:lang w:val="el-GR"/>
        </w:rPr>
        <w:t>:</w:t>
      </w:r>
      <w:r w:rsidR="001D748D">
        <w:rPr>
          <w:lang w:val="el-GR"/>
        </w:rPr>
        <w:t xml:space="preserve"> «</w:t>
      </w:r>
      <w:r>
        <w:rPr>
          <w:lang w:val="el-GR"/>
        </w:rPr>
        <w:t xml:space="preserve">Υπηρεσίες </w:t>
      </w:r>
      <w:r w:rsidR="00E631FF">
        <w:rPr>
          <w:lang w:val="el-GR"/>
        </w:rPr>
        <w:t xml:space="preserve">μακροχρόνιας </w:t>
      </w:r>
      <w:r w:rsidR="00A65222">
        <w:rPr>
          <w:lang w:val="el-GR"/>
        </w:rPr>
        <w:t>λειτουργικής</w:t>
      </w:r>
      <w:r w:rsidRPr="002B7FD0">
        <w:rPr>
          <w:lang w:val="el-GR"/>
        </w:rPr>
        <w:t xml:space="preserve"> </w:t>
      </w:r>
      <w:r w:rsidR="00A65222">
        <w:rPr>
          <w:lang w:val="el-GR"/>
        </w:rPr>
        <w:t xml:space="preserve">χρηματοδοτικής </w:t>
      </w:r>
      <w:r w:rsidRPr="002B7FD0">
        <w:rPr>
          <w:lang w:val="el-GR"/>
        </w:rPr>
        <w:t>μίσθωσης (</w:t>
      </w:r>
      <w:proofErr w:type="spellStart"/>
      <w:r w:rsidR="00A65222" w:rsidRPr="00A65222">
        <w:rPr>
          <w:lang w:val="el-GR"/>
        </w:rPr>
        <w:t>Operating</w:t>
      </w:r>
      <w:proofErr w:type="spellEnd"/>
      <w:r w:rsidR="00A65222" w:rsidRPr="00A65222">
        <w:rPr>
          <w:lang w:val="el-GR"/>
        </w:rPr>
        <w:t xml:space="preserve"> </w:t>
      </w:r>
      <w:r w:rsidRPr="002B7FD0">
        <w:rPr>
          <w:lang w:val="el-GR"/>
        </w:rPr>
        <w:t xml:space="preserve">Leasing) </w:t>
      </w:r>
      <w:r>
        <w:rPr>
          <w:lang w:val="el-GR"/>
        </w:rPr>
        <w:t>δύο αμιγώς ηλεκτρικών αυτοκινήτων</w:t>
      </w:r>
      <w:r w:rsidR="00D41FD6">
        <w:rPr>
          <w:lang w:val="el-GR"/>
        </w:rPr>
        <w:t>»</w:t>
      </w:r>
      <w:r w:rsidR="00FE5770">
        <w:rPr>
          <w:lang w:val="el-GR"/>
        </w:rPr>
        <w:t xml:space="preserve">, </w:t>
      </w:r>
      <w:r w:rsidR="00FE5770" w:rsidRPr="002B029B">
        <w:rPr>
          <w:lang w:val="el-GR"/>
        </w:rPr>
        <w:t>εκτιμώμενης αξί</w:t>
      </w:r>
      <w:r w:rsidR="00791D14" w:rsidRPr="002B029B">
        <w:rPr>
          <w:lang w:val="el-GR"/>
        </w:rPr>
        <w:t xml:space="preserve">ας </w:t>
      </w:r>
      <w:r w:rsidR="002A4107" w:rsidRPr="002B029B">
        <w:rPr>
          <w:lang w:val="el-GR"/>
        </w:rPr>
        <w:t xml:space="preserve">σαράντα έξι χιλιάδων ευρώ </w:t>
      </w:r>
      <w:r w:rsidR="002A4107" w:rsidRPr="00B27A2B">
        <w:rPr>
          <w:b/>
          <w:lang w:val="el-GR"/>
        </w:rPr>
        <w:t>(46</w:t>
      </w:r>
      <w:r w:rsidR="00FE5770" w:rsidRPr="00B27A2B">
        <w:rPr>
          <w:b/>
          <w:lang w:val="el-GR"/>
        </w:rPr>
        <w:t xml:space="preserve">.000,00 </w:t>
      </w:r>
      <w:r w:rsidR="00FE5770" w:rsidRPr="00B27A2B">
        <w:rPr>
          <w:rFonts w:ascii="Times New Roman" w:hAnsi="Times New Roman" w:cs="Times New Roman"/>
          <w:b/>
          <w:lang w:val="el-GR"/>
        </w:rPr>
        <w:t>€</w:t>
      </w:r>
      <w:r w:rsidR="00FE5770" w:rsidRPr="00B27A2B">
        <w:rPr>
          <w:b/>
          <w:lang w:val="el-GR"/>
        </w:rPr>
        <w:t>)</w:t>
      </w:r>
      <w:r w:rsidR="00FE5770" w:rsidRPr="002B029B">
        <w:rPr>
          <w:lang w:val="el-GR"/>
        </w:rPr>
        <w:t xml:space="preserve"> </w:t>
      </w:r>
      <w:r w:rsidR="001D748D" w:rsidRPr="002B029B">
        <w:rPr>
          <w:lang w:val="el-GR"/>
        </w:rPr>
        <w:t>προ ΦΠΑ, (</w:t>
      </w:r>
      <w:r w:rsidR="002A4107" w:rsidRPr="002B029B">
        <w:rPr>
          <w:lang w:val="el-GR"/>
        </w:rPr>
        <w:t>57</w:t>
      </w:r>
      <w:r w:rsidR="001D748D" w:rsidRPr="002B029B">
        <w:rPr>
          <w:lang w:val="el-GR"/>
        </w:rPr>
        <w:t>.</w:t>
      </w:r>
      <w:r w:rsidR="002A4107" w:rsidRPr="002B029B">
        <w:rPr>
          <w:lang w:val="el-GR"/>
        </w:rPr>
        <w:t>040</w:t>
      </w:r>
      <w:r w:rsidR="001D748D" w:rsidRPr="002B029B">
        <w:rPr>
          <w:lang w:val="el-GR"/>
        </w:rPr>
        <w:t>,00 € με ΦΠΑ 24%), συστημικός αριθμός ΕΣΗΔΗΣ</w:t>
      </w:r>
      <w:r w:rsidR="001B735D" w:rsidRPr="002B029B">
        <w:rPr>
          <w:lang w:val="el-GR"/>
        </w:rPr>
        <w:t xml:space="preserve"> </w:t>
      </w:r>
      <w:r w:rsidR="001B735D" w:rsidRPr="00B27A2B">
        <w:rPr>
          <w:b/>
          <w:lang w:val="el-GR"/>
        </w:rPr>
        <w:t>360611</w:t>
      </w:r>
      <w:r w:rsidR="001D748D" w:rsidRPr="00B27A2B">
        <w:rPr>
          <w:b/>
          <w:lang w:val="el-GR"/>
        </w:rPr>
        <w:t>.</w:t>
      </w:r>
    </w:p>
    <w:p w14:paraId="0BC7B913" w14:textId="492F6B67" w:rsidR="00D41FD6" w:rsidRPr="00B27A2B" w:rsidRDefault="002B7FD0">
      <w:pPr>
        <w:rPr>
          <w:b/>
          <w:lang w:val="el-GR"/>
        </w:rPr>
      </w:pPr>
      <w:r w:rsidRPr="00B27A2B">
        <w:rPr>
          <w:b/>
          <w:lang w:val="el-GR"/>
        </w:rPr>
        <w:t>ΤΜΗΜΑ 2</w:t>
      </w:r>
      <w:r w:rsidR="00FE5770" w:rsidRPr="002B029B">
        <w:rPr>
          <w:lang w:val="el-GR"/>
        </w:rPr>
        <w:t xml:space="preserve"> : «</w:t>
      </w:r>
      <w:r w:rsidRPr="002B029B">
        <w:rPr>
          <w:lang w:val="el-GR"/>
        </w:rPr>
        <w:t xml:space="preserve">Υπηρεσίες </w:t>
      </w:r>
      <w:r w:rsidR="00E631FF" w:rsidRPr="002B029B">
        <w:rPr>
          <w:lang w:val="el-GR"/>
        </w:rPr>
        <w:t xml:space="preserve">μακροχρόνιας </w:t>
      </w:r>
      <w:r w:rsidR="00A65222" w:rsidRPr="002B029B">
        <w:rPr>
          <w:lang w:val="el-GR"/>
        </w:rPr>
        <w:t xml:space="preserve">λειτουργικής χρηματοδοτικής </w:t>
      </w:r>
      <w:r w:rsidRPr="002B029B">
        <w:rPr>
          <w:lang w:val="el-GR"/>
        </w:rPr>
        <w:t>μίσθωσης (</w:t>
      </w:r>
      <w:proofErr w:type="spellStart"/>
      <w:r w:rsidR="00A65222" w:rsidRPr="002B029B">
        <w:rPr>
          <w:lang w:val="el-GR"/>
        </w:rPr>
        <w:t>Operating</w:t>
      </w:r>
      <w:proofErr w:type="spellEnd"/>
      <w:r w:rsidR="00A65222" w:rsidRPr="002B029B">
        <w:rPr>
          <w:lang w:val="el-GR"/>
        </w:rPr>
        <w:t xml:space="preserve"> </w:t>
      </w:r>
      <w:r w:rsidRPr="002B029B">
        <w:rPr>
          <w:lang w:val="el-GR"/>
        </w:rPr>
        <w:t>Leasing) δύο μη αμιγώς ηλεκτρικών αυτοκινήτων</w:t>
      </w:r>
      <w:r w:rsidR="00D41FD6" w:rsidRPr="002B029B">
        <w:rPr>
          <w:lang w:val="el-GR"/>
        </w:rPr>
        <w:t xml:space="preserve">», εκτιμώμενης αξίας </w:t>
      </w:r>
      <w:r w:rsidR="002A4107" w:rsidRPr="002B029B">
        <w:rPr>
          <w:lang w:val="el-GR"/>
        </w:rPr>
        <w:t>τριάντα οκτώ χιλιάδων ευρώ (</w:t>
      </w:r>
      <w:r w:rsidR="002A4107" w:rsidRPr="00B27A2B">
        <w:rPr>
          <w:b/>
          <w:lang w:val="el-GR"/>
        </w:rPr>
        <w:t>38</w:t>
      </w:r>
      <w:r w:rsidR="00FE5770" w:rsidRPr="00B27A2B">
        <w:rPr>
          <w:b/>
          <w:lang w:val="el-GR"/>
        </w:rPr>
        <w:t>.000,00 €)</w:t>
      </w:r>
      <w:r w:rsidR="00FE5770" w:rsidRPr="002B029B">
        <w:rPr>
          <w:lang w:val="el-GR"/>
        </w:rPr>
        <w:t xml:space="preserve"> </w:t>
      </w:r>
      <w:r w:rsidR="002A4107" w:rsidRPr="002B029B">
        <w:rPr>
          <w:lang w:val="el-GR"/>
        </w:rPr>
        <w:t>προ ΦΠΑ, (47</w:t>
      </w:r>
      <w:r w:rsidR="001D748D" w:rsidRPr="002B029B">
        <w:rPr>
          <w:lang w:val="el-GR"/>
        </w:rPr>
        <w:t>.</w:t>
      </w:r>
      <w:r w:rsidR="002A4107" w:rsidRPr="002B029B">
        <w:rPr>
          <w:lang w:val="el-GR"/>
        </w:rPr>
        <w:t>120</w:t>
      </w:r>
      <w:r w:rsidR="001D748D" w:rsidRPr="002B029B">
        <w:rPr>
          <w:lang w:val="el-GR"/>
        </w:rPr>
        <w:t>,00 € με ΦΠΑ 24%), συστημικός αριθμός ΕΣΗΔΗΣ</w:t>
      </w:r>
      <w:r w:rsidR="001B735D" w:rsidRPr="002B029B">
        <w:rPr>
          <w:lang w:val="el-GR"/>
        </w:rPr>
        <w:t xml:space="preserve"> </w:t>
      </w:r>
      <w:r w:rsidR="001B735D" w:rsidRPr="00B27A2B">
        <w:rPr>
          <w:b/>
          <w:lang w:val="el-GR"/>
        </w:rPr>
        <w:t>360615</w:t>
      </w:r>
      <w:r w:rsidR="00B27A2B">
        <w:rPr>
          <w:b/>
          <w:lang w:val="el-GR"/>
        </w:rPr>
        <w:t>.</w:t>
      </w:r>
    </w:p>
    <w:p w14:paraId="0813C1D5" w14:textId="77777777" w:rsidR="00FE0911" w:rsidRDefault="00FE0911">
      <w:pPr>
        <w:rPr>
          <w:lang w:val="el-GR"/>
        </w:rPr>
      </w:pPr>
      <w:r w:rsidRPr="002B029B">
        <w:rPr>
          <w:b/>
          <w:bCs/>
          <w:kern w:val="1"/>
          <w:szCs w:val="22"/>
          <w:lang w:val="el-GR" w:bidi="el-GR"/>
        </w:rPr>
        <w:t>Δεκτές γίνονται μόνον οι προσφορές που αφορούν το σύνολο των προς</w:t>
      </w:r>
      <w:r w:rsidRPr="00A87424">
        <w:rPr>
          <w:b/>
          <w:bCs/>
          <w:kern w:val="1"/>
          <w:szCs w:val="22"/>
          <w:lang w:val="el-GR" w:bidi="el-GR"/>
        </w:rPr>
        <w:t xml:space="preserve"> παροχή υπηρεσιών ανά Τμήμα </w:t>
      </w:r>
      <w:r w:rsidRPr="00A87424">
        <w:rPr>
          <w:kern w:val="1"/>
          <w:szCs w:val="22"/>
          <w:lang w:val="el-GR" w:bidi="el-GR"/>
        </w:rPr>
        <w:t>και όχι μέρος τους.</w:t>
      </w:r>
    </w:p>
    <w:p w14:paraId="78FFB722" w14:textId="77777777" w:rsidR="00424AE4" w:rsidRPr="00817CC6" w:rsidRDefault="00424AE4" w:rsidP="00424AE4">
      <w:pPr>
        <w:rPr>
          <w:lang w:val="el-GR"/>
        </w:rPr>
      </w:pPr>
      <w:r w:rsidRPr="00817CC6">
        <w:rPr>
          <w:b/>
          <w:bCs/>
          <w:lang w:val="el-GR"/>
        </w:rPr>
        <w:t xml:space="preserve">Διάρκεια </w:t>
      </w:r>
    </w:p>
    <w:p w14:paraId="05217A62" w14:textId="3148936C" w:rsidR="00424AE4" w:rsidRPr="00424AE4" w:rsidRDefault="00424AE4" w:rsidP="00424AE4">
      <w:pPr>
        <w:rPr>
          <w:lang w:val="el-GR"/>
        </w:rPr>
      </w:pPr>
      <w:r w:rsidRPr="00153F0A">
        <w:rPr>
          <w:lang w:val="el-GR"/>
        </w:rPr>
        <w:t xml:space="preserve">Η διάρκεια της σύμβασης ορίζεται σε </w:t>
      </w:r>
      <w:r w:rsidR="008B5BEF" w:rsidRPr="00153F0A">
        <w:rPr>
          <w:lang w:val="el-GR"/>
        </w:rPr>
        <w:t xml:space="preserve">τριάντα έξι (36) μήνες. </w:t>
      </w:r>
      <w:r w:rsidRPr="00153F0A">
        <w:rPr>
          <w:lang w:val="el-GR"/>
        </w:rPr>
        <w:t>Ως «έναρξη μίσθωσης» θεωρείται η ημερομηνία παραλαβής</w:t>
      </w:r>
      <w:r w:rsidR="00B27A2B" w:rsidRPr="00153F0A">
        <w:rPr>
          <w:lang w:val="el-GR"/>
        </w:rPr>
        <w:t xml:space="preserve"> των οχημάτων </w:t>
      </w:r>
      <w:r w:rsidRPr="00153F0A">
        <w:rPr>
          <w:lang w:val="el-GR"/>
        </w:rPr>
        <w:t xml:space="preserve">από το Υ.ΠΑΙ.Θ.Α, με την υπογραφή σχετικού </w:t>
      </w:r>
      <w:r w:rsidR="006F03B1" w:rsidRPr="00153F0A">
        <w:rPr>
          <w:lang w:val="el-GR"/>
        </w:rPr>
        <w:t xml:space="preserve">Πρωτοκόλλου </w:t>
      </w:r>
      <w:r w:rsidR="0097227F" w:rsidRPr="00153F0A">
        <w:rPr>
          <w:lang w:val="el-GR"/>
        </w:rPr>
        <w:t xml:space="preserve">Οριστικής </w:t>
      </w:r>
      <w:r w:rsidRPr="00153F0A">
        <w:rPr>
          <w:lang w:val="el-GR"/>
        </w:rPr>
        <w:t>Παραλαβής των οχημάτων.</w:t>
      </w:r>
      <w:r w:rsidR="00940E22" w:rsidRPr="00153F0A">
        <w:rPr>
          <w:lang w:val="el-GR"/>
        </w:rPr>
        <w:t xml:space="preserve"> Μετά τη λήξη της χρηματοδοτικής μίσθωσης, το ΥΠΑΙΘΑ δε θα προβεί σε εξαγορά του οχήμ</w:t>
      </w:r>
      <w:r w:rsidR="00B27A2B" w:rsidRPr="00153F0A">
        <w:rPr>
          <w:lang w:val="el-GR"/>
        </w:rPr>
        <w:t>ατος και θα επιστρέψει αμέσως τα</w:t>
      </w:r>
      <w:r w:rsidR="00940E22" w:rsidRPr="00153F0A">
        <w:rPr>
          <w:lang w:val="el-GR"/>
        </w:rPr>
        <w:t xml:space="preserve"> </w:t>
      </w:r>
      <w:r w:rsidR="00B27A2B" w:rsidRPr="00153F0A">
        <w:rPr>
          <w:lang w:val="el-GR"/>
        </w:rPr>
        <w:t>οχήματα</w:t>
      </w:r>
      <w:r w:rsidR="00940E22" w:rsidRPr="00153F0A">
        <w:rPr>
          <w:lang w:val="el-GR"/>
        </w:rPr>
        <w:t>.</w:t>
      </w:r>
    </w:p>
    <w:p w14:paraId="7060ABC9" w14:textId="77777777" w:rsidR="00424AE4" w:rsidRPr="00424AE4" w:rsidRDefault="00424AE4" w:rsidP="00424AE4">
      <w:pPr>
        <w:rPr>
          <w:lang w:val="el-GR"/>
        </w:rPr>
      </w:pPr>
      <w:r w:rsidRPr="00424AE4">
        <w:rPr>
          <w:b/>
          <w:bCs/>
          <w:lang w:val="el-GR"/>
        </w:rPr>
        <w:t xml:space="preserve">Προϋπολογισμός </w:t>
      </w:r>
    </w:p>
    <w:p w14:paraId="47AB21F9" w14:textId="77777777" w:rsidR="00C055AF" w:rsidRDefault="00424AE4" w:rsidP="00424AE4">
      <w:pPr>
        <w:rPr>
          <w:lang w:val="el-GR"/>
        </w:rPr>
      </w:pPr>
      <w:r w:rsidRPr="00424AE4">
        <w:rPr>
          <w:lang w:val="el-GR"/>
        </w:rPr>
        <w:t>Ο συνολικός προϋπολογισμός τ</w:t>
      </w:r>
      <w:r w:rsidR="002A4107">
        <w:rPr>
          <w:lang w:val="el-GR"/>
        </w:rPr>
        <w:t>ου Έργου ανέρχεται στο ποσό των</w:t>
      </w:r>
      <w:r w:rsidR="005D1125">
        <w:rPr>
          <w:lang w:val="el-GR"/>
        </w:rPr>
        <w:t xml:space="preserve"> </w:t>
      </w:r>
      <w:r w:rsidR="00791D14">
        <w:rPr>
          <w:lang w:val="el-GR"/>
        </w:rPr>
        <w:t>ογδόντα τεσσάρων χιλιάδων</w:t>
      </w:r>
      <w:r w:rsidR="008B5BEF">
        <w:rPr>
          <w:lang w:val="el-GR"/>
        </w:rPr>
        <w:t xml:space="preserve"> ευρώ</w:t>
      </w:r>
      <w:r>
        <w:rPr>
          <w:lang w:val="el-GR"/>
        </w:rPr>
        <w:t xml:space="preserve"> </w:t>
      </w:r>
      <w:r w:rsidR="005D1125">
        <w:rPr>
          <w:lang w:val="el-GR"/>
        </w:rPr>
        <w:t>(</w:t>
      </w:r>
      <w:r w:rsidR="00791D14">
        <w:rPr>
          <w:lang w:val="el-GR"/>
        </w:rPr>
        <w:t>84</w:t>
      </w:r>
      <w:r w:rsidR="00B73F58">
        <w:rPr>
          <w:lang w:val="el-GR"/>
        </w:rPr>
        <w:t>.</w:t>
      </w:r>
      <w:r w:rsidR="00791D14">
        <w:rPr>
          <w:lang w:val="el-GR"/>
        </w:rPr>
        <w:t>000</w:t>
      </w:r>
      <w:r w:rsidR="00B73F58">
        <w:rPr>
          <w:lang w:val="el-GR"/>
        </w:rPr>
        <w:t>,00</w:t>
      </w:r>
      <w:r w:rsidR="005D1125">
        <w:rPr>
          <w:lang w:val="el-GR"/>
        </w:rPr>
        <w:t xml:space="preserve">  </w:t>
      </w:r>
      <w:r w:rsidRPr="00424AE4">
        <w:rPr>
          <w:lang w:val="el-GR"/>
        </w:rPr>
        <w:t>€</w:t>
      </w:r>
      <w:r w:rsidR="005D1125">
        <w:rPr>
          <w:lang w:val="el-GR"/>
        </w:rPr>
        <w:t>) χωρίς ΦΠΑ</w:t>
      </w:r>
      <w:r w:rsidRPr="00424AE4">
        <w:rPr>
          <w:lang w:val="el-GR"/>
        </w:rPr>
        <w:t>.</w:t>
      </w:r>
    </w:p>
    <w:p w14:paraId="0B43334A" w14:textId="77777777" w:rsidR="00FE0911" w:rsidRPr="00FE0911" w:rsidRDefault="00FE0911" w:rsidP="00FE0911">
      <w:pPr>
        <w:rPr>
          <w:b/>
          <w:lang w:val="el-GR"/>
        </w:rPr>
      </w:pPr>
      <w:r w:rsidRPr="00FE0911">
        <w:rPr>
          <w:lang w:val="el-GR"/>
        </w:rPr>
        <w:t>Η εν λόγω δαπάνη θα βαρύνει τις πιστώσεις του τακτικού Προϋπολογισμού του Υ.ΠΑΙ.Θ.</w:t>
      </w:r>
      <w:r w:rsidRPr="00FE0911">
        <w:rPr>
          <w:lang w:val="en-US"/>
        </w:rPr>
        <w:t>A</w:t>
      </w:r>
      <w:r w:rsidRPr="00FE0911">
        <w:rPr>
          <w:lang w:val="el-GR"/>
        </w:rPr>
        <w:t xml:space="preserve">. οικονομικών ετών 2025,2026, &amp; 2027, και συγκεκριμένα τον λογαριασμό </w:t>
      </w:r>
      <w:r w:rsidRPr="00FE0911">
        <w:rPr>
          <w:b/>
          <w:bCs/>
          <w:lang w:val="el-GR"/>
        </w:rPr>
        <w:t>2440301002 «Λειτουργική χρηματοδοτική μίσθωση (</w:t>
      </w:r>
      <w:r w:rsidRPr="00FE0911">
        <w:rPr>
          <w:b/>
          <w:bCs/>
          <w:lang w:val="en-US"/>
        </w:rPr>
        <w:t>Leasing</w:t>
      </w:r>
      <w:r w:rsidRPr="00FE0911">
        <w:rPr>
          <w:b/>
          <w:bCs/>
          <w:lang w:val="el-GR"/>
        </w:rPr>
        <w:t xml:space="preserve">) αυτοκινήτων» </w:t>
      </w:r>
      <w:r w:rsidRPr="00FE0911">
        <w:rPr>
          <w:lang w:val="el-GR"/>
        </w:rPr>
        <w:t>του Ειδικού Φορέα 1020-501-0000000,</w:t>
      </w:r>
      <w:r w:rsidRPr="00FE0911">
        <w:rPr>
          <w:rFonts w:eastAsia="Calibri"/>
          <w:szCs w:val="22"/>
          <w:lang w:val="el-GR" w:eastAsia="en-US"/>
        </w:rPr>
        <w:t xml:space="preserve"> </w:t>
      </w:r>
      <w:r w:rsidRPr="00FE0911">
        <w:rPr>
          <w:lang w:val="el-GR"/>
        </w:rPr>
        <w:t xml:space="preserve">Η δαπάνη κατανέμεται, μεταξύ των οικονομικών ετών ως εξής: </w:t>
      </w:r>
    </w:p>
    <w:p w14:paraId="2C134B97" w14:textId="77777777" w:rsidR="00FE0911" w:rsidRPr="00FE0911" w:rsidRDefault="00FE0911" w:rsidP="00FE0911">
      <w:pPr>
        <w:rPr>
          <w:b/>
          <w:lang w:val="el-GR"/>
        </w:rPr>
      </w:pPr>
      <w:r w:rsidRPr="00FE0911">
        <w:rPr>
          <w:b/>
          <w:lang w:val="el-GR"/>
        </w:rPr>
        <w:t>- Οικονομικού Έτος 2025: Ποσό: 34.720,00€</w:t>
      </w:r>
    </w:p>
    <w:p w14:paraId="7B47B20C" w14:textId="77777777" w:rsidR="00FE0911" w:rsidRPr="00FE0911" w:rsidRDefault="00FE0911" w:rsidP="00FE0911">
      <w:pPr>
        <w:rPr>
          <w:b/>
          <w:lang w:val="el-GR"/>
        </w:rPr>
      </w:pPr>
      <w:r w:rsidRPr="00FE0911">
        <w:rPr>
          <w:b/>
          <w:lang w:val="el-GR"/>
        </w:rPr>
        <w:t>- Οικονομικού Έτος 2026: Ποσό :</w:t>
      </w:r>
      <w:r w:rsidRPr="00FE0911">
        <w:rPr>
          <w:lang w:val="el-GR"/>
        </w:rPr>
        <w:t xml:space="preserve"> </w:t>
      </w:r>
      <w:r w:rsidRPr="00FE0911">
        <w:rPr>
          <w:b/>
          <w:lang w:val="el-GR"/>
        </w:rPr>
        <w:t>34.720,00€</w:t>
      </w:r>
    </w:p>
    <w:p w14:paraId="08868088" w14:textId="77777777" w:rsidR="00FE0911" w:rsidRPr="00FE0911" w:rsidRDefault="00FE0911" w:rsidP="00FE0911">
      <w:pPr>
        <w:rPr>
          <w:b/>
          <w:lang w:val="el-GR"/>
        </w:rPr>
      </w:pPr>
      <w:r w:rsidRPr="00FE0911">
        <w:rPr>
          <w:b/>
          <w:lang w:val="el-GR"/>
        </w:rPr>
        <w:t xml:space="preserve"> -</w:t>
      </w:r>
      <w:r w:rsidRPr="00FE0911">
        <w:rPr>
          <w:lang w:val="el-GR"/>
        </w:rPr>
        <w:t xml:space="preserve"> </w:t>
      </w:r>
      <w:r w:rsidRPr="00FE0911">
        <w:rPr>
          <w:b/>
          <w:lang w:val="el-GR"/>
        </w:rPr>
        <w:t>Οικονομικού Έτος 2027: Ποσό : : 34.720,00€</w:t>
      </w:r>
    </w:p>
    <w:p w14:paraId="5CF4F765" w14:textId="77777777" w:rsidR="00D41FD6" w:rsidRPr="006B2C94" w:rsidRDefault="00D41FD6">
      <w:pPr>
        <w:pStyle w:val="20"/>
        <w:rPr>
          <w:lang w:val="el-GR"/>
        </w:rPr>
      </w:pPr>
      <w:bookmarkStart w:id="25" w:name="_Toc170719386"/>
      <w:r>
        <w:rPr>
          <w:rFonts w:ascii="Calibri" w:hAnsi="Calibri"/>
          <w:lang w:val="el-GR"/>
        </w:rPr>
        <w:t>1.4</w:t>
      </w:r>
      <w:r>
        <w:rPr>
          <w:rFonts w:ascii="Calibri" w:hAnsi="Calibri"/>
          <w:lang w:val="el-GR"/>
        </w:rPr>
        <w:tab/>
        <w:t>Θεσμικό πλαίσιο</w:t>
      </w:r>
      <w:bookmarkEnd w:id="25"/>
      <w:r>
        <w:rPr>
          <w:rFonts w:ascii="Calibri" w:hAnsi="Calibri"/>
          <w:lang w:val="el-GR"/>
        </w:rPr>
        <w:t xml:space="preserve"> </w:t>
      </w:r>
    </w:p>
    <w:p w14:paraId="3CC3B762" w14:textId="77777777" w:rsidR="00D41FD6" w:rsidRDefault="00D41FD6">
      <w:pPr>
        <w:rPr>
          <w:lang w:val="el-GR"/>
        </w:rPr>
      </w:pPr>
      <w:r>
        <w:rPr>
          <w:lang w:val="el-GR"/>
        </w:rPr>
        <w:t xml:space="preserve">Η ανάθεση και εκτέλεση της σύμβασης </w:t>
      </w:r>
      <w:proofErr w:type="spellStart"/>
      <w:r w:rsidR="00B2598D">
        <w:rPr>
          <w:lang w:val="el-GR"/>
        </w:rPr>
        <w:t>διέπονται</w:t>
      </w:r>
      <w:proofErr w:type="spellEnd"/>
      <w:r w:rsidR="00B2598D">
        <w:rPr>
          <w:lang w:val="el-GR"/>
        </w:rPr>
        <w:t xml:space="preserve"> </w:t>
      </w:r>
      <w:r>
        <w:rPr>
          <w:lang w:val="el-GR"/>
        </w:rPr>
        <w:t xml:space="preserve">από την κείμενη νομοθεσία και τις </w:t>
      </w:r>
      <w:proofErr w:type="spellStart"/>
      <w:r>
        <w:rPr>
          <w:lang w:val="el-GR"/>
        </w:rPr>
        <w:t>κατ</w:t>
      </w:r>
      <w:proofErr w:type="spellEnd"/>
      <w:r>
        <w:rPr>
          <w:lang w:val="el-GR"/>
        </w:rPr>
        <w:t xml:space="preserve">΄ εξουσιοδότηση αυτής </w:t>
      </w:r>
      <w:proofErr w:type="spellStart"/>
      <w:r>
        <w:rPr>
          <w:lang w:val="el-GR"/>
        </w:rPr>
        <w:t>εκδοθείσες</w:t>
      </w:r>
      <w:proofErr w:type="spellEnd"/>
      <w:r>
        <w:rPr>
          <w:lang w:val="el-GR"/>
        </w:rPr>
        <w:t xml:space="preserve"> κανονιστικές πράξεις, όπως ισχύουν και ιδίως:</w:t>
      </w:r>
    </w:p>
    <w:p w14:paraId="3B5EEE56" w14:textId="77777777" w:rsidR="00FE0911" w:rsidRPr="00FE0911" w:rsidRDefault="00FE0911" w:rsidP="00FE0911">
      <w:pPr>
        <w:keepNext/>
        <w:pBdr>
          <w:top w:val="none" w:sz="0" w:space="0" w:color="000000"/>
          <w:left w:val="none" w:sz="0" w:space="0" w:color="000000"/>
          <w:bottom w:val="single" w:sz="12" w:space="1" w:color="000080"/>
          <w:right w:val="none" w:sz="0" w:space="0" w:color="000000"/>
        </w:pBdr>
        <w:tabs>
          <w:tab w:val="left" w:pos="567"/>
        </w:tabs>
        <w:ind w:left="567" w:hanging="567"/>
        <w:outlineLvl w:val="1"/>
        <w:rPr>
          <w:rFonts w:cs="Arial"/>
          <w:b/>
          <w:color w:val="002060"/>
          <w:sz w:val="24"/>
          <w:szCs w:val="22"/>
          <w:lang w:val="el-GR"/>
        </w:rPr>
      </w:pPr>
      <w:bookmarkStart w:id="26" w:name="__RefHeading___Toc491950095"/>
      <w:r w:rsidRPr="00FE0911">
        <w:rPr>
          <w:rFonts w:cs="Arial"/>
          <w:b/>
          <w:color w:val="002060"/>
          <w:sz w:val="24"/>
          <w:szCs w:val="22"/>
          <w:lang w:val="el-GR"/>
        </w:rPr>
        <w:t>1</w:t>
      </w:r>
      <w:r>
        <w:rPr>
          <w:rFonts w:cs="Arial"/>
          <w:b/>
          <w:color w:val="002060"/>
          <w:sz w:val="24"/>
          <w:szCs w:val="22"/>
          <w:lang w:val="el-GR"/>
        </w:rPr>
        <w:t>.5</w:t>
      </w:r>
      <w:r w:rsidRPr="00FE0911">
        <w:rPr>
          <w:rFonts w:cs="Arial"/>
          <w:b/>
          <w:color w:val="002060"/>
          <w:sz w:val="24"/>
          <w:szCs w:val="22"/>
          <w:lang w:val="el-GR"/>
        </w:rPr>
        <w:t xml:space="preserve"> </w:t>
      </w:r>
      <w:bookmarkStart w:id="27" w:name="_Hlk73707096"/>
      <w:r w:rsidRPr="00FE0911">
        <w:rPr>
          <w:rFonts w:cs="Arial"/>
          <w:b/>
          <w:color w:val="002060"/>
          <w:sz w:val="24"/>
          <w:szCs w:val="22"/>
          <w:lang w:val="el-GR"/>
        </w:rPr>
        <w:t>Αρχές εφαρμοζόμενες στη διαδικασία σύναψης</w:t>
      </w:r>
      <w:bookmarkEnd w:id="26"/>
      <w:r w:rsidRPr="00FE0911">
        <w:rPr>
          <w:rFonts w:cs="Arial"/>
          <w:b/>
          <w:color w:val="002060"/>
          <w:sz w:val="24"/>
          <w:szCs w:val="22"/>
          <w:lang w:val="el-GR"/>
        </w:rPr>
        <w:t xml:space="preserve"> σύμβασης</w:t>
      </w:r>
    </w:p>
    <w:p w14:paraId="43EA3AE0" w14:textId="77777777" w:rsidR="00FE0911" w:rsidRPr="00FE0911" w:rsidRDefault="00FE0911" w:rsidP="00FE0911">
      <w:pPr>
        <w:autoSpaceDE w:val="0"/>
        <w:autoSpaceDN w:val="0"/>
        <w:spacing w:line="276" w:lineRule="auto"/>
        <w:rPr>
          <w:szCs w:val="22"/>
          <w:u w:val="single"/>
          <w:lang w:val="el-GR" w:eastAsia="el-GR"/>
        </w:rPr>
      </w:pPr>
      <w:r w:rsidRPr="00FE0911">
        <w:rPr>
          <w:szCs w:val="22"/>
          <w:u w:val="single"/>
          <w:lang w:val="el-GR" w:eastAsia="el-GR"/>
        </w:rPr>
        <w:t>Οι οικονομικοί φορείς δεσμεύονται ότι:</w:t>
      </w:r>
    </w:p>
    <w:p w14:paraId="0BE170DB" w14:textId="77777777" w:rsidR="00FE0911" w:rsidRPr="00FE0911" w:rsidRDefault="00FE0911" w:rsidP="00FE0911">
      <w:pPr>
        <w:autoSpaceDE w:val="0"/>
        <w:autoSpaceDN w:val="0"/>
        <w:spacing w:line="276" w:lineRule="auto"/>
        <w:rPr>
          <w:szCs w:val="22"/>
          <w:lang w:val="el-GR" w:eastAsia="el-GR"/>
        </w:rPr>
      </w:pPr>
      <w:r w:rsidRPr="00FE0911">
        <w:rPr>
          <w:szCs w:val="22"/>
          <w:lang w:val="el-GR" w:eastAsia="el-GR"/>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(ΦΕΚ 147 Α΄).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14:paraId="62B32DFD" w14:textId="77777777" w:rsidR="00FE0911" w:rsidRPr="00FE0911" w:rsidRDefault="00FE0911" w:rsidP="00FE0911">
      <w:pPr>
        <w:autoSpaceDE w:val="0"/>
        <w:autoSpaceDN w:val="0"/>
        <w:spacing w:line="276" w:lineRule="auto"/>
        <w:rPr>
          <w:szCs w:val="22"/>
          <w:lang w:val="el-GR" w:eastAsia="el-GR"/>
        </w:rPr>
      </w:pPr>
      <w:r w:rsidRPr="00FE0911">
        <w:rPr>
          <w:szCs w:val="22"/>
          <w:lang w:val="el-GR" w:eastAsia="el-GR"/>
        </w:rPr>
        <w:lastRenderedPageBreak/>
        <w:t xml:space="preserve">β) Δε θα ενεργήσουν αθέμιτα, παράνομα ή καταχρηστικά </w:t>
      </w:r>
      <w:proofErr w:type="spellStart"/>
      <w:r w:rsidRPr="00FE0911">
        <w:rPr>
          <w:szCs w:val="22"/>
          <w:lang w:val="el-GR" w:eastAsia="el-GR"/>
        </w:rPr>
        <w:t>καθ΄όλη</w:t>
      </w:r>
      <w:proofErr w:type="spellEnd"/>
      <w:r w:rsidRPr="00FE0911">
        <w:rPr>
          <w:szCs w:val="22"/>
          <w:lang w:val="el-GR" w:eastAsia="el-GR"/>
        </w:rPr>
        <w:t xml:space="preserve"> τη διάρκεια της διαδικασίας ανάθεσης, αλλά και κατά το στάδιο εκτέλεσης της σύμβασης, εφόσον επιλεγούν,</w:t>
      </w:r>
    </w:p>
    <w:p w14:paraId="0EF8381A" w14:textId="77777777" w:rsidR="00FE0911" w:rsidRPr="00FE0911" w:rsidRDefault="00FE0911" w:rsidP="00FE0911">
      <w:pPr>
        <w:autoSpaceDE w:val="0"/>
        <w:autoSpaceDN w:val="0"/>
        <w:spacing w:line="276" w:lineRule="auto"/>
        <w:rPr>
          <w:szCs w:val="22"/>
          <w:lang w:val="el-GR" w:eastAsia="el-GR"/>
        </w:rPr>
      </w:pPr>
      <w:r w:rsidRPr="00FE0911">
        <w:rPr>
          <w:szCs w:val="22"/>
          <w:lang w:val="el-GR" w:eastAsia="el-GR"/>
        </w:rPr>
        <w:t>γ) Λαμβάνουν τα κατάλληλα μέτρα για να διαφυλάξουν την εμπιστευτικότητα των πληροφοριών που έχουν χαρακτηρισθεί ως τέτοιες.</w:t>
      </w:r>
    </w:p>
    <w:bookmarkEnd w:id="27"/>
    <w:p w14:paraId="638CF437" w14:textId="77777777" w:rsidR="001C2B9E" w:rsidRPr="001C2B9E" w:rsidRDefault="001C2B9E" w:rsidP="001C2B9E">
      <w:pPr>
        <w:rPr>
          <w:b/>
          <w:lang w:val="el-GR"/>
        </w:rPr>
      </w:pPr>
    </w:p>
    <w:p w14:paraId="3181D9B8" w14:textId="77777777" w:rsidR="00D41FD6" w:rsidRPr="006B2C94" w:rsidRDefault="00D41FD6">
      <w:pPr>
        <w:pStyle w:val="1"/>
        <w:tabs>
          <w:tab w:val="left" w:pos="563"/>
        </w:tabs>
        <w:rPr>
          <w:lang w:val="el-GR"/>
        </w:rPr>
      </w:pPr>
      <w:bookmarkStart w:id="28" w:name="_Toc170719391"/>
      <w:r w:rsidRPr="006B2C94">
        <w:rPr>
          <w:rFonts w:ascii="Calibri" w:hAnsi="Calibri"/>
          <w:lang w:val="el-GR"/>
        </w:rPr>
        <w:lastRenderedPageBreak/>
        <w:t>2.</w:t>
      </w:r>
      <w:r w:rsidRPr="006B2C94">
        <w:rPr>
          <w:rFonts w:ascii="Calibri" w:hAnsi="Calibri"/>
          <w:lang w:val="el-GR"/>
        </w:rPr>
        <w:tab/>
        <w:t>ΓΕΝΙΚΟΙ ΚΑΙ ΕΙΔΙΚΟΙ ΟΡΟΙ ΣΥΜΜΕΤΟΧΗΣ</w:t>
      </w:r>
      <w:bookmarkEnd w:id="28"/>
    </w:p>
    <w:p w14:paraId="5D8A255C" w14:textId="77777777" w:rsidR="00D41FD6" w:rsidRPr="006B2C94" w:rsidRDefault="00D41FD6">
      <w:pPr>
        <w:pStyle w:val="20"/>
        <w:rPr>
          <w:lang w:val="el-GR"/>
        </w:rPr>
      </w:pPr>
      <w:bookmarkStart w:id="29" w:name="_Toc170719392"/>
      <w:r>
        <w:rPr>
          <w:rFonts w:ascii="Calibri" w:hAnsi="Calibri"/>
          <w:lang w:val="el-GR"/>
        </w:rPr>
        <w:t>2.1</w:t>
      </w:r>
      <w:r>
        <w:rPr>
          <w:rFonts w:ascii="Calibri" w:hAnsi="Calibri"/>
          <w:lang w:val="el-GR"/>
        </w:rPr>
        <w:tab/>
        <w:t>Γενικές Πληροφορίες</w:t>
      </w:r>
      <w:bookmarkEnd w:id="29"/>
    </w:p>
    <w:p w14:paraId="17C81922" w14:textId="77777777" w:rsidR="00D41FD6" w:rsidRDefault="00D41FD6" w:rsidP="00AB58D6">
      <w:pPr>
        <w:pStyle w:val="3"/>
        <w:rPr>
          <w:rFonts w:ascii="Calibri" w:hAnsi="Calibri"/>
          <w:lang w:val="el-GR"/>
        </w:rPr>
      </w:pPr>
      <w:bookmarkStart w:id="30" w:name="_Toc170719393"/>
      <w:r>
        <w:rPr>
          <w:rFonts w:ascii="Calibri" w:hAnsi="Calibri"/>
          <w:lang w:val="el-GR"/>
        </w:rPr>
        <w:t>2.1.1</w:t>
      </w:r>
      <w:r>
        <w:rPr>
          <w:rFonts w:ascii="Calibri" w:hAnsi="Calibri"/>
          <w:lang w:val="el-GR"/>
        </w:rPr>
        <w:tab/>
        <w:t>Έγγραφα της σύμβασης</w:t>
      </w:r>
      <w:bookmarkEnd w:id="30"/>
    </w:p>
    <w:p w14:paraId="7278F79A" w14:textId="77777777" w:rsidR="00FE0911" w:rsidRPr="00153F0A" w:rsidRDefault="00FE0911" w:rsidP="00FE0911">
      <w:pPr>
        <w:autoSpaceDE w:val="0"/>
        <w:autoSpaceDN w:val="0"/>
        <w:spacing w:line="276" w:lineRule="auto"/>
        <w:rPr>
          <w:rFonts w:cs="Arial"/>
          <w:szCs w:val="22"/>
          <w:lang w:val="el-GR" w:eastAsia="el-GR"/>
        </w:rPr>
      </w:pPr>
      <w:r w:rsidRPr="00FE0911">
        <w:rPr>
          <w:rFonts w:cs="Arial"/>
          <w:szCs w:val="22"/>
          <w:lang w:val="el-GR" w:eastAsia="el-GR"/>
        </w:rPr>
        <w:t xml:space="preserve">Τα έγγραφα της σύμβασης κατά την έννοια </w:t>
      </w:r>
      <w:r w:rsidRPr="00153F0A">
        <w:rPr>
          <w:rFonts w:cs="Arial"/>
          <w:szCs w:val="22"/>
          <w:lang w:val="el-GR" w:eastAsia="el-GR"/>
        </w:rPr>
        <w:t xml:space="preserve">της </w:t>
      </w:r>
      <w:proofErr w:type="spellStart"/>
      <w:r w:rsidRPr="00153F0A">
        <w:rPr>
          <w:rFonts w:cs="Arial"/>
          <w:szCs w:val="22"/>
          <w:lang w:val="el-GR" w:eastAsia="el-GR"/>
        </w:rPr>
        <w:t>περιπτ</w:t>
      </w:r>
      <w:proofErr w:type="spellEnd"/>
      <w:r w:rsidRPr="00153F0A">
        <w:rPr>
          <w:rFonts w:cs="Arial"/>
          <w:szCs w:val="22"/>
          <w:lang w:val="el-GR" w:eastAsia="el-GR"/>
        </w:rPr>
        <w:t>. 14, της παρ. 1, του άρθρου 2, του Ν. 4412/2016 (ΦΕΚ 147 Α΄) για τον παρόντα διαγωνισμό είναι κατ’ ελάχιστον τα ακόλουθα:</w:t>
      </w:r>
    </w:p>
    <w:p w14:paraId="25BFCF60" w14:textId="6EE36501" w:rsidR="00FE0911" w:rsidRPr="00153F0A" w:rsidRDefault="00FE0911" w:rsidP="00B745AD">
      <w:pPr>
        <w:numPr>
          <w:ilvl w:val="0"/>
          <w:numId w:val="26"/>
        </w:numPr>
        <w:suppressAutoHyphens w:val="0"/>
        <w:autoSpaceDE w:val="0"/>
        <w:autoSpaceDN w:val="0"/>
        <w:spacing w:after="160" w:line="276" w:lineRule="auto"/>
        <w:ind w:left="426" w:hanging="426"/>
        <w:jc w:val="left"/>
        <w:rPr>
          <w:rFonts w:cs="Arial"/>
          <w:szCs w:val="22"/>
          <w:lang w:val="el-GR" w:eastAsia="el-GR"/>
        </w:rPr>
      </w:pPr>
      <w:r w:rsidRPr="00153F0A">
        <w:rPr>
          <w:rFonts w:cs="Arial"/>
          <w:szCs w:val="22"/>
          <w:lang w:val="el-GR" w:eastAsia="el-GR"/>
        </w:rPr>
        <w:t xml:space="preserve">Η με προσωρινό </w:t>
      </w:r>
      <w:r w:rsidRPr="00153F0A">
        <w:rPr>
          <w:rFonts w:cs="Arial"/>
          <w:b/>
          <w:szCs w:val="22"/>
          <w:lang w:val="el-GR" w:eastAsia="el-GR"/>
        </w:rPr>
        <w:t xml:space="preserve">αριθμό </w:t>
      </w:r>
      <w:r w:rsidR="00B745AD" w:rsidRPr="00153F0A">
        <w:rPr>
          <w:rFonts w:cs="Arial"/>
          <w:b/>
          <w:szCs w:val="22"/>
          <w:lang w:val="el-GR" w:eastAsia="el-GR"/>
        </w:rPr>
        <w:t>1c4f41f9d3c540c583f5c3fe0359e523</w:t>
      </w:r>
      <w:r w:rsidRPr="00153F0A">
        <w:rPr>
          <w:rFonts w:cs="Arial"/>
          <w:szCs w:val="22"/>
          <w:lang w:val="el-GR" w:eastAsia="el-GR"/>
        </w:rPr>
        <w:t xml:space="preserve"> προκήρυξη σύμβασης του διαγωνισμού, όπως αυτή έχει δημοσιευτεί στην Επίσημη Εφημερίδα της Ευρωπαϊκής Ένωσης,</w:t>
      </w:r>
    </w:p>
    <w:p w14:paraId="4A83563D" w14:textId="77777777" w:rsidR="00FE0911" w:rsidRPr="00153F0A" w:rsidRDefault="00FE0911" w:rsidP="00806542">
      <w:pPr>
        <w:numPr>
          <w:ilvl w:val="0"/>
          <w:numId w:val="26"/>
        </w:numPr>
        <w:suppressAutoHyphens w:val="0"/>
        <w:autoSpaceDE w:val="0"/>
        <w:autoSpaceDN w:val="0"/>
        <w:spacing w:after="160" w:line="276" w:lineRule="auto"/>
        <w:ind w:left="426" w:hanging="426"/>
        <w:jc w:val="left"/>
        <w:rPr>
          <w:rFonts w:cs="Arial"/>
          <w:szCs w:val="22"/>
          <w:lang w:val="el-GR" w:eastAsia="el-GR"/>
        </w:rPr>
      </w:pPr>
      <w:r w:rsidRPr="00153F0A">
        <w:rPr>
          <w:rFonts w:cs="Arial"/>
          <w:szCs w:val="22"/>
          <w:lang w:val="el-GR" w:eastAsia="el-GR"/>
        </w:rPr>
        <w:t>το Ευρωπαϊκό Ενιαίο Έγγραφο Σύμβασης (ΕΕΕΣ),</w:t>
      </w:r>
    </w:p>
    <w:p w14:paraId="2B903D20" w14:textId="77777777" w:rsidR="00FE0911" w:rsidRPr="00FE0911" w:rsidRDefault="00FE0911" w:rsidP="00806542">
      <w:pPr>
        <w:numPr>
          <w:ilvl w:val="0"/>
          <w:numId w:val="26"/>
        </w:numPr>
        <w:suppressAutoHyphens w:val="0"/>
        <w:autoSpaceDE w:val="0"/>
        <w:autoSpaceDN w:val="0"/>
        <w:spacing w:after="160" w:line="276" w:lineRule="auto"/>
        <w:ind w:left="426" w:hanging="426"/>
        <w:jc w:val="left"/>
        <w:rPr>
          <w:rFonts w:cs="Arial"/>
          <w:szCs w:val="22"/>
          <w:lang w:val="el-GR" w:eastAsia="el-GR"/>
        </w:rPr>
      </w:pPr>
      <w:r w:rsidRPr="00FE0911">
        <w:rPr>
          <w:rFonts w:cs="Arial"/>
          <w:szCs w:val="22"/>
          <w:lang w:val="el-GR" w:eastAsia="el-GR"/>
        </w:rPr>
        <w:t>η παρούσα διακήρυξη με όλα τα παραρτήματά της, που αποτελούν αναπόσπαστο τμήμα της,</w:t>
      </w:r>
    </w:p>
    <w:p w14:paraId="5785BBBB" w14:textId="77777777" w:rsidR="00FE0911" w:rsidRPr="00FE0911" w:rsidRDefault="00FE0911" w:rsidP="00806542">
      <w:pPr>
        <w:numPr>
          <w:ilvl w:val="0"/>
          <w:numId w:val="26"/>
        </w:numPr>
        <w:suppressAutoHyphens w:val="0"/>
        <w:autoSpaceDE w:val="0"/>
        <w:autoSpaceDN w:val="0"/>
        <w:spacing w:after="160" w:line="276" w:lineRule="auto"/>
        <w:ind w:left="426" w:hanging="426"/>
        <w:jc w:val="left"/>
        <w:rPr>
          <w:rFonts w:cs="Arial"/>
          <w:szCs w:val="22"/>
          <w:lang w:val="el-GR" w:eastAsia="el-GR"/>
        </w:rPr>
      </w:pPr>
      <w:r w:rsidRPr="00FE0911">
        <w:rPr>
          <w:rFonts w:cs="Arial"/>
          <w:szCs w:val="22"/>
          <w:lang w:val="el-GR" w:eastAsia="el-GR"/>
        </w:rPr>
        <w:t>τυχόν συμπληρωματικές πληροφορίες και διευκρινίσεις που θα παρασχεθούν από την αναθέτουσα αρχή επί όλων των ανωτέρω και της διαδικασίας, ειδικά για τις τεχνικές προδιαγραφές και τα σχετικά δικαιολογητικά, δυνάμει της παρ. 2, του άρθρου 67, του Ν. 4412/2016 (ΦΕΚ 147 Α΄).</w:t>
      </w:r>
    </w:p>
    <w:p w14:paraId="04571AA5" w14:textId="744508CB" w:rsidR="00D41FD6" w:rsidRPr="006B2C94" w:rsidRDefault="00D41FD6" w:rsidP="007313C4">
      <w:pPr>
        <w:pStyle w:val="3"/>
        <w:ind w:left="0" w:firstLine="0"/>
        <w:rPr>
          <w:lang w:val="el-GR"/>
        </w:rPr>
      </w:pPr>
      <w:bookmarkStart w:id="31" w:name="_Toc170719394"/>
      <w:r w:rsidRPr="006C00B9">
        <w:rPr>
          <w:rFonts w:ascii="Calibri" w:hAnsi="Calibri" w:cs="Calibri"/>
          <w:szCs w:val="22"/>
          <w:lang w:val="el-GR"/>
        </w:rPr>
        <w:t>2.1.2</w:t>
      </w:r>
      <w:r w:rsidRPr="006C00B9">
        <w:rPr>
          <w:rFonts w:ascii="Calibri" w:hAnsi="Calibri" w:cs="Calibri"/>
          <w:szCs w:val="22"/>
          <w:lang w:val="el-GR"/>
        </w:rPr>
        <w:tab/>
        <w:t>Επικοινωνία - Πρόσβαση</w:t>
      </w:r>
      <w:r>
        <w:rPr>
          <w:rFonts w:ascii="Calibri" w:hAnsi="Calibri"/>
          <w:lang w:val="el-GR"/>
        </w:rPr>
        <w:t xml:space="preserve"> στα έγγραφα της Σύμβασης</w:t>
      </w:r>
      <w:bookmarkEnd w:id="31"/>
    </w:p>
    <w:p w14:paraId="1CA5E93C" w14:textId="77777777" w:rsidR="00AF3930" w:rsidRDefault="00AF3930" w:rsidP="00AF3930">
      <w:pPr>
        <w:spacing w:before="120"/>
        <w:rPr>
          <w:lang w:val="el-GR"/>
        </w:rPr>
      </w:pPr>
      <w:r w:rsidRPr="00AF3930">
        <w:rPr>
          <w:lang w:val="el-GR"/>
        </w:rPr>
        <w:t xml:space="preserve">Όλες οι επικοινωνίες σε σχέση με τα βασικά στοιχεία της διαδικασίας σύναψης της σύμβασης, καθώς και όλες οι </w:t>
      </w:r>
      <w:r w:rsidRPr="00BD1D89">
        <w:rPr>
          <w:lang w:val="el-GR"/>
        </w:rPr>
        <w:t xml:space="preserve">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μέσω της Διαδικτυακής πύλης </w:t>
      </w:r>
      <w:hyperlink r:id="rId22" w:history="1">
        <w:r w:rsidRPr="00BD1D89">
          <w:rPr>
            <w:color w:val="0000FF"/>
            <w:u w:val="single"/>
            <w:lang w:val="el-GR"/>
          </w:rPr>
          <w:t>www.promitheus.gov.gr</w:t>
        </w:r>
      </w:hyperlink>
      <w:r w:rsidRPr="00BD1D89">
        <w:rPr>
          <w:lang w:val="el-GR"/>
        </w:rPr>
        <w:t xml:space="preserve"> του ως άνω συστήματος.</w:t>
      </w:r>
    </w:p>
    <w:p w14:paraId="23F16C9A" w14:textId="77777777" w:rsidR="00FE0911" w:rsidRPr="00FE0911" w:rsidRDefault="00FE0911" w:rsidP="00FE0911">
      <w:pPr>
        <w:autoSpaceDE w:val="0"/>
        <w:autoSpaceDN w:val="0"/>
        <w:spacing w:line="276" w:lineRule="auto"/>
        <w:rPr>
          <w:rFonts w:cs="Arial"/>
          <w:szCs w:val="22"/>
          <w:lang w:val="el-GR" w:eastAsia="el-GR"/>
        </w:rPr>
      </w:pPr>
      <w:r w:rsidRPr="00FE0911">
        <w:rPr>
          <w:rFonts w:cs="Arial"/>
          <w:szCs w:val="22"/>
          <w:lang w:val="el-GR" w:eastAsia="el-GR"/>
        </w:rPr>
        <w:t xml:space="preserve">Επιβάλλονται στους οικονομικούς φορείς οι κάτωθι απαιτήσεις με σκοπό την προστασία του εμπιστευτικού χαρακτήρα των πληροφοριών των ανωτέρω εγγράφων της σύμβασης : </w:t>
      </w:r>
    </w:p>
    <w:p w14:paraId="7FE0268F" w14:textId="77777777" w:rsidR="00FE0911" w:rsidRPr="00FE0911" w:rsidRDefault="00FE0911" w:rsidP="00FE0911">
      <w:pPr>
        <w:autoSpaceDE w:val="0"/>
        <w:autoSpaceDN w:val="0"/>
        <w:spacing w:line="276" w:lineRule="auto"/>
        <w:rPr>
          <w:rFonts w:cs="Arial"/>
          <w:szCs w:val="22"/>
          <w:lang w:val="el-GR" w:eastAsia="el-GR"/>
        </w:rPr>
      </w:pPr>
      <w:r w:rsidRPr="00FE0911">
        <w:rPr>
          <w:rFonts w:cs="Arial"/>
          <w:szCs w:val="22"/>
          <w:lang w:val="el-GR" w:eastAsia="el-GR"/>
        </w:rPr>
        <w:t>Ο οικονομικός φορέας αναλαμβάνει την υποχρέωση να τηρήσει εμπιστευτικά και να μη γνωστοποιήσει σε τρίτους (συμπεριλαμβανομένων των εκπροσώπων του ελληνικού και διεθνούς Τύπου), χωρίς την προηγούμενη έγγραφη συγκατάθεση της Αναθέτουσας Αρχής, τα ανωτέρω έγγραφα ή πληροφορίες που προκύπτουν από αυτά. Οι οικονομικοί φορείς διασφαλίζουν την τήρηση των απαιτήσεων αυτών από το προσωπικό τους καθώς και κάθε άλλο τρίτο πρόσωπο που χρησιμοποιούν κατά την ανάθεση ή εκτέλεση της σύμβασης.</w:t>
      </w:r>
    </w:p>
    <w:p w14:paraId="55343B40" w14:textId="77777777" w:rsidR="00FE0911" w:rsidRPr="00BD1D89" w:rsidRDefault="00FE0911" w:rsidP="00AF3930">
      <w:pPr>
        <w:spacing w:before="120"/>
        <w:rPr>
          <w:lang w:val="el-GR"/>
        </w:rPr>
      </w:pPr>
    </w:p>
    <w:p w14:paraId="4FD1F777" w14:textId="77777777" w:rsidR="00D41FD6" w:rsidRPr="00BD1D89" w:rsidRDefault="00D41FD6">
      <w:pPr>
        <w:pStyle w:val="3"/>
        <w:rPr>
          <w:lang w:val="el-GR"/>
        </w:rPr>
      </w:pPr>
      <w:bookmarkStart w:id="32" w:name="_Toc170719395"/>
      <w:r w:rsidRPr="00BD1D89">
        <w:rPr>
          <w:rFonts w:ascii="Calibri" w:hAnsi="Calibri"/>
          <w:lang w:val="el-GR"/>
        </w:rPr>
        <w:t>2.1.3</w:t>
      </w:r>
      <w:r w:rsidRPr="00BD1D89">
        <w:rPr>
          <w:rFonts w:ascii="Calibri" w:hAnsi="Calibri"/>
          <w:lang w:val="el-GR"/>
        </w:rPr>
        <w:tab/>
        <w:t>Παροχή Διευκρινίσεων</w:t>
      </w:r>
      <w:bookmarkEnd w:id="32"/>
    </w:p>
    <w:p w14:paraId="450F7BAD" w14:textId="77777777" w:rsidR="00D41FD6" w:rsidRPr="00BD1D89" w:rsidRDefault="00D41FD6">
      <w:pPr>
        <w:rPr>
          <w:lang w:val="el-GR"/>
        </w:rPr>
      </w:pPr>
      <w:r w:rsidRPr="00BD1D89">
        <w:rPr>
          <w:lang w:val="el-GR"/>
        </w:rPr>
        <w:t xml:space="preserve">Τα σχετικά αιτήματα παροχής διευκρινίσεων υποβάλλονται ηλεκτρονικά,  </w:t>
      </w:r>
      <w:r w:rsidR="001579C0" w:rsidRPr="00BD1D89">
        <w:rPr>
          <w:lang w:val="el-GR"/>
        </w:rPr>
        <w:t>το αργότερο δέκα πέντε (15) ημέρες</w:t>
      </w:r>
      <w:r w:rsidRPr="00BD1D89">
        <w:rPr>
          <w:lang w:val="el-GR"/>
        </w:rPr>
        <w:t xml:space="preserve"> πριν την καταληκτική ημερομηνία υποβολής προσφορών και απαντώνται αντίστοιχα</w:t>
      </w:r>
      <w:r w:rsidR="00BE4ADE" w:rsidRPr="00BD1D89">
        <w:rPr>
          <w:lang w:val="el-GR"/>
        </w:rPr>
        <w:t xml:space="preserve">, </w:t>
      </w:r>
      <w:r w:rsidR="00BE4ADE" w:rsidRPr="00BD1D89">
        <w:rPr>
          <w:lang w:val="el-GR" w:eastAsia="ar-SA"/>
        </w:rPr>
        <w:t>στο πλαίσιο της παρούσας,</w:t>
      </w:r>
      <w:r w:rsidRPr="00BD1D89">
        <w:rPr>
          <w:lang w:val="el-GR"/>
        </w:rPr>
        <w:t xml:space="preserve"> </w:t>
      </w:r>
      <w:r w:rsidR="00BE4ADE" w:rsidRPr="00BD1D89">
        <w:rPr>
          <w:lang w:val="el-GR" w:eastAsia="ar-SA"/>
        </w:rPr>
        <w:t xml:space="preserve">στη σχετική ηλεκτρονική διαδικασία σύναψης δημόσιας σύμβασης στην πλατφόρμα του ΕΣΗΔΗΣ, η οποία είναι </w:t>
      </w:r>
      <w:proofErr w:type="spellStart"/>
      <w:r w:rsidR="00BE4ADE" w:rsidRPr="00BD1D89">
        <w:rPr>
          <w:lang w:val="el-GR" w:eastAsia="ar-SA"/>
        </w:rPr>
        <w:t>προσβάσιμη</w:t>
      </w:r>
      <w:proofErr w:type="spellEnd"/>
      <w:r w:rsidR="00BE4ADE" w:rsidRPr="00BD1D89">
        <w:rPr>
          <w:lang w:val="el-GR" w:eastAsia="ar-SA"/>
        </w:rPr>
        <w:t xml:space="preserve"> </w:t>
      </w:r>
      <w:r w:rsidRPr="00BD1D89">
        <w:rPr>
          <w:lang w:val="el-GR"/>
        </w:rPr>
        <w:t xml:space="preserve">μέσω της Διαδικτυακής πύλης </w:t>
      </w:r>
      <w:r w:rsidR="00BE4ADE" w:rsidRPr="00BD1D89">
        <w:rPr>
          <w:lang w:val="el-GR"/>
        </w:rPr>
        <w:t>(</w:t>
      </w:r>
      <w:hyperlink r:id="rId23" w:history="1">
        <w:r w:rsidRPr="00BD1D89">
          <w:rPr>
            <w:rStyle w:val="-"/>
            <w:lang w:val="el-GR"/>
          </w:rPr>
          <w:t>www.promitheus.gov.gr</w:t>
        </w:r>
      </w:hyperlink>
      <w:r w:rsidR="00BE4ADE" w:rsidRPr="00BD1D89">
        <w:rPr>
          <w:lang w:val="el-GR"/>
        </w:rPr>
        <w:t>).</w:t>
      </w:r>
      <w:r w:rsidRPr="00BD1D89">
        <w:rPr>
          <w:lang w:val="el-GR"/>
        </w:rPr>
        <w:t xml:space="preserve">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 Αιτήματα παροχής διευκριν</w:t>
      </w:r>
      <w:r w:rsidR="00581D36" w:rsidRPr="00BD1D89">
        <w:rPr>
          <w:lang w:val="el-GR"/>
        </w:rPr>
        <w:t>ί</w:t>
      </w:r>
      <w:r w:rsidRPr="00BD1D89">
        <w:rPr>
          <w:lang w:val="el-GR"/>
        </w:rPr>
        <w:t xml:space="preserve">σεων που </w:t>
      </w:r>
      <w:r w:rsidR="00BE4ADE" w:rsidRPr="00BD1D89">
        <w:rPr>
          <w:lang w:val="el-GR"/>
        </w:rPr>
        <w:t xml:space="preserve">είτε </w:t>
      </w:r>
      <w:r w:rsidRPr="00BD1D89">
        <w:rPr>
          <w:lang w:val="el-GR"/>
        </w:rPr>
        <w:t>υποβάλλονται με άλλο</w:t>
      </w:r>
      <w:r w:rsidR="00DC18D5" w:rsidRPr="00BD1D89">
        <w:rPr>
          <w:lang w:val="el-GR"/>
        </w:rPr>
        <w:t>ν</w:t>
      </w:r>
      <w:r w:rsidRPr="00BD1D89">
        <w:rPr>
          <w:lang w:val="el-GR"/>
        </w:rPr>
        <w:t xml:space="preserve"> τρόπο είτε το ηλεκτρονικό αρχείο που τα συνοδεύει δεν είναι ηλεκτρονικά υπογεγραμμένο, δεν εξετάζονται. </w:t>
      </w:r>
    </w:p>
    <w:p w14:paraId="7E0887D1" w14:textId="77777777" w:rsidR="001579C0" w:rsidRPr="001579C0" w:rsidRDefault="001579C0" w:rsidP="001579C0">
      <w:pPr>
        <w:rPr>
          <w:lang w:val="el-GR"/>
        </w:rPr>
      </w:pPr>
      <w:r w:rsidRPr="00BD1D89">
        <w:rPr>
          <w:lang w:val="el-GR"/>
        </w:rPr>
        <w:t>Οι παραπάνω πληροφορίες ή διευκρινίσεις θα δοθούν συγκεντρωτικά και ταυτόχρονα σε όλους τους ενδιαφερόμενους στο δικτυακό τόπο του διαγωνισμού μέσω της Διαδικτυακ</w:t>
      </w:r>
      <w:r w:rsidRPr="001579C0">
        <w:rPr>
          <w:lang w:val="el-GR"/>
        </w:rPr>
        <w:t xml:space="preserve">ής πύλης </w:t>
      </w:r>
      <w:hyperlink r:id="rId24" w:history="1">
        <w:r w:rsidRPr="001579C0">
          <w:rPr>
            <w:rStyle w:val="-"/>
          </w:rPr>
          <w:t>https</w:t>
        </w:r>
        <w:r w:rsidRPr="001579C0">
          <w:rPr>
            <w:rStyle w:val="-"/>
            <w:lang w:val="el-GR"/>
          </w:rPr>
          <w:t>://</w:t>
        </w:r>
        <w:r w:rsidRPr="001579C0">
          <w:rPr>
            <w:rStyle w:val="-"/>
          </w:rPr>
          <w:t>portal</w:t>
        </w:r>
        <w:r w:rsidRPr="001579C0">
          <w:rPr>
            <w:rStyle w:val="-"/>
            <w:lang w:val="el-GR"/>
          </w:rPr>
          <w:t>.</w:t>
        </w:r>
        <w:proofErr w:type="spellStart"/>
        <w:r w:rsidRPr="001579C0">
          <w:rPr>
            <w:rStyle w:val="-"/>
          </w:rPr>
          <w:t>eprocurement</w:t>
        </w:r>
        <w:proofErr w:type="spellEnd"/>
        <w:r w:rsidRPr="001579C0">
          <w:rPr>
            <w:rStyle w:val="-"/>
            <w:lang w:val="el-GR"/>
          </w:rPr>
          <w:t>.</w:t>
        </w:r>
        <w:proofErr w:type="spellStart"/>
        <w:r w:rsidRPr="001579C0">
          <w:rPr>
            <w:rStyle w:val="-"/>
          </w:rPr>
          <w:t>gov</w:t>
        </w:r>
        <w:proofErr w:type="spellEnd"/>
        <w:r w:rsidRPr="001579C0">
          <w:rPr>
            <w:rStyle w:val="-"/>
            <w:lang w:val="el-GR"/>
          </w:rPr>
          <w:t>.</w:t>
        </w:r>
        <w:r w:rsidRPr="001579C0">
          <w:rPr>
            <w:rStyle w:val="-"/>
          </w:rPr>
          <w:t>gr</w:t>
        </w:r>
      </w:hyperlink>
      <w:r w:rsidRPr="001579C0">
        <w:rPr>
          <w:lang w:val="el-GR"/>
        </w:rPr>
        <w:t xml:space="preserve"> του Ε.Σ.Η.ΔΗ.Σ. το αργότερο έξι (6)  ημέρες πριν από τη λήξη της ημερομηνίας υποβολής των προσφορών. </w:t>
      </w:r>
    </w:p>
    <w:p w14:paraId="284F5350" w14:textId="77777777" w:rsidR="001579C0" w:rsidRPr="001579C0" w:rsidRDefault="001579C0" w:rsidP="001579C0">
      <w:pPr>
        <w:rPr>
          <w:lang w:val="el-GR"/>
        </w:rPr>
      </w:pPr>
      <w:r w:rsidRPr="001579C0">
        <w:rPr>
          <w:lang w:val="el-GR"/>
        </w:rPr>
        <w:lastRenderedPageBreak/>
        <w:t>Κανένας υποψήφιος δεν μπορεί να επικαλεστεί προφορικές απαντήσεις εκ μέρους της Αναθέτουσας Αρχής.</w:t>
      </w:r>
    </w:p>
    <w:p w14:paraId="063BFD9B" w14:textId="77777777" w:rsidR="001579C0" w:rsidRPr="001579C0" w:rsidRDefault="001579C0" w:rsidP="001579C0">
      <w:pPr>
        <w:rPr>
          <w:b/>
          <w:bCs/>
          <w:i/>
          <w:iCs/>
          <w:lang w:val="el-GR"/>
        </w:rPr>
      </w:pPr>
      <w:r w:rsidRPr="001579C0">
        <w:rPr>
          <w:lang w:val="el-GR"/>
        </w:rPr>
        <w:t>Μετά την κατάθεση και την αποσφράγιση των προσφορών καμία διευκρίνιση, τροποποίηση ή απόκρουση όρου της διακήρυξης ή των προσφορών, καθώς και υποβολή εγγράφων δεν γίνεται δεκτή, πλην των διευκρινίσεων που τυχόν θα ζητηθούν από την επιτροπή διενέργειας του διαγωνισμού.</w:t>
      </w:r>
    </w:p>
    <w:p w14:paraId="467CD91B" w14:textId="77777777" w:rsidR="00D41FD6" w:rsidRPr="006B2C94" w:rsidRDefault="00D41FD6">
      <w:pPr>
        <w:rPr>
          <w:lang w:val="el-GR"/>
        </w:rPr>
      </w:pPr>
      <w:r>
        <w:rPr>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r w:rsidR="00311A63" w:rsidRPr="00563AE7">
        <w:rPr>
          <w:lang w:val="el-GR"/>
        </w:rPr>
        <w:t>.</w:t>
      </w:r>
      <w:r>
        <w:rPr>
          <w:lang w:val="el-GR"/>
        </w:rPr>
        <w:t>:</w:t>
      </w:r>
    </w:p>
    <w:p w14:paraId="3EA1CAAF" w14:textId="77777777" w:rsidR="00D41FD6" w:rsidRPr="006B2C94" w:rsidRDefault="00D41FD6">
      <w:pPr>
        <w:rPr>
          <w:lang w:val="el-GR"/>
        </w:rPr>
      </w:pPr>
      <w:r>
        <w:rPr>
          <w:lang w:val="el-GR"/>
        </w:rPr>
        <w:t xml:space="preserve">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 </w:t>
      </w:r>
    </w:p>
    <w:p w14:paraId="5FE9684D" w14:textId="77777777" w:rsidR="00191AC1" w:rsidRDefault="00D41FD6">
      <w:pPr>
        <w:rPr>
          <w:rFonts w:ascii="Cambria" w:hAnsi="Cambria" w:cs="Cambria"/>
          <w:kern w:val="1"/>
          <w:szCs w:val="22"/>
          <w:lang w:val="el-GR"/>
        </w:rPr>
      </w:pPr>
      <w:r>
        <w:rPr>
          <w:lang w:val="el-GR"/>
        </w:rPr>
        <w:t>β) όταν τα έγγραφα της σύμβασης υφίστανται σημαντικές αλλαγές</w:t>
      </w:r>
      <w:r w:rsidR="008862F0">
        <w:rPr>
          <w:lang w:val="el-GR"/>
        </w:rPr>
        <w:t>.</w:t>
      </w:r>
      <w:r w:rsidR="008862F0" w:rsidRPr="00DE2CF4">
        <w:rPr>
          <w:rFonts w:ascii="Cambria" w:hAnsi="Cambria" w:cs="Cambria"/>
          <w:kern w:val="1"/>
          <w:szCs w:val="22"/>
          <w:lang w:val="el-GR"/>
        </w:rPr>
        <w:t xml:space="preserve"> </w:t>
      </w:r>
    </w:p>
    <w:p w14:paraId="18532BD0" w14:textId="77777777" w:rsidR="00D41FD6" w:rsidRPr="006B2C94" w:rsidRDefault="00D41FD6">
      <w:pPr>
        <w:rPr>
          <w:lang w:val="el-GR"/>
        </w:rPr>
      </w:pPr>
      <w:r>
        <w:rPr>
          <w:lang w:val="el-GR"/>
        </w:rPr>
        <w:t>Η διάρκεια της παράτασης θα είναι ανάλογη με τη σπουδαιότητα των πληροφοριών ή των αλλαγών.</w:t>
      </w:r>
    </w:p>
    <w:p w14:paraId="49C49C3C" w14:textId="77777777" w:rsidR="00D41FD6" w:rsidRDefault="00D41FD6">
      <w:pPr>
        <w:rPr>
          <w:color w:val="0070C0"/>
          <w:lang w:val="el-GR"/>
        </w:rPr>
      </w:pPr>
      <w:r>
        <w:rPr>
          <w:lang w:val="el-GR"/>
        </w:rPr>
        <w:t xml:space="preserve">Όταν οι πρόσθετες πληροφορίες δεν έχουν ζητηθεί έγκαιρα ή δεν έχουν σημασία για την προετοιμασία κατάλληλων προσφορών, </w:t>
      </w:r>
      <w:r w:rsidR="00563AE7" w:rsidRPr="00563AE7">
        <w:rPr>
          <w:lang w:val="el-GR"/>
        </w:rPr>
        <w:t>η παράταση της προθεσμίας εναπόκειται στη διακριτική ευχέρεια της αναθέτουσας αρχής</w:t>
      </w:r>
    </w:p>
    <w:p w14:paraId="16AA8330" w14:textId="77777777" w:rsidR="00657E67" w:rsidRPr="00945A48" w:rsidRDefault="00657E67" w:rsidP="00657E67">
      <w:pPr>
        <w:rPr>
          <w:lang w:val="el-GR"/>
        </w:rPr>
      </w:pPr>
      <w:r w:rsidRPr="00945A48">
        <w:rPr>
          <w:lang w:val="el-GR"/>
        </w:rPr>
        <w:t xml:space="preserve">Η αναθέτουσα αρχή, με </w:t>
      </w:r>
      <w:r w:rsidRPr="0040531B">
        <w:rPr>
          <w:lang w:val="el-GR"/>
        </w:rPr>
        <w:t xml:space="preserve"> αιτιολογημένη απόφασή της,</w:t>
      </w:r>
      <w:r w:rsidRPr="00DD73BE">
        <w:rPr>
          <w:color w:val="5B9BD5"/>
          <w:lang w:val="el-GR"/>
        </w:rPr>
        <w:t xml:space="preserve"> </w:t>
      </w:r>
      <w:r w:rsidRPr="00186B76">
        <w:rPr>
          <w:lang w:val="el-GR"/>
        </w:rPr>
        <w:t>δύναται να παρατείνει την προθεσμία παραλαβής των προσφορών</w:t>
      </w:r>
      <w:r w:rsidRPr="00945A48">
        <w:rPr>
          <w:lang w:val="el-GR"/>
        </w:rPr>
        <w:t>,  τηρουμένων σε κάθε περίπτωση των αρχών της ίσης μεταχείρισης και της διαφάνειας.</w:t>
      </w:r>
    </w:p>
    <w:p w14:paraId="267796AA" w14:textId="77777777" w:rsidR="00FE0911" w:rsidRPr="00FE0911" w:rsidRDefault="00FE0911" w:rsidP="00FE0911">
      <w:pPr>
        <w:spacing w:after="160" w:line="276" w:lineRule="auto"/>
        <w:rPr>
          <w:bCs/>
          <w:iCs/>
          <w:color w:val="000000"/>
          <w:lang w:val="el-GR"/>
        </w:rPr>
      </w:pPr>
      <w:r w:rsidRPr="00FE0911">
        <w:rPr>
          <w:bCs/>
          <w:iCs/>
          <w:color w:val="000000"/>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στην ΕΕ (με το τυποποιημένο έντυπο «Διορθωτικό») και στο ΚΗΜΔΗΣ.</w:t>
      </w:r>
    </w:p>
    <w:p w14:paraId="54DBC382" w14:textId="77777777" w:rsidR="00D41FD6" w:rsidRPr="006B2C94" w:rsidRDefault="00D41FD6">
      <w:pPr>
        <w:pStyle w:val="3"/>
        <w:rPr>
          <w:lang w:val="el-GR"/>
        </w:rPr>
      </w:pPr>
      <w:bookmarkStart w:id="33" w:name="_Toc170719396"/>
      <w:r>
        <w:rPr>
          <w:rFonts w:ascii="Calibri" w:hAnsi="Calibri"/>
          <w:lang w:val="el-GR"/>
        </w:rPr>
        <w:t>2.1.4</w:t>
      </w:r>
      <w:r>
        <w:rPr>
          <w:rFonts w:ascii="Calibri" w:hAnsi="Calibri"/>
          <w:lang w:val="el-GR"/>
        </w:rPr>
        <w:tab/>
        <w:t>Γλώσσα</w:t>
      </w:r>
      <w:bookmarkEnd w:id="33"/>
    </w:p>
    <w:p w14:paraId="0DE84492" w14:textId="77777777" w:rsidR="004B60C5" w:rsidRPr="006C00B9" w:rsidRDefault="004B60C5" w:rsidP="00DD7F30">
      <w:pPr>
        <w:suppressAutoHyphens w:val="0"/>
        <w:autoSpaceDE w:val="0"/>
        <w:autoSpaceDN w:val="0"/>
        <w:adjustRightInd w:val="0"/>
        <w:spacing w:after="0"/>
        <w:rPr>
          <w:color w:val="000000"/>
          <w:szCs w:val="22"/>
          <w:lang w:val="el-GR" w:eastAsia="en-US"/>
        </w:rPr>
      </w:pPr>
      <w:r w:rsidRPr="006C00B9">
        <w:rPr>
          <w:color w:val="000000"/>
          <w:szCs w:val="22"/>
          <w:lang w:val="el-GR" w:eastAsia="en-US"/>
        </w:rPr>
        <w:t>Τα έγγραφα της σύμβασης έχουν συνταχθεί στην ελληνική γλώσσα</w:t>
      </w:r>
      <w:r w:rsidRPr="006C00B9">
        <w:rPr>
          <w:color w:val="5B9BD4"/>
          <w:szCs w:val="22"/>
          <w:lang w:val="el-GR" w:eastAsia="en-US"/>
        </w:rPr>
        <w:t xml:space="preserve">. </w:t>
      </w:r>
      <w:r w:rsidRPr="006C00B9">
        <w:rPr>
          <w:color w:val="000000"/>
          <w:szCs w:val="22"/>
          <w:lang w:val="el-GR" w:eastAsia="en-US"/>
        </w:rPr>
        <w:t xml:space="preserve">Τυχόν ενστάσεις υποβάλλονται στην ελληνική γλώσσα. </w:t>
      </w:r>
      <w:r w:rsidR="00965B1C" w:rsidRPr="00965B1C">
        <w:rPr>
          <w:color w:val="000000"/>
          <w:szCs w:val="22"/>
          <w:lang w:val="el-GR" w:eastAsia="en-US"/>
        </w:rPr>
        <w:t>Τυχόν προδικαστικές προσφυγές υποβάλλονται στην ελληνική γλώσσα</w:t>
      </w:r>
    </w:p>
    <w:p w14:paraId="229B4F8F" w14:textId="77777777" w:rsidR="001579C0" w:rsidRDefault="004B60C5" w:rsidP="00DD7F30">
      <w:pPr>
        <w:suppressAutoHyphens w:val="0"/>
        <w:autoSpaceDE w:val="0"/>
        <w:autoSpaceDN w:val="0"/>
        <w:adjustRightInd w:val="0"/>
        <w:spacing w:after="0"/>
        <w:rPr>
          <w:color w:val="000000"/>
          <w:szCs w:val="22"/>
          <w:lang w:val="el-GR" w:eastAsia="en-US"/>
        </w:rPr>
      </w:pPr>
      <w:r w:rsidRPr="006C00B9">
        <w:rPr>
          <w:color w:val="000000"/>
          <w:szCs w:val="22"/>
          <w:lang w:val="el-GR" w:eastAsia="en-US"/>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14:paraId="3B47F578" w14:textId="77777777" w:rsidR="001579C0" w:rsidRPr="001579C0" w:rsidRDefault="001579C0" w:rsidP="001579C0">
      <w:pPr>
        <w:suppressAutoHyphens w:val="0"/>
        <w:autoSpaceDE w:val="0"/>
        <w:autoSpaceDN w:val="0"/>
        <w:adjustRightInd w:val="0"/>
        <w:spacing w:after="0"/>
        <w:rPr>
          <w:color w:val="000000"/>
          <w:szCs w:val="22"/>
          <w:lang w:val="el-GR" w:eastAsia="en-US"/>
        </w:rPr>
      </w:pPr>
      <w:r w:rsidRPr="001579C0">
        <w:rPr>
          <w:color w:val="000000"/>
          <w:szCs w:val="22"/>
          <w:lang w:val="el-GR" w:eastAsia="en-US"/>
        </w:rPr>
        <w:t>Στα αλλοδαπά δημόσια έγγραφα και δικαιολογητικά εφαρμόζεται η Συνθήκη της Χάγης της 5.10.1961, που κυρώθηκε με το ν. 1497/1984 (Α΄188). 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14:paraId="52A0D23C" w14:textId="77777777" w:rsidR="001579C0" w:rsidRPr="001579C0" w:rsidRDefault="001579C0" w:rsidP="001579C0">
      <w:pPr>
        <w:suppressAutoHyphens w:val="0"/>
        <w:autoSpaceDE w:val="0"/>
        <w:autoSpaceDN w:val="0"/>
        <w:adjustRightInd w:val="0"/>
        <w:spacing w:after="0"/>
        <w:rPr>
          <w:color w:val="000000"/>
          <w:szCs w:val="22"/>
          <w:lang w:val="el-GR" w:eastAsia="en-US"/>
        </w:rPr>
      </w:pPr>
      <w:r w:rsidRPr="001579C0">
        <w:rPr>
          <w:color w:val="000000"/>
          <w:szCs w:val="22"/>
          <w:lang w:val="el-GR" w:eastAsia="en-US"/>
        </w:rPr>
        <w:t xml:space="preserve">Ενημερωτικά και τεχνικά φυλλάδια και άλλα έντυπα-εταιρικά ή μη- με ειδικό τεχνικό </w:t>
      </w:r>
      <w:r w:rsidRPr="001579C0">
        <w:rPr>
          <w:iCs/>
          <w:color w:val="000000"/>
          <w:szCs w:val="22"/>
          <w:lang w:val="el-GR" w:eastAsia="en-US"/>
        </w:rPr>
        <w:t>περιεχόμενο</w:t>
      </w:r>
      <w:r w:rsidRPr="001579C0">
        <w:rPr>
          <w:color w:val="000000"/>
          <w:szCs w:val="22"/>
          <w:lang w:val="el-GR" w:eastAsia="en-US"/>
        </w:rPr>
        <w:t xml:space="preserve"> μπορούν να υποβάλλονται στην αγγλική γλώσσα, χωρίς να συνοδεύονται από μετάφραση στην ελληνική.</w:t>
      </w:r>
    </w:p>
    <w:p w14:paraId="7EAE393C" w14:textId="77777777" w:rsidR="001579C0" w:rsidRPr="001579C0" w:rsidRDefault="001579C0" w:rsidP="001579C0">
      <w:pPr>
        <w:suppressAutoHyphens w:val="0"/>
        <w:autoSpaceDE w:val="0"/>
        <w:autoSpaceDN w:val="0"/>
        <w:adjustRightInd w:val="0"/>
        <w:spacing w:after="0"/>
        <w:rPr>
          <w:color w:val="000000"/>
          <w:szCs w:val="22"/>
          <w:lang w:val="el-GR" w:eastAsia="en-US"/>
        </w:rPr>
      </w:pPr>
      <w:r w:rsidRPr="001579C0">
        <w:rPr>
          <w:color w:val="000000"/>
          <w:szCs w:val="22"/>
          <w:lang w:val="el-GR" w:eastAsia="en-US"/>
        </w:rPr>
        <w:t>Πιστοποιητικά, βεβαιώσεις κλπ. που αφορούν την τεχνική προσφορά υποβάλλονται στην ελληνική ή στην αγγλική γλώσσα.</w:t>
      </w:r>
    </w:p>
    <w:p w14:paraId="7CD6B325" w14:textId="77777777" w:rsidR="001579C0" w:rsidRPr="001579C0" w:rsidRDefault="001579C0" w:rsidP="001579C0">
      <w:pPr>
        <w:suppressAutoHyphens w:val="0"/>
        <w:autoSpaceDE w:val="0"/>
        <w:autoSpaceDN w:val="0"/>
        <w:adjustRightInd w:val="0"/>
        <w:spacing w:after="0"/>
        <w:rPr>
          <w:color w:val="000000"/>
          <w:szCs w:val="22"/>
          <w:lang w:val="el-GR" w:eastAsia="en-US"/>
        </w:rPr>
      </w:pPr>
      <w:r w:rsidRPr="001579C0">
        <w:rPr>
          <w:color w:val="000000"/>
          <w:szCs w:val="22"/>
          <w:lang w:val="el-GR" w:eastAsia="en-US"/>
        </w:rPr>
        <w:t>Κάθε μορφής επικοινωνία με την αναθέτουσα αρχή, καθώς και μεταξύ αυτής και του αναδόχου, θα γίνονται υποχρεωτικά στην ελληνική γλώσσα.</w:t>
      </w:r>
    </w:p>
    <w:p w14:paraId="53A3987D" w14:textId="77777777" w:rsidR="00D41FD6" w:rsidRPr="006C00B9" w:rsidRDefault="004B60C5" w:rsidP="001579C0">
      <w:pPr>
        <w:suppressAutoHyphens w:val="0"/>
        <w:autoSpaceDE w:val="0"/>
        <w:autoSpaceDN w:val="0"/>
        <w:adjustRightInd w:val="0"/>
        <w:spacing w:after="0"/>
        <w:rPr>
          <w:szCs w:val="22"/>
          <w:lang w:val="el-GR"/>
        </w:rPr>
      </w:pPr>
      <w:r w:rsidRPr="006C00B9">
        <w:rPr>
          <w:color w:val="000000"/>
          <w:szCs w:val="22"/>
          <w:lang w:val="el-GR" w:eastAsia="en-US"/>
        </w:rPr>
        <w:t xml:space="preserve"> </w:t>
      </w:r>
    </w:p>
    <w:p w14:paraId="461DCB9A" w14:textId="77777777" w:rsidR="00D41FD6" w:rsidRDefault="00D41FD6">
      <w:pPr>
        <w:pStyle w:val="3"/>
        <w:rPr>
          <w:rFonts w:ascii="Calibri" w:hAnsi="Calibri"/>
          <w:color w:val="000000"/>
          <w:lang w:val="el-GR"/>
        </w:rPr>
      </w:pPr>
      <w:bookmarkStart w:id="34" w:name="_Toc170719397"/>
      <w:r>
        <w:rPr>
          <w:rFonts w:ascii="Calibri" w:hAnsi="Calibri"/>
          <w:lang w:val="el-GR"/>
        </w:rPr>
        <w:t>2.1.5</w:t>
      </w:r>
      <w:r>
        <w:rPr>
          <w:rFonts w:ascii="Calibri" w:hAnsi="Calibri"/>
          <w:lang w:val="el-GR"/>
        </w:rPr>
        <w:tab/>
        <w:t>Εγγυήσεις</w:t>
      </w:r>
      <w:bookmarkEnd w:id="34"/>
    </w:p>
    <w:p w14:paraId="0018A4C5" w14:textId="77777777" w:rsidR="00D41FD6" w:rsidRPr="006B2C94" w:rsidRDefault="00D41FD6">
      <w:pPr>
        <w:rPr>
          <w:lang w:val="el-GR"/>
        </w:rPr>
      </w:pPr>
      <w:r>
        <w:rPr>
          <w:color w:val="000000"/>
          <w:lang w:val="el-GR"/>
        </w:rPr>
        <w:t>Οι εγγυητικές επιστολές των παραγράφων 2.2.2 και 4.1. εκδίδονται από πιστωτικά ιδρύματα</w:t>
      </w:r>
      <w:r w:rsidR="007C4BFA">
        <w:rPr>
          <w:color w:val="000000"/>
          <w:lang w:val="el-GR"/>
        </w:rPr>
        <w:t xml:space="preserve"> </w:t>
      </w:r>
      <w:r w:rsidR="007C4BFA" w:rsidRPr="00D24832">
        <w:rPr>
          <w:lang w:val="el-GR"/>
        </w:rPr>
        <w:t xml:space="preserve">ή </w:t>
      </w:r>
      <w:r w:rsidR="00246D2E" w:rsidRPr="00D24832">
        <w:rPr>
          <w:lang w:val="el-GR"/>
        </w:rPr>
        <w:t xml:space="preserve">χρηματοδοτικά ιδρύματα ή </w:t>
      </w:r>
      <w:r w:rsidR="007C4BFA" w:rsidRPr="00D24832">
        <w:rPr>
          <w:lang w:val="el-GR"/>
        </w:rPr>
        <w:t xml:space="preserve">ασφαλιστικές επιχειρήσεις κατά την έννοια των περιπτώσεων β΄ και </w:t>
      </w:r>
      <w:proofErr w:type="spellStart"/>
      <w:r w:rsidR="007C4BFA" w:rsidRPr="00D24832">
        <w:rPr>
          <w:lang w:val="el-GR"/>
        </w:rPr>
        <w:t>γ΄</w:t>
      </w:r>
      <w:proofErr w:type="spellEnd"/>
      <w:r w:rsidR="007C4BFA" w:rsidRPr="00D24832">
        <w:rPr>
          <w:lang w:val="el-GR"/>
        </w:rPr>
        <w:t xml:space="preserve"> της παρ. 1 του άρθρου 14 του ν. 4364/ 2016 (Α΄13),</w:t>
      </w:r>
      <w:r w:rsidRPr="00D24832">
        <w:rPr>
          <w:lang w:val="el-GR"/>
        </w:rPr>
        <w:t xml:space="preserve"> που λειτουργούν νόμιμα στα κράτη - μέλη της </w:t>
      </w:r>
      <w:r w:rsidR="002B3983" w:rsidRPr="00D24832">
        <w:rPr>
          <w:lang w:val="el-GR"/>
        </w:rPr>
        <w:t>Έ</w:t>
      </w:r>
      <w:r w:rsidRPr="00D24832">
        <w:rPr>
          <w:lang w:val="el-GR"/>
        </w:rPr>
        <w:t>νωσης</w:t>
      </w:r>
      <w:r>
        <w:rPr>
          <w:color w:val="000000"/>
          <w:lang w:val="el-GR"/>
        </w:rPr>
        <w:t xml:space="preserve">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w:t>
      </w:r>
      <w:r>
        <w:rPr>
          <w:color w:val="000000"/>
          <w:lang w:val="el-GR"/>
        </w:rPr>
        <w:lastRenderedPageBreak/>
        <w:t>Δανείων, τα τοκομερίδια ή μερίσματα που λήγουν κατά τη διάρκεια της εγγύησης επιστρέφονται μετά τη λήξη τους στον υπέρ ο</w:t>
      </w:r>
      <w:r w:rsidR="00DA3153">
        <w:rPr>
          <w:color w:val="000000"/>
          <w:lang w:val="el-GR"/>
        </w:rPr>
        <w:t>υ</w:t>
      </w:r>
      <w:r>
        <w:rPr>
          <w:color w:val="000000"/>
          <w:lang w:val="el-GR"/>
        </w:rPr>
        <w:t xml:space="preserve"> η εγγύηση οικονομικό φορέα.</w:t>
      </w:r>
    </w:p>
    <w:p w14:paraId="4C75DA87" w14:textId="77777777" w:rsidR="00D41FD6" w:rsidRPr="006B2C94" w:rsidRDefault="00D41FD6">
      <w:pPr>
        <w:rPr>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604D5964" w14:textId="77777777" w:rsidR="00D41FD6" w:rsidRPr="007313C4" w:rsidRDefault="00D41FD6">
      <w:pPr>
        <w:rPr>
          <w:color w:val="000000"/>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Pr>
          <w:color w:val="000000"/>
          <w:lang w:val="el-GR"/>
        </w:rPr>
        <w:t>στ</w:t>
      </w:r>
      <w:proofErr w:type="spellEnd"/>
      <w:r>
        <w:rPr>
          <w:color w:val="000000"/>
          <w:lang w:val="el-GR"/>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Pr>
          <w:color w:val="000000"/>
          <w:lang w:val="el-GR"/>
        </w:rPr>
        <w:t>αα</w:t>
      </w:r>
      <w:proofErr w:type="spellEnd"/>
      <w:r>
        <w:rPr>
          <w:color w:val="000000"/>
          <w:lang w:val="el-GR"/>
        </w:rPr>
        <w:t xml:space="preserve">) η εγγύηση παρέχεται ανέκκλητα και ανεπιφύλακτα, ο δε εκδότης παραιτείται του δικαιώματος της διαιρέσεως και της </w:t>
      </w:r>
      <w:proofErr w:type="spellStart"/>
      <w:r>
        <w:rPr>
          <w:color w:val="000000"/>
          <w:lang w:val="el-GR"/>
        </w:rPr>
        <w:t>διζήσεως</w:t>
      </w:r>
      <w:proofErr w:type="spellEnd"/>
      <w:r>
        <w:rPr>
          <w:color w:val="000000"/>
          <w:lang w:val="el-GR"/>
        </w:rPr>
        <w:t xml:space="preserve"> και </w:t>
      </w:r>
      <w:proofErr w:type="spellStart"/>
      <w:r>
        <w:rPr>
          <w:color w:val="000000"/>
          <w:lang w:val="el-GR"/>
        </w:rPr>
        <w:t>ββ</w:t>
      </w:r>
      <w:proofErr w:type="spellEnd"/>
      <w:r>
        <w:rPr>
          <w:color w:val="000000"/>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w:t>
      </w:r>
      <w:r w:rsidR="00735C1D">
        <w:rPr>
          <w:color w:val="000000"/>
          <w:lang w:val="el-GR"/>
        </w:rPr>
        <w:t>Διακήρυξης</w:t>
      </w:r>
      <w:r>
        <w:rPr>
          <w:color w:val="000000"/>
          <w:lang w:val="el-GR"/>
        </w:rPr>
        <w:t xml:space="preserve">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Pr>
          <w:color w:val="000000"/>
          <w:lang w:val="el-GR"/>
        </w:rPr>
        <w:t>ια</w:t>
      </w:r>
      <w:proofErr w:type="spellEnd"/>
      <w:r>
        <w:rPr>
          <w:color w:val="000000"/>
          <w:lang w:val="el-GR"/>
        </w:rPr>
        <w:t xml:space="preserve">) στην περίπτωση των εγγυήσεων καλής εκτέλεσης και προκαταβολής, τον αριθμό και τον τίτλο της σχετικής </w:t>
      </w:r>
      <w:r w:rsidRPr="007313C4">
        <w:rPr>
          <w:color w:val="000000"/>
          <w:lang w:val="el-GR"/>
        </w:rPr>
        <w:t xml:space="preserve">σύμβασης. </w:t>
      </w:r>
    </w:p>
    <w:p w14:paraId="126B2B78" w14:textId="77777777" w:rsidR="00B85818" w:rsidRPr="007313C4" w:rsidRDefault="00B85818">
      <w:pPr>
        <w:rPr>
          <w:color w:val="000000"/>
          <w:lang w:val="el-GR"/>
        </w:rPr>
      </w:pPr>
      <w:r w:rsidRPr="007313C4">
        <w:rPr>
          <w:color w:val="000000"/>
          <w:lang w:val="el-GR"/>
        </w:rPr>
        <w:t xml:space="preserve">Η περ. </w:t>
      </w:r>
      <w:proofErr w:type="spellStart"/>
      <w:r w:rsidRPr="007313C4">
        <w:rPr>
          <w:color w:val="000000"/>
          <w:lang w:val="el-GR"/>
        </w:rPr>
        <w:t>αα</w:t>
      </w:r>
      <w:proofErr w:type="spellEnd"/>
      <w:r w:rsidRPr="007313C4">
        <w:rPr>
          <w:color w:val="000000"/>
          <w:lang w:val="el-GR"/>
        </w:rPr>
        <w:t>’ του προηγούμενου εδαφίου ζ΄ δεν εφαρμόζεται για τις εγγυήσεις που παρέχονται με γραμμάτιο του Ταμείου Παρακαταθηκών και Δανείων.</w:t>
      </w:r>
    </w:p>
    <w:p w14:paraId="346F61C7" w14:textId="77777777" w:rsidR="001579C0" w:rsidRPr="007313C4" w:rsidRDefault="001579C0">
      <w:pPr>
        <w:rPr>
          <w:lang w:val="el-GR"/>
        </w:rPr>
      </w:pPr>
      <w:r w:rsidRPr="007313C4">
        <w:rPr>
          <w:color w:val="000000"/>
          <w:lang w:val="el-GR"/>
        </w:rPr>
        <w:t xml:space="preserve">Οι εγγυήσεις  θα πρέπει να έχουν συνταχθεί, επί ποινή απόρριψης της προσφοράς, σύμφωνα με τα υποδείγματα του </w:t>
      </w:r>
      <w:r w:rsidRPr="007313C4">
        <w:rPr>
          <w:b/>
          <w:color w:val="000000"/>
          <w:lang w:val="el-GR"/>
        </w:rPr>
        <w:t>Παραρτήματος Ι</w:t>
      </w:r>
      <w:r w:rsidRPr="007313C4">
        <w:rPr>
          <w:b/>
          <w:color w:val="000000"/>
          <w:lang w:val="en-US"/>
        </w:rPr>
        <w:t>V</w:t>
      </w:r>
      <w:r w:rsidRPr="007313C4">
        <w:rPr>
          <w:color w:val="000000"/>
          <w:lang w:val="el-GR"/>
        </w:rPr>
        <w:t xml:space="preserve"> της παρούσα</w:t>
      </w:r>
    </w:p>
    <w:p w14:paraId="3006D833" w14:textId="77777777" w:rsidR="00D41FD6" w:rsidRDefault="00D41FD6">
      <w:pPr>
        <w:rPr>
          <w:color w:val="000000"/>
          <w:lang w:val="el-GR"/>
        </w:rPr>
      </w:pPr>
      <w:r w:rsidRPr="007313C4">
        <w:rPr>
          <w:color w:val="000000"/>
          <w:lang w:val="el-GR"/>
        </w:rPr>
        <w:t>Η αναθέτουσα αρχή επικοινωνεί με τους εκδότες των εγγυητικών</w:t>
      </w:r>
      <w:r>
        <w:rPr>
          <w:color w:val="000000"/>
          <w:lang w:val="el-GR"/>
        </w:rPr>
        <w:t xml:space="preserve"> επιστολών προκειμένου να διαπιστώσει την εγκυρότητά τους.</w:t>
      </w:r>
    </w:p>
    <w:p w14:paraId="11A0EC41" w14:textId="77777777" w:rsidR="00C34599" w:rsidRPr="00185745" w:rsidRDefault="00C34599" w:rsidP="00185745">
      <w:pPr>
        <w:pStyle w:val="3"/>
        <w:rPr>
          <w:rFonts w:ascii="Calibri" w:hAnsi="Calibri"/>
          <w:lang w:val="el-GR"/>
        </w:rPr>
      </w:pPr>
      <w:bookmarkStart w:id="35" w:name="_Toc170719398"/>
      <w:r w:rsidRPr="00185745">
        <w:rPr>
          <w:rFonts w:ascii="Calibri" w:hAnsi="Calibri"/>
          <w:lang w:val="el-GR"/>
        </w:rPr>
        <w:t>2.1.6 Προστασία Προσωπικών Δεδομένων</w:t>
      </w:r>
      <w:bookmarkEnd w:id="35"/>
    </w:p>
    <w:p w14:paraId="65943747" w14:textId="77777777" w:rsidR="001579C0" w:rsidRDefault="001579C0">
      <w:pPr>
        <w:rPr>
          <w:lang w:val="el-GR"/>
        </w:rPr>
      </w:pPr>
    </w:p>
    <w:p w14:paraId="02198B71" w14:textId="77777777" w:rsidR="00C34599" w:rsidRPr="006B2C94" w:rsidRDefault="00C34599">
      <w:pPr>
        <w:rPr>
          <w:lang w:val="el-GR"/>
        </w:rPr>
      </w:pPr>
      <w:r w:rsidRPr="00C11E79">
        <w:rPr>
          <w:lang w:val="el-GR"/>
        </w:rPr>
        <w:t xml:space="preserve">Η </w:t>
      </w:r>
      <w:r w:rsidR="00C11E79">
        <w:rPr>
          <w:lang w:val="el-GR"/>
        </w:rPr>
        <w:t>α</w:t>
      </w:r>
      <w:r w:rsidRPr="00C11E79">
        <w:rPr>
          <w:lang w:val="el-GR"/>
        </w:rPr>
        <w:t xml:space="preserve">ναθέτουσα </w:t>
      </w:r>
      <w:r w:rsidR="00C11E79">
        <w:rPr>
          <w:lang w:val="el-GR"/>
        </w:rPr>
        <w:t>α</w:t>
      </w:r>
      <w:r w:rsidRPr="00C11E79">
        <w:rPr>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w:t>
      </w:r>
      <w:r w:rsidR="004650E4">
        <w:rPr>
          <w:lang w:val="el-GR"/>
        </w:rPr>
        <w:t>ν</w:t>
      </w:r>
      <w:r w:rsidRPr="00C11E79">
        <w:rPr>
          <w:lang w:val="el-GR"/>
        </w:rPr>
        <w:t xml:space="preserve"> σκοπό της αξιολόγησης των προσφορών και της ενημέρωσης έτερων συμμετεχόντων σε αυτόν, λαμβάνοντας κάθε εύλογο μέτρο για τη διασφάλιση του απ</w:t>
      </w:r>
      <w:r w:rsidR="005B669C">
        <w:rPr>
          <w:lang w:val="el-GR"/>
        </w:rPr>
        <w:t>ο</w:t>
      </w:r>
      <w:r w:rsidRPr="00C11E79">
        <w:rPr>
          <w:lang w:val="el-GR"/>
        </w:rPr>
        <w:t>ρρ</w:t>
      </w:r>
      <w:r w:rsidR="005B669C">
        <w:rPr>
          <w:lang w:val="el-GR"/>
        </w:rPr>
        <w:t>ή</w:t>
      </w:r>
      <w:r w:rsidRPr="00C11E79">
        <w:rPr>
          <w:lang w:val="el-GR"/>
        </w:rPr>
        <w:t>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29073010" w14:textId="77777777" w:rsidR="00D41FD6" w:rsidRPr="006B2C94" w:rsidRDefault="00D41FD6">
      <w:pPr>
        <w:pStyle w:val="20"/>
        <w:rPr>
          <w:lang w:val="el-GR"/>
        </w:rPr>
      </w:pPr>
      <w:bookmarkStart w:id="36" w:name="_Toc170719399"/>
      <w:r>
        <w:rPr>
          <w:rFonts w:ascii="Calibri" w:hAnsi="Calibri"/>
          <w:lang w:val="el-GR"/>
        </w:rPr>
        <w:t>2.2</w:t>
      </w:r>
      <w:r>
        <w:rPr>
          <w:rFonts w:ascii="Calibri" w:hAnsi="Calibri"/>
          <w:lang w:val="el-GR"/>
        </w:rPr>
        <w:tab/>
        <w:t>Δικαίωμα Συμμετοχής - Κριτήρια Ποιοτικής Επιλογής</w:t>
      </w:r>
      <w:bookmarkEnd w:id="36"/>
    </w:p>
    <w:p w14:paraId="13CBB0A2" w14:textId="77777777" w:rsidR="00D41FD6" w:rsidRPr="006B2C94" w:rsidRDefault="00D41FD6">
      <w:pPr>
        <w:pStyle w:val="3"/>
        <w:rPr>
          <w:lang w:val="el-GR"/>
        </w:rPr>
      </w:pPr>
      <w:bookmarkStart w:id="37" w:name="_Toc170719400"/>
      <w:r>
        <w:rPr>
          <w:rFonts w:ascii="Calibri" w:hAnsi="Calibri"/>
          <w:lang w:val="el-GR"/>
        </w:rPr>
        <w:t>2.2.1</w:t>
      </w:r>
      <w:r>
        <w:rPr>
          <w:rFonts w:ascii="Calibri" w:hAnsi="Calibri"/>
          <w:lang w:val="el-GR"/>
        </w:rPr>
        <w:tab/>
        <w:t>Δικαίωμα συμμετοχής</w:t>
      </w:r>
      <w:bookmarkEnd w:id="37"/>
      <w:r>
        <w:rPr>
          <w:rFonts w:ascii="Calibri" w:hAnsi="Calibri"/>
          <w:lang w:val="el-GR"/>
        </w:rPr>
        <w:t xml:space="preserve"> </w:t>
      </w:r>
    </w:p>
    <w:p w14:paraId="0843E0AA" w14:textId="77777777" w:rsidR="00D41FD6" w:rsidRPr="006B2C94" w:rsidRDefault="00D41FD6">
      <w:pPr>
        <w:rPr>
          <w:lang w:val="el-GR"/>
        </w:rPr>
      </w:pPr>
      <w:r>
        <w:rPr>
          <w:b/>
          <w:bCs/>
          <w:lang w:val="el-GR"/>
        </w:rPr>
        <w:t>1.</w:t>
      </w:r>
      <w:r>
        <w:rPr>
          <w:lang w:val="el-GR"/>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2F0E9ADF" w14:textId="77777777" w:rsidR="00D41FD6" w:rsidRPr="006B2C94" w:rsidRDefault="00D41FD6">
      <w:pPr>
        <w:rPr>
          <w:lang w:val="el-GR"/>
        </w:rPr>
      </w:pPr>
      <w:r>
        <w:rPr>
          <w:lang w:val="el-GR"/>
        </w:rPr>
        <w:t>α) κράτος-μέλος της Ένωσης,</w:t>
      </w:r>
    </w:p>
    <w:p w14:paraId="5E5830EE" w14:textId="77777777" w:rsidR="00D41FD6" w:rsidRPr="006B2C94" w:rsidRDefault="00D41FD6">
      <w:pPr>
        <w:rPr>
          <w:lang w:val="el-GR"/>
        </w:rPr>
      </w:pPr>
      <w:r>
        <w:rPr>
          <w:lang w:val="el-GR"/>
        </w:rPr>
        <w:t>β) κράτος-μέλος του Ευρωπαϊκού Οικονομικού Χώρου (Ε.Ο.Χ.),</w:t>
      </w:r>
    </w:p>
    <w:p w14:paraId="785A0515" w14:textId="77777777" w:rsidR="00D41FD6" w:rsidRPr="006B2C94" w:rsidRDefault="00D41FD6">
      <w:pPr>
        <w:rPr>
          <w:lang w:val="el-GR"/>
        </w:rPr>
      </w:pPr>
      <w:r>
        <w:rPr>
          <w:lang w:val="el-GR"/>
        </w:rPr>
        <w:t>γ) τρίτες χώρες που έχουν υπογράψει και κυρώσει τη ΣΔΣ, στο</w:t>
      </w:r>
      <w:r w:rsidR="004650E4">
        <w:rPr>
          <w:lang w:val="el-GR"/>
        </w:rPr>
        <w:t>ν</w:t>
      </w:r>
      <w:r>
        <w:rPr>
          <w:lang w:val="el-GR"/>
        </w:rPr>
        <w:t xml:space="preserve"> βαθμό που η υπό ανάθεση δημόσια σύμβαση καλύπτεται από τα Παραρτήματα 1, 2, 4</w:t>
      </w:r>
      <w:r w:rsidR="00B85818">
        <w:rPr>
          <w:lang w:val="el-GR"/>
        </w:rPr>
        <w:t>, 5, 6</w:t>
      </w:r>
      <w:r>
        <w:rPr>
          <w:lang w:val="el-GR"/>
        </w:rPr>
        <w:t xml:space="preserve"> και </w:t>
      </w:r>
      <w:r w:rsidR="00B85818">
        <w:rPr>
          <w:lang w:val="el-GR"/>
        </w:rPr>
        <w:t>7</w:t>
      </w:r>
      <w:r>
        <w:rPr>
          <w:lang w:val="el-GR"/>
        </w:rPr>
        <w:t xml:space="preserve"> και τις γενικές σημειώσεις του σχετικού με την Ένωση Προσαρτήματος </w:t>
      </w:r>
      <w:r>
        <w:t>I</w:t>
      </w:r>
      <w:r>
        <w:rPr>
          <w:lang w:val="el-GR"/>
        </w:rPr>
        <w:t xml:space="preserve"> της ως άνω Συμφωνίας, καθώς και </w:t>
      </w:r>
    </w:p>
    <w:p w14:paraId="3081E2AD" w14:textId="77777777" w:rsidR="00D41FD6" w:rsidRDefault="00D41FD6">
      <w:pPr>
        <w:rPr>
          <w:b/>
          <w:bCs/>
          <w:lang w:val="el-GR"/>
        </w:rPr>
      </w:pPr>
      <w:r>
        <w:rPr>
          <w:lang w:val="el-GR"/>
        </w:rPr>
        <w:t xml:space="preserve">δ) σε τρίτες χώρες που δεν εμπίπτουν στην περίπτωση </w:t>
      </w:r>
      <w:proofErr w:type="spellStart"/>
      <w:r>
        <w:rPr>
          <w:lang w:val="el-GR"/>
        </w:rPr>
        <w:t>γ΄</w:t>
      </w:r>
      <w:proofErr w:type="spellEnd"/>
      <w:r>
        <w:rPr>
          <w:lang w:val="el-GR"/>
        </w:rPr>
        <w:t xml:space="preserve"> της παρούσας παραγράφου και έχουν συνάψει διμερείς ή πολυμερείς συμφωνίες με την Ένωση σε θέματα διαδικασιών ανάθεσης δημοσίων συμβάσεων.</w:t>
      </w:r>
    </w:p>
    <w:p w14:paraId="01E1DDFE" w14:textId="77777777" w:rsidR="00B85818" w:rsidRDefault="00B85818">
      <w:pPr>
        <w:rPr>
          <w:b/>
          <w:bCs/>
          <w:lang w:val="el-GR"/>
        </w:rPr>
      </w:pPr>
      <w:r w:rsidRPr="00303AE1">
        <w:rPr>
          <w:lang w:val="el-GR"/>
        </w:rPr>
        <w:lastRenderedPageBreak/>
        <w:t>Στο βαθμό που καλύπτονται από τα Παραρτήματα 1, 2, 4</w:t>
      </w:r>
      <w:r w:rsidR="009070EA" w:rsidRPr="009070EA">
        <w:rPr>
          <w:lang w:val="el-GR"/>
        </w:rPr>
        <w:t>,</w:t>
      </w:r>
      <w:r w:rsidRPr="00303AE1">
        <w:rPr>
          <w:lang w:val="el-GR"/>
        </w:rPr>
        <w:t xml:space="preserve"> 5 </w:t>
      </w:r>
      <w:r w:rsidR="009070EA" w:rsidRPr="009070EA">
        <w:rPr>
          <w:lang w:val="el-GR"/>
        </w:rPr>
        <w:t xml:space="preserve">6 </w:t>
      </w:r>
      <w:r w:rsidR="00765B0E">
        <w:rPr>
          <w:lang w:val="el-GR"/>
        </w:rPr>
        <w:t>και</w:t>
      </w:r>
      <w:r w:rsidR="00765B0E" w:rsidRPr="009070EA">
        <w:rPr>
          <w:lang w:val="el-GR"/>
        </w:rPr>
        <w:t xml:space="preserve"> </w:t>
      </w:r>
      <w:r w:rsidR="009070EA" w:rsidRPr="009070EA">
        <w:rPr>
          <w:lang w:val="el-GR"/>
        </w:rPr>
        <w:t xml:space="preserve">7 </w:t>
      </w:r>
      <w:r w:rsidRPr="00303AE1">
        <w:rPr>
          <w:lang w:val="el-GR"/>
        </w:rPr>
        <w:t>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sidR="00127AAD">
        <w:rPr>
          <w:lang w:val="el-GR"/>
        </w:rPr>
        <w:t>.</w:t>
      </w:r>
    </w:p>
    <w:p w14:paraId="510E1644" w14:textId="77777777" w:rsidR="00D41FD6" w:rsidRPr="006B2C94" w:rsidRDefault="00D41FD6">
      <w:pPr>
        <w:rPr>
          <w:lang w:val="el-GR"/>
        </w:rPr>
      </w:pPr>
      <w:r>
        <w:rPr>
          <w:b/>
          <w:bCs/>
          <w:lang w:val="el-GR"/>
        </w:rPr>
        <w:t>2.</w:t>
      </w:r>
      <w:r>
        <w:rPr>
          <w:lang w:val="el-GR"/>
        </w:rPr>
        <w:t xml:space="preserve"> </w:t>
      </w:r>
      <w:r w:rsidR="00B85818" w:rsidRPr="0065239E">
        <w:rPr>
          <w:szCs w:val="22"/>
          <w:lang w:val="el-GR"/>
        </w:rPr>
        <w:t>Οικονομικός φορέας συμμετέχει είτε μεμονωμένα είτε ως μέλος ένωσης</w:t>
      </w:r>
      <w:r w:rsidR="00B85818" w:rsidRPr="00C24789">
        <w:rPr>
          <w:rFonts w:ascii="Cambria" w:hAnsi="Cambria"/>
          <w:szCs w:val="22"/>
          <w:lang w:val="el-GR"/>
        </w:rPr>
        <w:t>.</w:t>
      </w:r>
      <w:r w:rsidR="00B85818">
        <w:rPr>
          <w:rFonts w:ascii="Cambria" w:hAnsi="Cambria"/>
          <w:szCs w:val="22"/>
          <w:lang w:val="el-GR"/>
        </w:rPr>
        <w:t xml:space="preserve"> </w:t>
      </w:r>
      <w:r w:rsidR="00B85818">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w:t>
      </w:r>
      <w:r w:rsidR="00B85818" w:rsidRPr="006B4E4A">
        <w:rPr>
          <w:lang w:val="el-GR"/>
        </w:rPr>
        <w:t xml:space="preserve"> </w:t>
      </w:r>
      <w:r w:rsidR="00B85818">
        <w:rPr>
          <w:lang w:val="el-GR"/>
        </w:rPr>
        <w:t xml:space="preserve">αναθέτουσα αρχή </w:t>
      </w:r>
      <w:r w:rsidR="00B85818" w:rsidRPr="006B4E4A">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B85818">
        <w:rPr>
          <w:lang w:val="el-GR"/>
        </w:rPr>
        <w:t>.</w:t>
      </w:r>
    </w:p>
    <w:p w14:paraId="24790300" w14:textId="77777777" w:rsidR="00D712C9" w:rsidRDefault="00D41FD6" w:rsidP="005573AB">
      <w:pPr>
        <w:rPr>
          <w:lang w:val="el-GR"/>
        </w:rPr>
      </w:pPr>
      <w:r>
        <w:rPr>
          <w:lang w:val="el-GR"/>
        </w:rPr>
        <w:t>Στις περιπτώσεις υποβολής προσφοράς από ένωση οικονομικών φορέων, όλα τα μέλη της ευθύνονται έναντι της αναθέτουσας αρχής αλληλ</w:t>
      </w:r>
      <w:r w:rsidR="004650E4">
        <w:rPr>
          <w:lang w:val="el-GR"/>
        </w:rPr>
        <w:t>εγγύως</w:t>
      </w:r>
      <w:r>
        <w:rPr>
          <w:lang w:val="el-GR"/>
        </w:rPr>
        <w:t xml:space="preserve"> και εις </w:t>
      </w:r>
      <w:proofErr w:type="spellStart"/>
      <w:r>
        <w:rPr>
          <w:lang w:val="el-GR"/>
        </w:rPr>
        <w:t>ολόκληρον</w:t>
      </w:r>
      <w:proofErr w:type="spellEnd"/>
      <w:r>
        <w:rPr>
          <w:lang w:val="el-GR"/>
        </w:rPr>
        <w:t>.</w:t>
      </w:r>
      <w:r>
        <w:rPr>
          <w:rStyle w:val="FootnoteReference2"/>
          <w:szCs w:val="22"/>
          <w:lang w:val="el-GR"/>
        </w:rPr>
        <w:t xml:space="preserve"> </w:t>
      </w:r>
      <w:r>
        <w:rPr>
          <w:lang w:val="el-GR"/>
        </w:rPr>
        <w:t xml:space="preserve"> </w:t>
      </w:r>
    </w:p>
    <w:p w14:paraId="5174EEBE" w14:textId="77777777" w:rsidR="00192B0D" w:rsidRPr="00192B0D" w:rsidRDefault="00192B0D" w:rsidP="00192B0D">
      <w:pPr>
        <w:rPr>
          <w:iCs/>
          <w:lang w:val="el-GR"/>
        </w:rPr>
      </w:pPr>
      <w:r w:rsidRPr="00192B0D">
        <w:rPr>
          <w:lang w:val="el-GR"/>
        </w:rPr>
        <w:t>Επισημαίνεται ότι κάθε διαγωνιζόμενος, φυσικό ή νομικό πρόσωπο, δεν μπορεί να μετέχει, είτε αυτοτελώς, είτε ως μέλος ένωσης, είτε καθ’ οιονδήποτε άλλο τρόπο, σε περισσότερες της μιας προσφοράς άλλως απορρίπτονται όλες οι προσφορές στις οποίες συμμετέχει.</w:t>
      </w:r>
    </w:p>
    <w:p w14:paraId="0DF7BD67" w14:textId="77777777" w:rsidR="00192B0D" w:rsidRPr="00C229F3" w:rsidRDefault="00192B0D" w:rsidP="005573AB">
      <w:pPr>
        <w:rPr>
          <w:lang w:val="el-GR"/>
        </w:rPr>
      </w:pPr>
    </w:p>
    <w:p w14:paraId="7429CBBE" w14:textId="77777777" w:rsidR="00D41FD6" w:rsidRPr="00BD1D89" w:rsidRDefault="00D41FD6">
      <w:pPr>
        <w:pStyle w:val="3"/>
        <w:rPr>
          <w:rFonts w:ascii="Calibri" w:hAnsi="Calibri"/>
          <w:lang w:val="el-GR"/>
        </w:rPr>
      </w:pPr>
      <w:bookmarkStart w:id="38" w:name="_Toc170719401"/>
      <w:r>
        <w:rPr>
          <w:rFonts w:ascii="Calibri" w:hAnsi="Calibri"/>
          <w:lang w:val="el-GR"/>
        </w:rPr>
        <w:t>2.2</w:t>
      </w:r>
      <w:r w:rsidRPr="00BD1D89">
        <w:rPr>
          <w:rFonts w:ascii="Calibri" w:hAnsi="Calibri"/>
          <w:lang w:val="el-GR"/>
        </w:rPr>
        <w:t>.2</w:t>
      </w:r>
      <w:r w:rsidRPr="00BD1D89">
        <w:rPr>
          <w:rFonts w:ascii="Calibri" w:hAnsi="Calibri"/>
          <w:lang w:val="el-GR"/>
        </w:rPr>
        <w:tab/>
        <w:t>Εγγύηση συμμετοχής</w:t>
      </w:r>
      <w:bookmarkEnd w:id="38"/>
    </w:p>
    <w:p w14:paraId="027A2220" w14:textId="685F5316" w:rsidR="00D41FD6" w:rsidRPr="005D3342" w:rsidRDefault="00D41FD6">
      <w:pPr>
        <w:rPr>
          <w:lang w:val="el-GR"/>
        </w:rPr>
      </w:pPr>
      <w:r w:rsidRPr="00BD1D89">
        <w:rPr>
          <w:b/>
          <w:bCs/>
          <w:lang w:val="el-GR"/>
        </w:rPr>
        <w:t xml:space="preserve">2.2.2.1. </w:t>
      </w:r>
      <w:r w:rsidRPr="00BD1D89">
        <w:rPr>
          <w:lang w:val="el-GR"/>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εγγυητική </w:t>
      </w:r>
      <w:r w:rsidRPr="005D3342">
        <w:rPr>
          <w:lang w:val="el-GR"/>
        </w:rPr>
        <w:t>επιστολή συμμετοχής,</w:t>
      </w:r>
      <w:r w:rsidR="00192B0D" w:rsidRPr="005D3342">
        <w:rPr>
          <w:lang w:val="el-GR"/>
        </w:rPr>
        <w:t xml:space="preserve"> ποσού ίσου με το </w:t>
      </w:r>
      <w:r w:rsidR="00192B0D" w:rsidRPr="005D3342">
        <w:rPr>
          <w:iCs/>
          <w:lang w:val="el-GR"/>
        </w:rPr>
        <w:t>2% της εκτιμώμενης αξίας της σύμβασης, (άρθρο 72 του ν. 4412/2016)</w:t>
      </w:r>
      <w:r w:rsidR="00192B0D" w:rsidRPr="005D3342">
        <w:rPr>
          <w:lang w:val="el-GR"/>
        </w:rPr>
        <w:t xml:space="preserve">, </w:t>
      </w:r>
      <w:r w:rsidR="00B745AD" w:rsidRPr="005D3342">
        <w:rPr>
          <w:lang w:val="el-GR"/>
        </w:rPr>
        <w:t xml:space="preserve">του τμήματος ή των τμημάτων για τα οποία συμμετέχουν, </w:t>
      </w:r>
      <w:r w:rsidR="00192B0D" w:rsidRPr="005D3342">
        <w:rPr>
          <w:lang w:val="el-GR"/>
        </w:rPr>
        <w:t>ήτοι</w:t>
      </w:r>
      <w:r w:rsidR="00B745AD" w:rsidRPr="005D3342">
        <w:rPr>
          <w:lang w:val="el-GR"/>
        </w:rPr>
        <w:t xml:space="preserve"> συνολικού </w:t>
      </w:r>
      <w:r w:rsidRPr="005D3342">
        <w:rPr>
          <w:lang w:val="el-GR"/>
        </w:rPr>
        <w:t xml:space="preserve"> </w:t>
      </w:r>
      <w:r w:rsidR="00FE5770" w:rsidRPr="005D3342">
        <w:rPr>
          <w:lang w:val="el-GR"/>
        </w:rPr>
        <w:t xml:space="preserve">ποσού </w:t>
      </w:r>
      <w:r w:rsidR="00791D14" w:rsidRPr="005D3342">
        <w:rPr>
          <w:lang w:val="el-GR"/>
        </w:rPr>
        <w:t>χιλίων εξακοσίων</w:t>
      </w:r>
      <w:r w:rsidR="008B6189" w:rsidRPr="005D3342">
        <w:rPr>
          <w:lang w:val="el-GR"/>
        </w:rPr>
        <w:t xml:space="preserve"> ογδόντα </w:t>
      </w:r>
      <w:r w:rsidRPr="005D3342">
        <w:rPr>
          <w:lang w:val="el-GR"/>
        </w:rPr>
        <w:t>ευρώ</w:t>
      </w:r>
      <w:r w:rsidR="006F3190" w:rsidRPr="005D3342">
        <w:rPr>
          <w:lang w:val="el-GR"/>
        </w:rPr>
        <w:t xml:space="preserve"> </w:t>
      </w:r>
      <w:r w:rsidR="008B6189" w:rsidRPr="005D3342">
        <w:rPr>
          <w:lang w:val="el-GR"/>
        </w:rPr>
        <w:t>(</w:t>
      </w:r>
      <w:r w:rsidR="00791D14" w:rsidRPr="005D3342">
        <w:rPr>
          <w:lang w:val="el-GR"/>
        </w:rPr>
        <w:t>1</w:t>
      </w:r>
      <w:r w:rsidR="008B6189" w:rsidRPr="005D3342">
        <w:rPr>
          <w:lang w:val="el-GR"/>
        </w:rPr>
        <w:t>.</w:t>
      </w:r>
      <w:r w:rsidR="00791D14" w:rsidRPr="005D3342">
        <w:rPr>
          <w:lang w:val="el-GR"/>
        </w:rPr>
        <w:t>680</w:t>
      </w:r>
      <w:r w:rsidR="008B6189" w:rsidRPr="005D3342">
        <w:rPr>
          <w:lang w:val="el-GR"/>
        </w:rPr>
        <w:t xml:space="preserve">,00 </w:t>
      </w:r>
      <w:r w:rsidR="008B6189" w:rsidRPr="005D3342">
        <w:rPr>
          <w:rFonts w:ascii="Times New Roman" w:hAnsi="Times New Roman" w:cs="Times New Roman"/>
          <w:lang w:val="el-GR"/>
        </w:rPr>
        <w:t>€</w:t>
      </w:r>
      <w:r w:rsidR="008B6189" w:rsidRPr="005D3342">
        <w:rPr>
          <w:lang w:val="el-GR"/>
        </w:rPr>
        <w:t>)</w:t>
      </w:r>
      <w:r w:rsidR="00B745AD" w:rsidRPr="005D3342">
        <w:rPr>
          <w:lang w:val="el-GR"/>
        </w:rPr>
        <w:t xml:space="preserve"> ή </w:t>
      </w:r>
      <w:r w:rsidR="005D3342" w:rsidRPr="005D3342">
        <w:rPr>
          <w:lang w:val="el-GR"/>
        </w:rPr>
        <w:t xml:space="preserve"> 920,00€ για το Τμήμα 1 και 760,00€ για το Τμήμα 2</w:t>
      </w:r>
      <w:r w:rsidR="002A4107" w:rsidRPr="005D3342">
        <w:rPr>
          <w:lang w:val="el-GR"/>
        </w:rPr>
        <w:t>.</w:t>
      </w:r>
    </w:p>
    <w:p w14:paraId="227BE0E5" w14:textId="77777777" w:rsidR="00D41FD6" w:rsidRPr="00192B0D" w:rsidRDefault="00192B0D">
      <w:pPr>
        <w:rPr>
          <w:bCs/>
          <w:lang w:val="el-GR"/>
        </w:rPr>
      </w:pPr>
      <w:r w:rsidRPr="00192B0D">
        <w:rPr>
          <w:lang w:val="el-GR"/>
        </w:rPr>
        <w:t>Στην περίπτωση ένωσης οικονομικών φορέων, η εγγύηση συμμετοχής πρέπει να εκδίδεται υπέρ όλων των μελών της, τα οποία πρέπει να κατονομάζονται,  και να  περιλαμβάνει και τον όρο ότι η εγγύηση καλύπτει τις υποχρεώσεις όλων των οικονομικών φορέων που συμμετέχουν στην ένωση.</w:t>
      </w:r>
    </w:p>
    <w:p w14:paraId="056F7EAC" w14:textId="77777777" w:rsidR="00192B0D" w:rsidRPr="00192B0D" w:rsidRDefault="00192B0D" w:rsidP="00192B0D">
      <w:pPr>
        <w:rPr>
          <w:bCs/>
          <w:lang w:val="el-GR"/>
        </w:rPr>
      </w:pPr>
      <w:r w:rsidRPr="00192B0D">
        <w:rPr>
          <w:bCs/>
          <w:lang w:val="el-GR"/>
        </w:rPr>
        <w:t>Ο χρόνος ισχύος της εγγύησης συμμετοχής πρέπει να είναι μεγαλύτερος  τουλάχιστον κατά τριάντα (30) ημέρες από το χρόνο λήξης της  ισχύος των προσφορών των συμμετεχόντων, όπως αναφέρεται στη  παράγραφο 2.4.5 της παρούσας, άλλως η προσφορά απορρίπτεται. Η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 συμμετοχής.</w:t>
      </w:r>
    </w:p>
    <w:p w14:paraId="215B4FEC" w14:textId="0AAFD05C" w:rsidR="00231189" w:rsidRPr="00BD1D89" w:rsidRDefault="00231189">
      <w:pPr>
        <w:rPr>
          <w:b/>
          <w:lang w:val="el-GR"/>
        </w:rPr>
      </w:pPr>
      <w:r w:rsidRPr="00192B0D">
        <w:rPr>
          <w:b/>
          <w:bCs/>
          <w:lang w:val="el-GR"/>
        </w:rPr>
        <w:t xml:space="preserve">Οι πρωτότυπες εγγυήσεις συμμετοχής, πλην των εγγυήσεων που εκδίδονται ηλεκτρονικά, προσκομίζονται σε κλειστό φάκελο με ευθύνη του </w:t>
      </w:r>
      <w:r w:rsidRPr="00BD1D89">
        <w:rPr>
          <w:b/>
          <w:bCs/>
          <w:lang w:val="el-GR"/>
        </w:rPr>
        <w:t xml:space="preserve">οικονομικού φορέα, το αργότερο πριν την ημερομηνία και ώρα αποσφράγισης των προσφορών που ορίζεται </w:t>
      </w:r>
      <w:r w:rsidR="007313C4">
        <w:rPr>
          <w:b/>
          <w:bCs/>
          <w:lang w:val="el-GR"/>
        </w:rPr>
        <w:t xml:space="preserve">στην </w:t>
      </w:r>
      <w:r w:rsidRPr="00BD1D89">
        <w:rPr>
          <w:b/>
          <w:bCs/>
          <w:lang w:val="el-GR"/>
        </w:rPr>
        <w:t>παρούσα, άλλως η προσφορά απορρίπτεται ως απαράδεκτη, μετά από γνώμη της Επιτροπής Διαγωνισμού.</w:t>
      </w:r>
    </w:p>
    <w:p w14:paraId="4715D67E" w14:textId="77777777" w:rsidR="00D41FD6" w:rsidRPr="00C229F3" w:rsidRDefault="00D41FD6">
      <w:pPr>
        <w:rPr>
          <w:lang w:val="el-GR"/>
        </w:rPr>
      </w:pPr>
      <w:r w:rsidRPr="00BD1D89">
        <w:rPr>
          <w:b/>
          <w:bCs/>
          <w:lang w:val="el-GR"/>
        </w:rPr>
        <w:t>2.2.2.2.</w:t>
      </w:r>
      <w:r w:rsidRPr="00BD1D89">
        <w:rPr>
          <w:b/>
          <w:lang w:val="el-GR"/>
        </w:rPr>
        <w:t xml:space="preserve"> </w:t>
      </w:r>
      <w:r w:rsidRPr="00BD1D89">
        <w:rPr>
          <w:lang w:val="el-GR"/>
        </w:rPr>
        <w:t>Η εγγύηση συμμετοχής επιστρέφεται στον ανάδοχο με την προσκόμιση της εγγύησης</w:t>
      </w:r>
      <w:r>
        <w:rPr>
          <w:lang w:val="el-GR"/>
        </w:rPr>
        <w:t xml:space="preserve"> καλής εκτέλεσης. </w:t>
      </w:r>
    </w:p>
    <w:p w14:paraId="2BD27DBC" w14:textId="77777777" w:rsidR="00D41FD6" w:rsidRPr="00C229F3" w:rsidRDefault="00D41FD6">
      <w:pPr>
        <w:rPr>
          <w:lang w:val="el-GR"/>
        </w:rPr>
      </w:pPr>
      <w:r>
        <w:rPr>
          <w:bCs/>
          <w:lang w:val="el-GR"/>
        </w:rPr>
        <w:t xml:space="preserve">Η εγγύηση συμμετοχής επιστρέφεται στους λοιπούς προσφέροντες, σύμφωνα με τα ειδικότερα οριζόμενα </w:t>
      </w:r>
      <w:r w:rsidR="00EF370D">
        <w:rPr>
          <w:bCs/>
          <w:lang w:val="el-GR"/>
        </w:rPr>
        <w:t xml:space="preserve">στην παρ. 3 του </w:t>
      </w:r>
      <w:r>
        <w:rPr>
          <w:bCs/>
          <w:lang w:val="el-GR"/>
        </w:rPr>
        <w:t>άρθρο</w:t>
      </w:r>
      <w:r w:rsidR="00EF370D">
        <w:rPr>
          <w:bCs/>
          <w:lang w:val="el-GR"/>
        </w:rPr>
        <w:t>υ</w:t>
      </w:r>
      <w:r>
        <w:rPr>
          <w:bCs/>
          <w:lang w:val="el-GR"/>
        </w:rPr>
        <w:t xml:space="preserve"> 72 του ν. 4412/2016</w:t>
      </w:r>
      <w:r w:rsidRPr="00C229F3">
        <w:rPr>
          <w:lang w:val="el-GR"/>
        </w:rPr>
        <w:t>.</w:t>
      </w:r>
      <w:r w:rsidRPr="00C229F3">
        <w:rPr>
          <w:rStyle w:val="WW-FootnoteReference17"/>
          <w:lang w:val="el-GR"/>
        </w:rPr>
        <w:t xml:space="preserve"> </w:t>
      </w:r>
    </w:p>
    <w:p w14:paraId="452E6698" w14:textId="77777777" w:rsidR="00D41FD6" w:rsidRPr="005609B2" w:rsidRDefault="00D41FD6">
      <w:pPr>
        <w:rPr>
          <w:color w:val="000000"/>
          <w:lang w:val="el-GR"/>
        </w:rPr>
      </w:pPr>
      <w:r>
        <w:rPr>
          <w:b/>
          <w:bCs/>
          <w:lang w:val="el-GR"/>
        </w:rPr>
        <w:t xml:space="preserve">2.2.2.3. </w:t>
      </w:r>
      <w:r>
        <w:rPr>
          <w:lang w:val="el-GR"/>
        </w:rPr>
        <w:t xml:space="preserve">Η εγγύηση συμμετοχής καταπίπτει, </w:t>
      </w:r>
      <w:r w:rsidR="00512563">
        <w:rPr>
          <w:lang w:val="el-GR"/>
        </w:rPr>
        <w:t>εά</w:t>
      </w:r>
      <w:r>
        <w:rPr>
          <w:lang w:val="el-GR"/>
        </w:rPr>
        <w:t>ν ο προσφέρων</w:t>
      </w:r>
      <w:r w:rsidR="00075146">
        <w:rPr>
          <w:lang w:val="el-GR"/>
        </w:rPr>
        <w:t>:</w:t>
      </w:r>
      <w:r>
        <w:rPr>
          <w:lang w:val="el-GR"/>
        </w:rPr>
        <w:t xml:space="preserve"> </w:t>
      </w:r>
      <w:r w:rsidR="00512563">
        <w:rPr>
          <w:lang w:val="el-GR"/>
        </w:rPr>
        <w:t xml:space="preserve">α) </w:t>
      </w:r>
      <w:r>
        <w:rPr>
          <w:lang w:val="el-GR"/>
        </w:rPr>
        <w:t xml:space="preserve">αποσύρει την προσφορά του κατά τη διάρκεια ισχύος αυτής, </w:t>
      </w:r>
      <w:r w:rsidR="00512563">
        <w:rPr>
          <w:lang w:val="el-GR"/>
        </w:rPr>
        <w:t xml:space="preserve">β) </w:t>
      </w:r>
      <w:r>
        <w:rPr>
          <w:lang w:val="el-GR"/>
        </w:rPr>
        <w:t>παρέχει</w:t>
      </w:r>
      <w:r w:rsidR="00512563">
        <w:rPr>
          <w:lang w:val="el-GR"/>
        </w:rPr>
        <w:t>, εν γνώσει του,</w:t>
      </w:r>
      <w:r>
        <w:rPr>
          <w:lang w:val="el-GR"/>
        </w:rPr>
        <w:t xml:space="preserve"> ψευδή στοιχεία ή πληροφορίες που αναφέρονται </w:t>
      </w:r>
      <w:r w:rsidR="002647D4">
        <w:rPr>
          <w:lang w:val="el-GR"/>
        </w:rPr>
        <w:t xml:space="preserve">στις παραγράφους </w:t>
      </w:r>
      <w:r w:rsidR="00C80183">
        <w:rPr>
          <w:lang w:val="el-GR"/>
        </w:rPr>
        <w:t xml:space="preserve">2.2.3 έως 2.2.8, </w:t>
      </w:r>
      <w:r w:rsidR="00512563">
        <w:rPr>
          <w:lang w:val="el-GR"/>
        </w:rPr>
        <w:t xml:space="preserve">γ) </w:t>
      </w:r>
      <w:r>
        <w:rPr>
          <w:lang w:val="el-GR"/>
        </w:rPr>
        <w:t xml:space="preserve">δεν προσκομίσει εγκαίρως τα προβλεπόμενα από την παρούσα δικαιολογητικά </w:t>
      </w:r>
      <w:r w:rsidR="00512563">
        <w:rPr>
          <w:lang w:val="el-GR"/>
        </w:rPr>
        <w:t>(</w:t>
      </w:r>
      <w:r w:rsidR="002647D4">
        <w:rPr>
          <w:lang w:val="el-GR"/>
        </w:rPr>
        <w:t xml:space="preserve">παράγραφοι </w:t>
      </w:r>
      <w:r w:rsidR="00512563">
        <w:rPr>
          <w:lang w:val="el-GR"/>
        </w:rPr>
        <w:t xml:space="preserve">2.2.9 και 3.2), δ) </w:t>
      </w:r>
      <w:r>
        <w:rPr>
          <w:lang w:val="el-GR"/>
        </w:rPr>
        <w:t xml:space="preserve">δεν προσέλθει εγκαίρως για </w:t>
      </w:r>
      <w:r w:rsidR="00393575">
        <w:rPr>
          <w:lang w:val="el-GR"/>
        </w:rPr>
        <w:t xml:space="preserve">την </w:t>
      </w:r>
      <w:r>
        <w:rPr>
          <w:lang w:val="el-GR"/>
        </w:rPr>
        <w:t xml:space="preserve">υπογραφή </w:t>
      </w:r>
      <w:r w:rsidR="00512563">
        <w:rPr>
          <w:lang w:val="el-GR"/>
        </w:rPr>
        <w:t xml:space="preserve">του συμφωνητικού, ε) υποβάλει μη κατάλληλη προσφορά, </w:t>
      </w:r>
      <w:r w:rsidR="00393575">
        <w:rPr>
          <w:lang w:val="el-GR"/>
        </w:rPr>
        <w:t>κατά</w:t>
      </w:r>
      <w:r w:rsidR="00512563">
        <w:rPr>
          <w:lang w:val="el-GR"/>
        </w:rPr>
        <w:t xml:space="preserve"> την </w:t>
      </w:r>
      <w:r w:rsidR="00512563" w:rsidRPr="005D2BDF">
        <w:rPr>
          <w:lang w:val="el-GR"/>
        </w:rPr>
        <w:t xml:space="preserve">έννοια της περ. 46 της παρ. 1 του άρθρου 2 του ν. 4412/2016, </w:t>
      </w:r>
      <w:proofErr w:type="spellStart"/>
      <w:r w:rsidR="00512563" w:rsidRPr="005D2BDF">
        <w:rPr>
          <w:lang w:val="el-GR"/>
        </w:rPr>
        <w:t>στ</w:t>
      </w:r>
      <w:proofErr w:type="spellEnd"/>
      <w:r w:rsidR="00512563" w:rsidRPr="005D2BDF">
        <w:rPr>
          <w:lang w:val="el-GR"/>
        </w:rPr>
        <w:t>) δεν ανταποκριθεί στη σχετική πρόσκληση της αναθέτουσας αρχής να εξηγήσει την τιμή</w:t>
      </w:r>
      <w:r w:rsidR="00512563" w:rsidRPr="00BD65F6">
        <w:rPr>
          <w:lang w:val="el-GR"/>
        </w:rPr>
        <w:t xml:space="preserve"> ή το κόστος της προσφοράς του εντός της </w:t>
      </w:r>
      <w:proofErr w:type="spellStart"/>
      <w:r w:rsidR="00512563" w:rsidRPr="00BD65F6">
        <w:rPr>
          <w:lang w:val="el-GR"/>
        </w:rPr>
        <w:t>τεθείσας</w:t>
      </w:r>
      <w:proofErr w:type="spellEnd"/>
      <w:r w:rsidR="00512563" w:rsidRPr="00BD65F6">
        <w:rPr>
          <w:lang w:val="el-GR"/>
        </w:rPr>
        <w:t xml:space="preserve"> προθεσμίας και η προσφορά του απορριφθεί, ζ) στις περιπτώσεις των παρ. 3, 4 και 5 του άρθρου 103 του ν. 4412/2016</w:t>
      </w:r>
      <w:r w:rsidR="00512563" w:rsidRPr="00322DCB">
        <w:rPr>
          <w:lang w:val="el-GR"/>
        </w:rPr>
        <w:t>, περί</w:t>
      </w:r>
      <w:r w:rsidR="00512563">
        <w:rPr>
          <w:lang w:val="el-GR"/>
        </w:rPr>
        <w:t xml:space="preserve"> πρόσκλησης για υποβολή δικαιολογητικών από τον προσωρινό ανάδοχο, αν</w:t>
      </w:r>
      <w:r w:rsidR="00512563" w:rsidRPr="00F061C6">
        <w:rPr>
          <w:lang w:val="el-GR"/>
        </w:rPr>
        <w:t>, κατά τον έλεγχο των παραπάνω δικαιολογητικών</w:t>
      </w:r>
      <w:r w:rsidR="00512563">
        <w:rPr>
          <w:lang w:val="el-GR"/>
        </w:rPr>
        <w:t xml:space="preserve">, </w:t>
      </w:r>
      <w:r w:rsidR="00512563">
        <w:rPr>
          <w:lang w:val="el-GR"/>
        </w:rPr>
        <w:lastRenderedPageBreak/>
        <w:t xml:space="preserve">σύμφωνα με </w:t>
      </w:r>
      <w:r w:rsidR="002647D4">
        <w:rPr>
          <w:lang w:val="el-GR"/>
        </w:rPr>
        <w:t>τις παραγράφους</w:t>
      </w:r>
      <w:r w:rsidR="00512563">
        <w:rPr>
          <w:lang w:val="el-GR"/>
        </w:rPr>
        <w:t xml:space="preserve"> 3.2 και 3.4 της παρούσας</w:t>
      </w:r>
      <w:r w:rsidR="00512563" w:rsidRPr="00F061C6">
        <w:rPr>
          <w:lang w:val="el-GR"/>
        </w:rPr>
        <w:t>,</w:t>
      </w:r>
      <w:r w:rsidR="00512563">
        <w:rPr>
          <w:lang w:val="el-GR"/>
        </w:rPr>
        <w:t xml:space="preserve"> </w:t>
      </w:r>
      <w:r w:rsidR="00512563" w:rsidRPr="00F061C6">
        <w:rPr>
          <w:lang w:val="el-GR"/>
        </w:rPr>
        <w:t>διαπιστωθεί ότι τα στοιχεία που δηλώθηκαν</w:t>
      </w:r>
      <w:r w:rsidR="00512563">
        <w:rPr>
          <w:lang w:val="el-GR"/>
        </w:rPr>
        <w:t xml:space="preserve"> στο ΕΕΕΣ</w:t>
      </w:r>
      <w:r w:rsidR="00512563" w:rsidRPr="00F061C6">
        <w:rPr>
          <w:lang w:val="el-GR"/>
        </w:rPr>
        <w:t xml:space="preserve"> είν</w:t>
      </w:r>
      <w:r w:rsidR="00393575">
        <w:rPr>
          <w:lang w:val="el-GR"/>
        </w:rPr>
        <w:t>α</w:t>
      </w:r>
      <w:r w:rsidR="00512563" w:rsidRPr="00F061C6">
        <w:rPr>
          <w:lang w:val="el-GR"/>
        </w:rPr>
        <w:t>ι εκ προθέσεως απατηλά, ή ότι έχουν</w:t>
      </w:r>
      <w:r w:rsidR="00512563">
        <w:rPr>
          <w:lang w:val="el-GR"/>
        </w:rPr>
        <w:t xml:space="preserve"> </w:t>
      </w:r>
      <w:r w:rsidR="00512563" w:rsidRPr="00F061C6">
        <w:rPr>
          <w:lang w:val="el-GR"/>
        </w:rPr>
        <w:t>υποβληθεί πλαστά αποδεικτικά στοιχεία</w:t>
      </w:r>
      <w:r w:rsidR="00512563">
        <w:rPr>
          <w:lang w:val="el-GR"/>
        </w:rPr>
        <w:t xml:space="preserve">, ή αν, </w:t>
      </w:r>
      <w:r w:rsidR="00512563" w:rsidRPr="00F061C6">
        <w:rPr>
          <w:lang w:val="el-GR"/>
        </w:rPr>
        <w:t>από τα παραπάνω δικαιολογητικά που προσκομίσ</w:t>
      </w:r>
      <w:r w:rsidR="00581D36">
        <w:rPr>
          <w:lang w:val="el-GR"/>
        </w:rPr>
        <w:t>τ</w:t>
      </w:r>
      <w:r w:rsidR="00512563" w:rsidRPr="00F061C6">
        <w:rPr>
          <w:lang w:val="el-GR"/>
        </w:rPr>
        <w:t>ηκαν νομίμως και εμπροθέσμως</w:t>
      </w:r>
      <w:r w:rsidR="00512563">
        <w:rPr>
          <w:lang w:val="el-GR"/>
        </w:rPr>
        <w:t>,</w:t>
      </w:r>
      <w:r w:rsidR="00512563" w:rsidRPr="00F061C6">
        <w:rPr>
          <w:lang w:val="el-GR"/>
        </w:rPr>
        <w:t xml:space="preserve"> δεν αποδεικνύεται</w:t>
      </w:r>
      <w:r w:rsidR="00512563">
        <w:rPr>
          <w:lang w:val="el-GR"/>
        </w:rPr>
        <w:t xml:space="preserve"> </w:t>
      </w:r>
      <w:r w:rsidR="00512563" w:rsidRPr="00F061C6">
        <w:rPr>
          <w:lang w:val="el-GR"/>
        </w:rPr>
        <w:t xml:space="preserve">η μη συνδρομή των λόγων αποκλεισμού </w:t>
      </w:r>
      <w:r w:rsidR="002647D4">
        <w:rPr>
          <w:lang w:val="el-GR"/>
        </w:rPr>
        <w:t>της παραγράφου</w:t>
      </w:r>
      <w:r w:rsidR="00512563">
        <w:rPr>
          <w:lang w:val="el-GR"/>
        </w:rPr>
        <w:t xml:space="preserve"> 2.2.3 </w:t>
      </w:r>
      <w:r w:rsidR="00512563" w:rsidRPr="00F061C6">
        <w:rPr>
          <w:lang w:val="el-GR"/>
        </w:rPr>
        <w:t xml:space="preserve">ή η πλήρωση μιας ή περισσότερων από </w:t>
      </w:r>
      <w:r w:rsidR="00512563">
        <w:rPr>
          <w:lang w:val="el-GR"/>
        </w:rPr>
        <w:t xml:space="preserve">τις </w:t>
      </w:r>
      <w:r w:rsidR="00512563" w:rsidRPr="00F061C6">
        <w:rPr>
          <w:lang w:val="el-GR"/>
        </w:rPr>
        <w:t>απαιτήσεις των κριτηρίων ποιοτικής επιλογής</w:t>
      </w:r>
      <w:r w:rsidR="00512563">
        <w:rPr>
          <w:lang w:val="el-GR"/>
        </w:rPr>
        <w:t>.</w:t>
      </w:r>
    </w:p>
    <w:p w14:paraId="2022B222" w14:textId="77777777" w:rsidR="00D41FD6" w:rsidRPr="00C229F3" w:rsidRDefault="00D41FD6">
      <w:pPr>
        <w:pStyle w:val="3"/>
        <w:rPr>
          <w:lang w:val="el-GR"/>
        </w:rPr>
      </w:pPr>
      <w:bookmarkStart w:id="39" w:name="_Toc170719402"/>
      <w:r>
        <w:rPr>
          <w:rFonts w:ascii="Calibri" w:hAnsi="Calibri"/>
          <w:lang w:val="el-GR"/>
        </w:rPr>
        <w:t>2.2.3</w:t>
      </w:r>
      <w:r>
        <w:rPr>
          <w:rFonts w:ascii="Calibri" w:hAnsi="Calibri"/>
          <w:lang w:val="el-GR"/>
        </w:rPr>
        <w:tab/>
        <w:t>Λόγοι αποκλεισμού</w:t>
      </w:r>
      <w:bookmarkEnd w:id="39"/>
      <w:r>
        <w:rPr>
          <w:rFonts w:ascii="Calibri" w:hAnsi="Calibri"/>
          <w:lang w:val="el-GR"/>
        </w:rPr>
        <w:t xml:space="preserve"> </w:t>
      </w:r>
    </w:p>
    <w:p w14:paraId="6E187ED1" w14:textId="77777777" w:rsidR="00D41FD6" w:rsidRPr="00C229F3" w:rsidRDefault="00D41FD6">
      <w:pPr>
        <w:rPr>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3CC6082B" w14:textId="77777777" w:rsidR="00D41FD6" w:rsidRPr="00C229F3" w:rsidRDefault="00D41FD6">
      <w:pPr>
        <w:rPr>
          <w:lang w:val="el-GR"/>
        </w:rPr>
      </w:pPr>
      <w:r>
        <w:rPr>
          <w:b/>
          <w:bCs/>
          <w:lang w:val="el-GR"/>
        </w:rPr>
        <w:t xml:space="preserve">2.2.3.1. </w:t>
      </w:r>
      <w:r>
        <w:rPr>
          <w:lang w:val="el-GR"/>
        </w:rPr>
        <w:t xml:space="preserve"> Όταν υπάρχει σε βάρος του αμετάκλητη καταδικαστική απόφαση </w:t>
      </w:r>
      <w:r w:rsidR="00B21E7B">
        <w:rPr>
          <w:lang w:val="el-GR"/>
        </w:rPr>
        <w:t>για ένα από τα ακόλουθα εγκλήματα:</w:t>
      </w:r>
      <w:r>
        <w:rPr>
          <w:lang w:val="el-GR"/>
        </w:rPr>
        <w:t xml:space="preserve"> </w:t>
      </w:r>
    </w:p>
    <w:p w14:paraId="1434375C" w14:textId="77777777" w:rsidR="00D41FD6" w:rsidRPr="00C229F3" w:rsidRDefault="00D41FD6">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00B21E7B" w:rsidRPr="002E1623">
        <w:rPr>
          <w:lang w:val="el-GR"/>
        </w:rPr>
        <w:t>και τα εγκλήματα του άρθρου 187 του Ποινικού Κώδικα (εγκληματική οργάνωση),</w:t>
      </w:r>
    </w:p>
    <w:p w14:paraId="323C80D1" w14:textId="77777777" w:rsidR="00D41FD6" w:rsidRPr="00C229F3" w:rsidRDefault="00D41FD6">
      <w:pPr>
        <w:rPr>
          <w:lang w:val="el-GR"/>
        </w:rPr>
      </w:pPr>
      <w:r>
        <w:rPr>
          <w:lang w:val="el-GR"/>
        </w:rPr>
        <w:t xml:space="preserve">β) </w:t>
      </w:r>
      <w:r w:rsidR="00B21E7B">
        <w:rPr>
          <w:lang w:val="el-GR"/>
        </w:rPr>
        <w:t xml:space="preserve">ενεργητική </w:t>
      </w:r>
      <w:r>
        <w:rPr>
          <w:lang w:val="el-GR"/>
        </w:rPr>
        <w:t xml:space="preserve">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t>C</w:t>
      </w:r>
      <w:r>
        <w:rPr>
          <w:lang w:val="el-GR"/>
        </w:rPr>
        <w:t xml:space="preserve"> 195 της 25.6.1997, σ. 1) και στην </w:t>
      </w:r>
      <w:r w:rsidR="00B21E7B">
        <w:rPr>
          <w:lang w:val="el-GR"/>
        </w:rPr>
        <w:t xml:space="preserve">παρ. </w:t>
      </w:r>
      <w:r>
        <w:rPr>
          <w:lang w:val="el-GR"/>
        </w:rPr>
        <w:t xml:space="preserve">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w:t>
      </w:r>
      <w:r w:rsidR="00B21E7B">
        <w:rPr>
          <w:lang w:val="el-GR"/>
        </w:rPr>
        <w:t xml:space="preserve">στο εθνικό δίκαιο του οικονομικού φορέα, </w:t>
      </w:r>
      <w:r w:rsidR="00B21E7B"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562694D6" w14:textId="77777777" w:rsidR="00D41FD6" w:rsidRPr="00C229F3" w:rsidRDefault="00D41FD6">
      <w:pPr>
        <w:rPr>
          <w:lang w:val="el-GR"/>
        </w:rPr>
      </w:pPr>
      <w:r>
        <w:rPr>
          <w:lang w:val="el-GR"/>
        </w:rPr>
        <w:t xml:space="preserve">γ) απάτη </w:t>
      </w:r>
      <w:r w:rsidR="00952C79" w:rsidRPr="002E1623">
        <w:rPr>
          <w:lang w:val="el-GR"/>
        </w:rPr>
        <w:t>εις βάρος των οικονομικών συμφερόντων της Ένωσης</w:t>
      </w:r>
      <w:r w:rsidR="00952C79">
        <w:rPr>
          <w:lang w:val="el-GR"/>
        </w:rPr>
        <w:t>, κατά την έννοια των άρθρων 3 και 4 της Οδηγίας (ΕΕ) 2017/1371 του Ευρωπαϊκού Κοινοβουλίου και του Συμβουλίου της 5</w:t>
      </w:r>
      <w:r w:rsidR="00952C79" w:rsidRPr="00D946B5">
        <w:rPr>
          <w:vertAlign w:val="superscript"/>
          <w:lang w:val="el-GR"/>
        </w:rPr>
        <w:t>ης</w:t>
      </w:r>
      <w:r w:rsidR="00952C79">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952C79">
        <w:rPr>
          <w:lang w:val="en-US"/>
        </w:rPr>
        <w:t>L</w:t>
      </w:r>
      <w:r w:rsidR="00952C79" w:rsidRPr="00D946B5">
        <w:rPr>
          <w:lang w:val="el-GR"/>
        </w:rPr>
        <w:t xml:space="preserve"> 198/28.07.2017) </w:t>
      </w:r>
      <w:r w:rsidR="00952C79">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00952C79" w:rsidRPr="00D946B5">
        <w:rPr>
          <w:szCs w:val="22"/>
          <w:lang w:val="el-GR"/>
        </w:rPr>
        <w:t>386Β (</w:t>
      </w:r>
      <w:r w:rsidR="00952C79" w:rsidRPr="00D946B5">
        <w:rPr>
          <w:szCs w:val="22"/>
          <w:lang w:val="el-GR" w:eastAsia="el-GR"/>
        </w:rPr>
        <w:t>απάτη σχετική με τις επιχορηγήσεις), 390 (απιστία) του</w:t>
      </w:r>
      <w:r w:rsidR="00952C79">
        <w:rPr>
          <w:szCs w:val="22"/>
          <w:lang w:val="el-GR" w:eastAsia="el-GR"/>
        </w:rPr>
        <w:t xml:space="preserve"> </w:t>
      </w:r>
      <w:r w:rsidR="00952C79" w:rsidRPr="00D946B5">
        <w:rPr>
          <w:szCs w:val="22"/>
          <w:lang w:val="el-GR" w:eastAsia="el-GR"/>
        </w:rPr>
        <w:t xml:space="preserve">Ποινικού Κώδικα και των άρθρων 155 </w:t>
      </w:r>
      <w:proofErr w:type="spellStart"/>
      <w:r w:rsidR="00952C79" w:rsidRPr="00D946B5">
        <w:rPr>
          <w:szCs w:val="22"/>
          <w:lang w:val="el-GR" w:eastAsia="el-GR"/>
        </w:rPr>
        <w:t>επ</w:t>
      </w:r>
      <w:proofErr w:type="spellEnd"/>
      <w:r w:rsidR="00952C79" w:rsidRPr="00D946B5">
        <w:rPr>
          <w:szCs w:val="22"/>
          <w:lang w:val="el-GR" w:eastAsia="el-GR"/>
        </w:rPr>
        <w:t>. του Εθνικού</w:t>
      </w:r>
      <w:r w:rsidR="00952C79">
        <w:rPr>
          <w:szCs w:val="22"/>
          <w:lang w:val="el-GR" w:eastAsia="el-GR"/>
        </w:rPr>
        <w:t xml:space="preserve"> </w:t>
      </w:r>
      <w:r w:rsidR="00952C79" w:rsidRPr="00D946B5">
        <w:rPr>
          <w:szCs w:val="22"/>
          <w:lang w:val="el-GR" w:eastAsia="el-GR"/>
        </w:rPr>
        <w:t>Τελωνειακού Κώδικα (ν. 2960/2001, Α’ 265), όταν αυτά</w:t>
      </w:r>
      <w:r w:rsidR="00952C79">
        <w:rPr>
          <w:szCs w:val="22"/>
          <w:lang w:val="el-GR" w:eastAsia="el-GR"/>
        </w:rPr>
        <w:t xml:space="preserve"> </w:t>
      </w:r>
      <w:r w:rsidR="00952C79" w:rsidRPr="00D946B5">
        <w:rPr>
          <w:szCs w:val="22"/>
          <w:lang w:val="el-GR" w:eastAsia="el-GR"/>
        </w:rPr>
        <w:t xml:space="preserve">στρέφονται κατά των οικονομικών συμφερόντων </w:t>
      </w:r>
      <w:r w:rsidR="00952C79">
        <w:rPr>
          <w:szCs w:val="22"/>
          <w:lang w:val="el-GR" w:eastAsia="el-GR"/>
        </w:rPr>
        <w:t xml:space="preserve">της </w:t>
      </w:r>
      <w:r w:rsidR="00952C79" w:rsidRPr="00D946B5">
        <w:rPr>
          <w:szCs w:val="22"/>
          <w:lang w:val="el-GR" w:eastAsia="el-GR"/>
        </w:rPr>
        <w:t>Ευρωπαϊκής Ένωσης ή συνδέονται με την προσβολή</w:t>
      </w:r>
      <w:r w:rsidR="00952C79">
        <w:rPr>
          <w:szCs w:val="22"/>
          <w:lang w:val="el-GR" w:eastAsia="el-GR"/>
        </w:rPr>
        <w:t xml:space="preserve"> </w:t>
      </w:r>
      <w:r w:rsidR="00952C79" w:rsidRPr="00D946B5">
        <w:rPr>
          <w:szCs w:val="22"/>
          <w:lang w:val="el-GR" w:eastAsia="el-GR"/>
        </w:rPr>
        <w:t>αυτών των συμφερόντων, καθώς και τα εγκλήματα των</w:t>
      </w:r>
      <w:r w:rsidR="00952C79">
        <w:rPr>
          <w:szCs w:val="22"/>
          <w:lang w:val="el-GR" w:eastAsia="el-GR"/>
        </w:rPr>
        <w:t xml:space="preserve"> </w:t>
      </w:r>
      <w:r w:rsidR="00952C79" w:rsidRPr="00D946B5">
        <w:rPr>
          <w:szCs w:val="22"/>
          <w:lang w:val="el-GR" w:eastAsia="el-GR"/>
        </w:rPr>
        <w:t>άρθρων 23 (διασυνοριακή απάτη σχετικά με τον ΦΠΑ)</w:t>
      </w:r>
      <w:r w:rsidR="00952C79">
        <w:rPr>
          <w:szCs w:val="22"/>
          <w:lang w:val="el-GR" w:eastAsia="el-GR"/>
        </w:rPr>
        <w:t xml:space="preserve"> </w:t>
      </w:r>
      <w:r w:rsidR="00952C79" w:rsidRPr="00D946B5">
        <w:rPr>
          <w:szCs w:val="22"/>
          <w:lang w:val="el-GR" w:eastAsia="el-GR"/>
        </w:rPr>
        <w:t>και 24 (επικουρικές διατάξεις για την ποινική προστασία</w:t>
      </w:r>
      <w:r w:rsidR="00952C79">
        <w:rPr>
          <w:szCs w:val="22"/>
          <w:lang w:val="el-GR" w:eastAsia="el-GR"/>
        </w:rPr>
        <w:t xml:space="preserve"> </w:t>
      </w:r>
      <w:r w:rsidR="00952C79" w:rsidRPr="00D946B5">
        <w:rPr>
          <w:szCs w:val="22"/>
          <w:lang w:val="el-GR" w:eastAsia="el-GR"/>
        </w:rPr>
        <w:t>των οικονομικών συμφερόντων της Ευρωπαϊκής Ένωσης) του ν. 4689/2020 (Α’ 103),</w:t>
      </w:r>
      <w:r>
        <w:rPr>
          <w:lang w:val="el-GR"/>
        </w:rPr>
        <w:t xml:space="preserve"> </w:t>
      </w:r>
    </w:p>
    <w:p w14:paraId="2128B773" w14:textId="77777777" w:rsidR="00D41FD6" w:rsidRPr="00C229F3" w:rsidRDefault="00D41FD6">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w:t>
      </w:r>
      <w:r w:rsidR="00952C79">
        <w:rPr>
          <w:lang w:val="el-GR"/>
        </w:rPr>
        <w:t>3-4 και 5-12 της Οδηγίας (ΕΕ) 2017/541 του Ευρωπαϊκού Κοινοβουλίου και του Συμβουλίου της 15</w:t>
      </w:r>
      <w:r w:rsidR="00952C79" w:rsidRPr="00355202">
        <w:rPr>
          <w:vertAlign w:val="superscript"/>
          <w:lang w:val="el-GR"/>
        </w:rPr>
        <w:t>ης</w:t>
      </w:r>
      <w:r w:rsidR="00952C79">
        <w:rPr>
          <w:lang w:val="el-GR"/>
        </w:rPr>
        <w:t xml:space="preserve"> Μαρτίου 2017 για την καταπολέμηση της τρομοκρατίας και την αντικατάσταση της απόφασης-πλα</w:t>
      </w:r>
      <w:r w:rsidR="00393575">
        <w:rPr>
          <w:lang w:val="el-GR"/>
        </w:rPr>
        <w:t>ίσιο</w:t>
      </w:r>
      <w:r w:rsidR="00952C79">
        <w:rPr>
          <w:lang w:val="el-GR"/>
        </w:rPr>
        <w:t xml:space="preserve"> 2002/475/ΔΕΥ του Συμβουλίου και για την τροποποίηση της απόφασης 2005/671/ΔΕΥ του Συμβουλίου (ΕΕ </w:t>
      </w:r>
      <w:r w:rsidR="00952C79">
        <w:t>L</w:t>
      </w:r>
      <w:r w:rsidR="00952C79">
        <w:rPr>
          <w:lang w:val="el-GR"/>
        </w:rPr>
        <w:t xml:space="preserve"> </w:t>
      </w:r>
      <w:r w:rsidR="00952C79" w:rsidRPr="002E1623">
        <w:rPr>
          <w:lang w:val="el-GR"/>
        </w:rPr>
        <w:t xml:space="preserve">88/31.03.2017) </w:t>
      </w:r>
      <w:r w:rsidR="00952C79">
        <w:rPr>
          <w:lang w:val="el-GR"/>
        </w:rPr>
        <w:t>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32128B39" w14:textId="77777777" w:rsidR="006B30BF" w:rsidRDefault="00D41FD6">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952C79">
        <w:rPr>
          <w:lang w:val="el-GR"/>
        </w:rPr>
        <w:t xml:space="preserve">(ΕΕ)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00952C79">
        <w:rPr>
          <w:lang w:val="el-GR"/>
        </w:rPr>
        <w:t>αριθμ</w:t>
      </w:r>
      <w:proofErr w:type="spellEnd"/>
      <w:r w:rsidR="00952C79">
        <w:rPr>
          <w:lang w:val="el-GR"/>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w:t>
      </w:r>
      <w:r w:rsidR="00952C79">
        <w:rPr>
          <w:lang w:val="el-GR"/>
        </w:rPr>
        <w:lastRenderedPageBreak/>
        <w:t xml:space="preserve">2006/70/ΕΚ της Επιτροπής (ΕΕ </w:t>
      </w:r>
      <w:r w:rsidR="00952C79">
        <w:rPr>
          <w:lang w:val="en-US"/>
        </w:rPr>
        <w:t>L</w:t>
      </w:r>
      <w:r w:rsidR="00952C79" w:rsidRPr="008751C4">
        <w:rPr>
          <w:lang w:val="el-GR"/>
        </w:rPr>
        <w:t xml:space="preserve"> </w:t>
      </w:r>
      <w:r w:rsidR="00952C79">
        <w:rPr>
          <w:lang w:val="el-GR"/>
        </w:rPr>
        <w:t>14</w:t>
      </w:r>
      <w:r w:rsidR="00952C79" w:rsidRPr="00355202">
        <w:rPr>
          <w:lang w:val="el-GR"/>
        </w:rPr>
        <w:t>1</w:t>
      </w:r>
      <w:r w:rsidR="00952C79">
        <w:rPr>
          <w:lang w:val="el-GR"/>
        </w:rPr>
        <w:t>/05.06.2015) και τα εγκλήματα των άρθρων 2 και 39 του ν. 4557/2018 (Α’ 139),</w:t>
      </w:r>
    </w:p>
    <w:p w14:paraId="0C73D863" w14:textId="77777777" w:rsidR="00D41FD6" w:rsidRPr="00C229F3" w:rsidRDefault="00952C79">
      <w:pPr>
        <w:rPr>
          <w:lang w:val="el-GR"/>
        </w:rPr>
      </w:pPr>
      <w:proofErr w:type="spellStart"/>
      <w:r>
        <w:rPr>
          <w:lang w:val="el-GR"/>
        </w:rPr>
        <w:t>στ</w:t>
      </w:r>
      <w:proofErr w:type="spellEnd"/>
      <w:r>
        <w:rPr>
          <w:lang w:val="el-GR"/>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και τα εγκλήματα του άρθρου 323Α του Ποινικού Κώδικα (εμπορία ανθρώπων).</w:t>
      </w:r>
    </w:p>
    <w:p w14:paraId="5340F6CD" w14:textId="77777777" w:rsidR="00952C79" w:rsidRPr="00405D54" w:rsidRDefault="00D41FD6" w:rsidP="00952C79">
      <w:pPr>
        <w:rPr>
          <w:lang w:val="el-GR"/>
        </w:rPr>
      </w:pPr>
      <w:r>
        <w:rPr>
          <w:lang w:val="el-GR"/>
        </w:rPr>
        <w:t xml:space="preserve">Ο οικονομικός φορέας αποκλείεται, επίσης, όταν το πρόσωπο εις βάρος του οποίου εκδόθηκε </w:t>
      </w:r>
      <w:r w:rsidR="00310942">
        <w:rPr>
          <w:lang w:val="el-GR"/>
        </w:rPr>
        <w:t xml:space="preserve"> </w:t>
      </w:r>
      <w:r>
        <w:rPr>
          <w:lang w:val="el-GR"/>
        </w:rPr>
        <w:t xml:space="preserve">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952C79" w:rsidRPr="00405D54">
        <w:rPr>
          <w:lang w:val="el-GR"/>
        </w:rPr>
        <w:t xml:space="preserve">Η υποχρέωση του προηγούμενου εδαφίου αφορά: </w:t>
      </w:r>
    </w:p>
    <w:p w14:paraId="7E48F015" w14:textId="77777777" w:rsidR="00D41FD6" w:rsidRPr="00C229F3" w:rsidRDefault="00952C79">
      <w:pPr>
        <w:rPr>
          <w:lang w:val="el-GR"/>
        </w:rPr>
      </w:pPr>
      <w:r>
        <w:rPr>
          <w:lang w:val="el-GR"/>
        </w:rPr>
        <w:t>- σ</w:t>
      </w:r>
      <w:r w:rsidR="00D41FD6">
        <w:rPr>
          <w:lang w:val="el-GR"/>
        </w:rPr>
        <w:t xml:space="preserve">τις περιπτώσεις εταιρειών περιορισμένης ευθύνης (Ε.Π.Ε.) </w:t>
      </w:r>
      <w:r>
        <w:rPr>
          <w:lang w:val="el-GR"/>
        </w:rPr>
        <w:t xml:space="preserve">ιδιωτικών κεφαλαιουχικών εταιρειών (Ι.Κ.Ε.) </w:t>
      </w:r>
      <w:r w:rsidR="00D41FD6">
        <w:rPr>
          <w:lang w:val="el-GR"/>
        </w:rPr>
        <w:t>και προσωπικών εταιρειών (Ο.Ε. και Ε.Ε.) τους διαχειριστές.</w:t>
      </w:r>
    </w:p>
    <w:p w14:paraId="4F2F5F1F" w14:textId="77777777" w:rsidR="00D41FD6" w:rsidRPr="00C229F3" w:rsidRDefault="00937963" w:rsidP="00937963">
      <w:pPr>
        <w:suppressAutoHyphens w:val="0"/>
        <w:spacing w:after="160" w:line="252" w:lineRule="auto"/>
        <w:rPr>
          <w:lang w:val="el-GR"/>
        </w:rPr>
      </w:pPr>
      <w:r w:rsidRPr="00937963">
        <w:rPr>
          <w:lang w:val="el-GR"/>
        </w:rPr>
        <w:t>-</w:t>
      </w:r>
      <w:r>
        <w:rPr>
          <w:lang w:val="el-GR"/>
        </w:rPr>
        <w:t xml:space="preserve"> σ</w:t>
      </w:r>
      <w:r w:rsidR="00D41FD6">
        <w:rPr>
          <w:lang w:val="el-GR"/>
        </w:rPr>
        <w:t xml:space="preserve">τις περιπτώσεις ανωνύμων εταιρειών (Α.Ε.), </w:t>
      </w:r>
      <w:r>
        <w:rPr>
          <w:lang w:val="el-GR"/>
        </w:rPr>
        <w:t>τον διευθύνοντα Σύμβουλο, τα μέλη του Διοικητικού Συμβουλίου,</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14:paraId="67610E16" w14:textId="77777777" w:rsidR="00D41FD6" w:rsidRPr="00C229F3" w:rsidRDefault="006B30BF">
      <w:pPr>
        <w:suppressAutoHyphens w:val="0"/>
        <w:spacing w:after="160" w:line="252" w:lineRule="auto"/>
        <w:rPr>
          <w:lang w:val="el-GR"/>
        </w:rPr>
      </w:pPr>
      <w:r>
        <w:rPr>
          <w:lang w:val="el-GR"/>
        </w:rPr>
        <w:t>-</w:t>
      </w:r>
      <w:r w:rsidR="00937963">
        <w:rPr>
          <w:lang w:val="el-GR"/>
        </w:rPr>
        <w:t xml:space="preserve"> σ</w:t>
      </w:r>
      <w:r w:rsidR="00D41FD6">
        <w:rPr>
          <w:lang w:val="el-GR"/>
        </w:rPr>
        <w:t>τις περιπτώσεις Συνεταιρισμών, τα μέλη του Διοικητικού Συμβουλίου.</w:t>
      </w:r>
    </w:p>
    <w:p w14:paraId="11665C6E" w14:textId="77777777" w:rsidR="006B30BF" w:rsidRDefault="006B30BF">
      <w:pPr>
        <w:suppressAutoHyphens w:val="0"/>
        <w:spacing w:after="160" w:line="252" w:lineRule="auto"/>
        <w:rPr>
          <w:lang w:val="el-GR"/>
        </w:rPr>
      </w:pPr>
      <w:r>
        <w:rPr>
          <w:lang w:val="el-GR"/>
        </w:rPr>
        <w:t>-</w:t>
      </w:r>
      <w:r w:rsidR="005840D3">
        <w:rPr>
          <w:lang w:val="el-GR"/>
        </w:rPr>
        <w:t xml:space="preserve"> σ</w:t>
      </w:r>
      <w:r w:rsidR="00D41FD6">
        <w:rPr>
          <w:lang w:val="el-GR"/>
        </w:rPr>
        <w:t>ε όλες τις λοιπ</w:t>
      </w:r>
      <w:r w:rsidR="00393575">
        <w:rPr>
          <w:lang w:val="el-GR"/>
        </w:rPr>
        <w:t>έ</w:t>
      </w:r>
      <w:r w:rsidR="00D41FD6">
        <w:rPr>
          <w:lang w:val="el-GR"/>
        </w:rPr>
        <w:t xml:space="preserve">ς περιπτώσεις νομικών προσώπων, </w:t>
      </w:r>
      <w:r w:rsidR="005840D3">
        <w:rPr>
          <w:lang w:val="el-GR"/>
        </w:rPr>
        <w:t>τον κατά περίπτωση νόμιμο εκπρόσωπο.</w:t>
      </w:r>
    </w:p>
    <w:p w14:paraId="1EF493CC" w14:textId="77777777" w:rsidR="00BD1D89" w:rsidRPr="00BD1D89" w:rsidRDefault="00BD1D89" w:rsidP="00BD1D89">
      <w:pPr>
        <w:suppressAutoHyphens w:val="0"/>
        <w:spacing w:after="160" w:line="252" w:lineRule="auto"/>
        <w:rPr>
          <w:b/>
          <w:bCs/>
          <w:lang w:val="el-GR"/>
        </w:rPr>
      </w:pPr>
      <w:r w:rsidRPr="00BD1D89">
        <w:rPr>
          <w:b/>
          <w:lang w:val="el-GR"/>
        </w:rPr>
        <w:t>Εάν στις ως άνω περιπτώσεις (α) έως (</w:t>
      </w:r>
      <w:proofErr w:type="spellStart"/>
      <w:r w:rsidRPr="00BD1D89">
        <w:rPr>
          <w:b/>
          <w:lang w:val="el-GR"/>
        </w:rPr>
        <w:t>στ</w:t>
      </w:r>
      <w:proofErr w:type="spellEnd"/>
      <w:r w:rsidRPr="00BD1D89">
        <w:rPr>
          <w:b/>
          <w:lang w:val="el-GR"/>
        </w:rPr>
        <w:t xml:space="preserve">)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 </w:t>
      </w:r>
    </w:p>
    <w:p w14:paraId="27D6B68D" w14:textId="77777777" w:rsidR="00D41FD6" w:rsidRPr="00C229F3" w:rsidRDefault="00D41FD6">
      <w:pPr>
        <w:rPr>
          <w:lang w:val="el-GR"/>
        </w:rPr>
      </w:pPr>
      <w:r>
        <w:rPr>
          <w:b/>
          <w:bCs/>
          <w:lang w:val="el-GR"/>
        </w:rPr>
        <w:t>2.2.3.2.</w:t>
      </w:r>
      <w:r>
        <w:rPr>
          <w:lang w:val="el-GR"/>
        </w:rPr>
        <w:t xml:space="preserve"> Στις ακόλουθες περιπτώσεις :</w:t>
      </w:r>
    </w:p>
    <w:p w14:paraId="732616F6" w14:textId="77777777" w:rsidR="00D41FD6" w:rsidRPr="00C229F3" w:rsidRDefault="00D41FD6">
      <w:pPr>
        <w:rPr>
          <w:lang w:val="el-GR"/>
        </w:rPr>
      </w:pPr>
      <w:r>
        <w:rPr>
          <w:lang w:val="el-GR"/>
        </w:rPr>
        <w:t xml:space="preserve">α) όταν ο </w:t>
      </w:r>
      <w:r w:rsidR="00A17759">
        <w:rPr>
          <w:lang w:val="el-GR"/>
        </w:rPr>
        <w:t xml:space="preserve">οικονομικός φορέας </w:t>
      </w:r>
      <w:r>
        <w:rPr>
          <w:lang w:val="el-GR"/>
        </w:rPr>
        <w:t>έχει αθετήσει τις υποχρεώσεις του</w:t>
      </w:r>
      <w:r w:rsidR="00393575">
        <w:rPr>
          <w:lang w:val="el-GR"/>
        </w:rPr>
        <w:t xml:space="preserve"> σχετικά με </w:t>
      </w:r>
      <w:r>
        <w:rPr>
          <w:lang w:val="el-GR"/>
        </w:rPr>
        <w:t xml:space="preserve">την καταβολή φόρων ή εισφορών κοινωνικής ασφάλισης και αυτό έχει διαπιστωθεί </w:t>
      </w:r>
      <w:r w:rsidR="00393575">
        <w:rPr>
          <w:lang w:val="el-GR"/>
        </w:rPr>
        <w:t>με</w:t>
      </w:r>
      <w:r>
        <w:rPr>
          <w:lang w:val="el-GR"/>
        </w:rPr>
        <w:t xml:space="preserve">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174BD01C" w14:textId="77777777" w:rsidR="00D41FD6" w:rsidRPr="00C229F3" w:rsidRDefault="00D41FD6">
      <w:pPr>
        <w:rPr>
          <w:lang w:val="el-GR"/>
        </w:rPr>
      </w:pPr>
      <w:r>
        <w:rPr>
          <w:lang w:val="el-GR"/>
        </w:rPr>
        <w:t xml:space="preserve">β) όταν η αναθέτουσα αρχή μπορεί να αποδείξει με τα κατάλληλα μέσα ότι ο </w:t>
      </w:r>
      <w:r w:rsidR="00A17759">
        <w:rPr>
          <w:lang w:val="el-GR"/>
        </w:rPr>
        <w:t xml:space="preserve">οικονομικός φορέας </w:t>
      </w:r>
      <w:r>
        <w:rPr>
          <w:lang w:val="el-GR"/>
        </w:rPr>
        <w:t>έχει αθετήσει τις υποχρεώσεις του όσον αφορά την καταβολή φόρων ή εισφορών κοινωνικής ασφάλισης.</w:t>
      </w:r>
    </w:p>
    <w:p w14:paraId="527B75A6" w14:textId="77777777" w:rsidR="00D41FD6" w:rsidRDefault="00D41FD6">
      <w:pPr>
        <w:rPr>
          <w:lang w:val="el-GR"/>
        </w:rPr>
      </w:pPr>
      <w:r>
        <w:rPr>
          <w:lang w:val="el-GR"/>
        </w:rPr>
        <w:t xml:space="preserve">Αν ο </w:t>
      </w:r>
      <w:r w:rsidR="00A17759">
        <w:rPr>
          <w:lang w:val="el-GR"/>
        </w:rPr>
        <w:t>οικονομικός φορέας</w:t>
      </w:r>
      <w:r w:rsidR="00D83A10">
        <w:rPr>
          <w:lang w:val="el-GR"/>
        </w:rPr>
        <w:t xml:space="preserve"> </w:t>
      </w:r>
      <w:r>
        <w:rPr>
          <w:lang w:val="el-GR"/>
        </w:rPr>
        <w:t>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655D32F9" w14:textId="77777777" w:rsidR="00193450" w:rsidRPr="00C229F3" w:rsidRDefault="00193450">
      <w:pPr>
        <w:rPr>
          <w:lang w:val="el-GR"/>
        </w:rPr>
      </w:pPr>
      <w:r w:rsidRPr="007213D0">
        <w:rPr>
          <w:szCs w:val="22"/>
          <w:lang w:val="el-GR" w:eastAsia="el-GR"/>
        </w:rPr>
        <w:t>Οι υποχρεώσεις των περ. α’ και β’ της παρ. 2</w:t>
      </w:r>
      <w:r>
        <w:rPr>
          <w:szCs w:val="22"/>
          <w:lang w:val="el-GR" w:eastAsia="el-GR"/>
        </w:rPr>
        <w:t xml:space="preserve">.2.3.2 </w:t>
      </w:r>
      <w:r w:rsidRPr="007213D0">
        <w:rPr>
          <w:szCs w:val="22"/>
          <w:lang w:val="el-GR" w:eastAsia="el-GR"/>
        </w:rPr>
        <w:t xml:space="preserve"> θεωρείται</w:t>
      </w:r>
      <w:r>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14:paraId="43797A36" w14:textId="77777777" w:rsidR="00D41FD6" w:rsidRPr="009143B3" w:rsidRDefault="00D41FD6">
      <w:pPr>
        <w:rPr>
          <w:lang w:val="el-GR"/>
        </w:rPr>
      </w:pPr>
      <w:r>
        <w:rPr>
          <w:lang w:val="el-GR"/>
        </w:rPr>
        <w:t xml:space="preserve">Δεν αποκλείεται ο οικονομικός φορέας, όταν έχει εκπληρώσει τις υποχρεώσεις του είτε </w:t>
      </w:r>
      <w:r w:rsidR="00D969DD">
        <w:rPr>
          <w:lang w:val="el-GR"/>
        </w:rPr>
        <w:t>καταβάλλοντας</w:t>
      </w:r>
      <w:r>
        <w:rPr>
          <w:lang w:val="el-GR"/>
        </w:rPr>
        <w:t xml:space="preserve"> </w:t>
      </w:r>
      <w:r w:rsidRPr="009143B3">
        <w:rPr>
          <w:lang w:val="el-GR"/>
        </w:rPr>
        <w:t>τους φόρους ή τις εισφορές κοινωνικής ασφάλισης που οφείλει, συμπεριλαμβανομένων, κατά περίπτωση, των δεδουλευμένων τόκων ή των προστίμων</w:t>
      </w:r>
      <w:r w:rsidR="00393575">
        <w:rPr>
          <w:lang w:val="el-GR"/>
        </w:rPr>
        <w:t>,</w:t>
      </w:r>
      <w:r w:rsidRPr="009143B3">
        <w:rPr>
          <w:lang w:val="el-GR"/>
        </w:rPr>
        <w:t xml:space="preserve"> είτε υπαγόμενος σε δεσμευτικό διακανονισμό για την καταβολή </w:t>
      </w:r>
      <w:r w:rsidR="00193450">
        <w:rPr>
          <w:lang w:val="el-GR"/>
        </w:rPr>
        <w:t>τους στο μέτρο που τηρεί τους όρους του δεσμευτικού κανονισμού.</w:t>
      </w:r>
    </w:p>
    <w:p w14:paraId="265237D8" w14:textId="77777777" w:rsidR="0081224C" w:rsidRPr="00AF3930" w:rsidRDefault="00D41FD6" w:rsidP="00AF3930">
      <w:pPr>
        <w:rPr>
          <w:lang w:val="el-GR"/>
        </w:rPr>
      </w:pPr>
      <w:r w:rsidRPr="00965B1C">
        <w:rPr>
          <w:b/>
          <w:bCs/>
          <w:szCs w:val="22"/>
          <w:lang w:val="el-GR"/>
        </w:rPr>
        <w:t xml:space="preserve">2.2.3.3 </w:t>
      </w:r>
      <w:r w:rsidR="00E676BE" w:rsidRPr="00965B1C">
        <w:rPr>
          <w:sz w:val="23"/>
          <w:szCs w:val="23"/>
          <w:lang w:val="el-GR"/>
        </w:rPr>
        <w:t>Κατ' εξαίρεση, επίσης, ο οικονομικός φορέας 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υποβολής προσφοράς.</w:t>
      </w:r>
    </w:p>
    <w:p w14:paraId="3B352539" w14:textId="77777777" w:rsidR="00D41FD6" w:rsidRPr="00C229F3" w:rsidRDefault="00D41FD6">
      <w:pPr>
        <w:rPr>
          <w:lang w:val="el-GR"/>
        </w:rPr>
      </w:pPr>
      <w:r>
        <w:rPr>
          <w:b/>
          <w:bCs/>
          <w:lang w:val="el-GR"/>
        </w:rPr>
        <w:lastRenderedPageBreak/>
        <w:t>2.2.3.4.</w:t>
      </w:r>
      <w:r>
        <w:rPr>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00E1C7B0" w14:textId="77777777" w:rsidR="00D41FD6" w:rsidRDefault="00D41FD6">
      <w:pPr>
        <w:rPr>
          <w:lang w:val="el-GR"/>
        </w:rPr>
      </w:pPr>
      <w:r>
        <w:rPr>
          <w:lang w:val="el-GR"/>
        </w:rPr>
        <w:t xml:space="preserve">(α) εάν έχει αθετήσει τις υποχρεώσεις που προβλέπονται στην παρ. 2 του άρθρου 18 του ν. 4412/2016, </w:t>
      </w:r>
      <w:r w:rsidR="00CD5585">
        <w:rPr>
          <w:lang w:val="el-GR"/>
        </w:rPr>
        <w:t>περί αρχών που εφαρμόζονται στις διαδικασίες σύναψης δημοσίων συμβάσεων,</w:t>
      </w:r>
    </w:p>
    <w:p w14:paraId="70B66574" w14:textId="77777777" w:rsidR="00D41FD6" w:rsidRPr="00FF5DBE" w:rsidRDefault="00D41FD6">
      <w:pPr>
        <w:rPr>
          <w:i/>
          <w:color w:val="5B9BD5"/>
          <w:lang w:val="el-GR"/>
        </w:rPr>
      </w:pPr>
      <w:r>
        <w:rPr>
          <w:lang w:val="el-GR"/>
        </w:rPr>
        <w:t>(β) εάν τελεί υπό πτώχευση</w:t>
      </w:r>
      <w:r>
        <w:rPr>
          <w:b/>
          <w:lang w:val="el-GR"/>
        </w:rPr>
        <w:t xml:space="preserve"> </w:t>
      </w:r>
      <w:r>
        <w:rPr>
          <w:lang w:val="el-GR"/>
        </w:rPr>
        <w:t xml:space="preserve">ή έχει υπαχθεί σε διαδικασία ειδικής </w:t>
      </w:r>
      <w:r w:rsidRPr="00FF5DBE">
        <w:rPr>
          <w:lang w:val="el-GR"/>
        </w:rPr>
        <w:t>εκκαθάρισης</w:t>
      </w:r>
      <w:r>
        <w:rPr>
          <w:b/>
          <w:lang w:val="el-GR"/>
        </w:rPr>
        <w:t xml:space="preserve"> </w:t>
      </w:r>
      <w:r>
        <w:rPr>
          <w:lang w:val="el-GR"/>
        </w:rPr>
        <w:t>ή τελεί υπό αναγκαστική διαχείριση</w:t>
      </w:r>
      <w:r>
        <w:rPr>
          <w:b/>
          <w:lang w:val="el-GR"/>
        </w:rPr>
        <w:t xml:space="preserve"> </w:t>
      </w:r>
      <w:r>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ή </w:t>
      </w:r>
      <w:r w:rsidR="00C61E95">
        <w:rPr>
          <w:lang w:val="el-GR"/>
        </w:rPr>
        <w:t xml:space="preserve">έχει υπαχθεί σε διαδικασία εξυγίανσης και δεν τηρεί τους όρους αυτής ή </w:t>
      </w:r>
      <w:r>
        <w:rPr>
          <w:lang w:val="el-GR"/>
        </w:rPr>
        <w:t xml:space="preserve">εάν βρίσκεται σε οποιαδήποτε ανάλογη κατάσταση </w:t>
      </w:r>
      <w:proofErr w:type="spellStart"/>
      <w:r>
        <w:rPr>
          <w:lang w:val="el-GR"/>
        </w:rPr>
        <w:t>προκύπτουσα</w:t>
      </w:r>
      <w:proofErr w:type="spellEnd"/>
      <w:r>
        <w:rPr>
          <w:lang w:val="el-GR"/>
        </w:rPr>
        <w:t xml:space="preserve">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14:paraId="205F0E07" w14:textId="77777777" w:rsidR="00D41FD6" w:rsidRPr="00C229F3" w:rsidRDefault="00D41FD6">
      <w:pPr>
        <w:rPr>
          <w:lang w:val="el-GR"/>
        </w:rPr>
      </w:pPr>
      <w:r>
        <w:rPr>
          <w:lang w:val="el-GR"/>
        </w:rPr>
        <w:t xml:space="preserve">(γ) </w:t>
      </w:r>
      <w:r w:rsidR="008C2A37">
        <w:rPr>
          <w:lang w:val="el-GR"/>
        </w:rPr>
        <w:t xml:space="preserve">εάν, </w:t>
      </w:r>
      <w:r w:rsidR="008C2A37" w:rsidRPr="00790D05">
        <w:rPr>
          <w:lang w:val="el-GR"/>
        </w:rPr>
        <w:t xml:space="preserve">με την επιφύλαξη της παραγράφου </w:t>
      </w:r>
      <w:r w:rsidR="008C2A37" w:rsidRPr="005C33CB">
        <w:rPr>
          <w:lang w:val="el-GR"/>
        </w:rPr>
        <w:t>3</w:t>
      </w:r>
      <w:r w:rsidR="00F30BC2" w:rsidRPr="005C33CB">
        <w:rPr>
          <w:lang w:val="el-GR"/>
        </w:rPr>
        <w:t>Γ</w:t>
      </w:r>
      <w:r w:rsidR="008C2A37" w:rsidRPr="00790D05">
        <w:rPr>
          <w:lang w:val="el-GR"/>
        </w:rPr>
        <w:t xml:space="preserve"> του άρθρου 44 του ν. 3959/2011</w:t>
      </w:r>
      <w:r w:rsidR="008C2A37" w:rsidRPr="00D61E70">
        <w:rPr>
          <w:lang w:val="el-GR"/>
        </w:rPr>
        <w:t xml:space="preserve"> </w:t>
      </w:r>
      <w:r w:rsidR="008C2A37" w:rsidRPr="00E14C02">
        <w:rPr>
          <w:lang w:val="el-GR"/>
        </w:rPr>
        <w:t>περί ποινικών κυρώσεων και</w:t>
      </w:r>
      <w:r w:rsidR="008C2A37">
        <w:rPr>
          <w:lang w:val="el-GR"/>
        </w:rPr>
        <w:t xml:space="preserve"> </w:t>
      </w:r>
      <w:r w:rsidR="008C2A37" w:rsidRPr="00E14C02">
        <w:rPr>
          <w:lang w:val="el-GR"/>
        </w:rPr>
        <w:t>άλλων διοικητικών συνεπειών</w:t>
      </w:r>
      <w:r w:rsidR="008C2A37">
        <w:rPr>
          <w:lang w:val="el-GR"/>
        </w:rPr>
        <w:t xml:space="preserve">, </w:t>
      </w:r>
      <w:r>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79A9DD5C" w14:textId="77777777" w:rsidR="00D41FD6" w:rsidRPr="00C229F3" w:rsidRDefault="00D41FD6">
      <w:pPr>
        <w:rPr>
          <w:lang w:val="el-GR"/>
        </w:rPr>
      </w:pPr>
      <w:r>
        <w:rPr>
          <w:lang w:val="el-GR"/>
        </w:rPr>
        <w:t>δ) εάν μία κατάσταση σύγκρουσης συμφερόντων κατά την έννοια του άρθρου 24 του ν. 4412/2016</w:t>
      </w:r>
      <w:r w:rsidR="009E7BF1">
        <w:rPr>
          <w:lang w:val="el-GR"/>
        </w:rPr>
        <w:t>,</w:t>
      </w:r>
      <w:r>
        <w:rPr>
          <w:lang w:val="el-GR"/>
        </w:rPr>
        <w:t xml:space="preserve"> δεν μπορεί να θεραπευ</w:t>
      </w:r>
      <w:r w:rsidR="003E1B58">
        <w:rPr>
          <w:lang w:val="el-GR"/>
        </w:rPr>
        <w:t>τ</w:t>
      </w:r>
      <w:r>
        <w:rPr>
          <w:lang w:val="el-GR"/>
        </w:rPr>
        <w:t xml:space="preserve">εί αποτελεσματικά με άλλα, λιγότερο παρεμβατικά, μέσα, </w:t>
      </w:r>
    </w:p>
    <w:p w14:paraId="049E02D1" w14:textId="77777777" w:rsidR="00D41FD6" w:rsidRPr="00C229F3" w:rsidRDefault="00D41FD6">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5A05A5">
        <w:rPr>
          <w:lang w:val="el-GR"/>
        </w:rPr>
        <w:t xml:space="preserve">σύμφωνα με όσα ορίζονται </w:t>
      </w:r>
      <w:r>
        <w:rPr>
          <w:lang w:val="el-GR"/>
        </w:rPr>
        <w:t>στο άρθρο 48 του ν. 4412/2016, δεν μπορεί να θεραπευ</w:t>
      </w:r>
      <w:r w:rsidR="003E1B58">
        <w:rPr>
          <w:lang w:val="el-GR"/>
        </w:rPr>
        <w:t>τ</w:t>
      </w:r>
      <w:r>
        <w:rPr>
          <w:lang w:val="el-GR"/>
        </w:rPr>
        <w:t xml:space="preserve">εί με άλλα, λιγότερο παρεμβατικά, μέσα, </w:t>
      </w:r>
    </w:p>
    <w:p w14:paraId="3CDED116" w14:textId="77777777" w:rsidR="00D41FD6" w:rsidRPr="00C229F3" w:rsidRDefault="00D41FD6">
      <w:pPr>
        <w:rPr>
          <w:lang w:val="el-GR"/>
        </w:rPr>
      </w:pPr>
      <w:r>
        <w:rPr>
          <w:lang w:val="el-GR"/>
        </w:rPr>
        <w:t>(</w:t>
      </w:r>
      <w:proofErr w:type="spellStart"/>
      <w:r>
        <w:rPr>
          <w:lang w:val="el-GR"/>
        </w:rPr>
        <w:t>στ</w:t>
      </w:r>
      <w:proofErr w:type="spellEnd"/>
      <w:r>
        <w:rPr>
          <w:lang w:val="el-GR"/>
        </w:rPr>
        <w:t xml:space="preserve">)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4B080592" w14:textId="77777777" w:rsidR="00D41FD6" w:rsidRPr="00C229F3" w:rsidRDefault="00D41FD6">
      <w:pPr>
        <w:rPr>
          <w:lang w:val="el-GR"/>
        </w:rPr>
      </w:pPr>
      <w:r>
        <w:rPr>
          <w:lang w:val="el-GR"/>
        </w:rPr>
        <w:t xml:space="preserve">(ζ) εάν έχει κριθεί ένοχος </w:t>
      </w:r>
      <w:r w:rsidR="005A05A5">
        <w:rPr>
          <w:lang w:val="el-GR"/>
        </w:rPr>
        <w:t xml:space="preserve">εκ προθέσεως </w:t>
      </w:r>
      <w:r>
        <w:rPr>
          <w:lang w:val="el-GR"/>
        </w:rPr>
        <w:t xml:space="preserve">σοβαρών </w:t>
      </w:r>
      <w:r w:rsidR="005A05A5">
        <w:rPr>
          <w:lang w:val="el-GR"/>
        </w:rPr>
        <w:t xml:space="preserve">απατηλών </w:t>
      </w:r>
      <w:r>
        <w:rPr>
          <w:lang w:val="el-GR"/>
        </w:rPr>
        <w:t xml:space="preserve">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B30BF">
        <w:rPr>
          <w:lang w:val="el-GR"/>
        </w:rPr>
        <w:t>της παραγράφου</w:t>
      </w:r>
      <w:r>
        <w:rPr>
          <w:lang w:val="el-GR"/>
        </w:rPr>
        <w:t xml:space="preserve"> 2.2.9.2 της παρούσας, </w:t>
      </w:r>
    </w:p>
    <w:p w14:paraId="0DCA7DF2" w14:textId="77777777" w:rsidR="00D41FD6" w:rsidRPr="00C229F3" w:rsidRDefault="00D41FD6">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5A05A5">
        <w:rPr>
          <w:lang w:val="el-GR"/>
        </w:rPr>
        <w:t xml:space="preserve">με απατηλό τρόπο </w:t>
      </w:r>
      <w:r>
        <w:rPr>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14:paraId="2C4E6077" w14:textId="77777777" w:rsidR="00D41FD6" w:rsidRPr="00C229F3" w:rsidRDefault="00D41FD6">
      <w:pPr>
        <w:rPr>
          <w:lang w:val="el-GR"/>
        </w:rPr>
      </w:pPr>
      <w:r>
        <w:rPr>
          <w:lang w:val="el-GR"/>
        </w:rPr>
        <w:t xml:space="preserve">(θ) εάν </w:t>
      </w:r>
      <w:r w:rsidR="00305EAC" w:rsidRPr="00305EAC">
        <w:rPr>
          <w:lang w:val="el-GR"/>
        </w:rPr>
        <w:t>η αναθέτουσα αρχή μπορεί να αποδείξει, με κατάλληλα μέσα</w:t>
      </w:r>
      <w:r w:rsidR="003E1B58">
        <w:rPr>
          <w:lang w:val="el-GR"/>
        </w:rPr>
        <w:t>,</w:t>
      </w:r>
      <w:r w:rsidR="00305EAC">
        <w:rPr>
          <w:lang w:val="el-GR"/>
        </w:rPr>
        <w:t xml:space="preserve"> ότι </w:t>
      </w:r>
      <w:r>
        <w:rPr>
          <w:lang w:val="el-GR"/>
        </w:rPr>
        <w:t>έχει διαπράξει σοβαρό επαγγελματικό παράπτωμα, το οποίο θέτει εν αμφιβόλω την ακεραιότητά του</w:t>
      </w:r>
      <w:r w:rsidR="00305EAC">
        <w:rPr>
          <w:lang w:val="el-GR"/>
        </w:rPr>
        <w:t xml:space="preserve"> </w:t>
      </w:r>
      <w:r>
        <w:rPr>
          <w:lang w:val="el-GR"/>
        </w:rPr>
        <w:t xml:space="preserve">. </w:t>
      </w:r>
    </w:p>
    <w:p w14:paraId="55D78DDF" w14:textId="77777777" w:rsidR="00D41FD6" w:rsidRDefault="00D41FD6">
      <w:pPr>
        <w:suppressAutoHyphens w:val="0"/>
        <w:spacing w:after="160" w:line="252" w:lineRule="auto"/>
        <w:rPr>
          <w:lang w:val="el-GR"/>
        </w:rPr>
      </w:pPr>
      <w:r>
        <w:rPr>
          <w:b/>
          <w:color w:val="000000"/>
          <w:lang w:val="el-GR"/>
        </w:rPr>
        <w:t>Εάν στις ως άνω περιπτώσεις (α) έως (</w:t>
      </w:r>
      <w:r w:rsidR="00305EAC">
        <w:rPr>
          <w:b/>
          <w:color w:val="000000"/>
          <w:lang w:val="el-GR"/>
        </w:rPr>
        <w:t>θ</w:t>
      </w:r>
      <w:r>
        <w:rPr>
          <w:b/>
          <w:color w:val="000000"/>
          <w:lang w:val="el-GR"/>
        </w:rPr>
        <w:t xml:space="preserve">)  η περίοδος αποκλεισμού δεν έχει καθοριστεί με αμετάκλητη απόφαση, αυτή ανέρχεται σε τρία (3) έτη από την ημερομηνία </w:t>
      </w:r>
      <w:r w:rsidR="000B5954">
        <w:rPr>
          <w:b/>
          <w:lang w:val="el-GR"/>
        </w:rPr>
        <w:t>έκδοσης πράξης που βεβαιώνει</w:t>
      </w:r>
      <w:r w:rsidR="000B5954" w:rsidRPr="007F519F">
        <w:rPr>
          <w:b/>
          <w:lang w:val="el-GR"/>
        </w:rPr>
        <w:t xml:space="preserve"> </w:t>
      </w:r>
      <w:r w:rsidR="000B5954">
        <w:rPr>
          <w:b/>
          <w:lang w:val="el-GR"/>
        </w:rPr>
        <w:t>το σχετικό γεγονός</w:t>
      </w:r>
      <w:r w:rsidR="000B5954">
        <w:rPr>
          <w:lang w:val="el-GR"/>
        </w:rPr>
        <w:t>.</w:t>
      </w:r>
      <w:r>
        <w:rPr>
          <w:color w:val="000000"/>
          <w:lang w:val="el-GR"/>
        </w:rPr>
        <w:t xml:space="preserve"> </w:t>
      </w:r>
    </w:p>
    <w:p w14:paraId="496A7948" w14:textId="77777777" w:rsidR="00C524D1" w:rsidRPr="007236E4" w:rsidRDefault="00D41FD6" w:rsidP="007236E4">
      <w:pPr>
        <w:suppressAutoHyphens w:val="0"/>
        <w:spacing w:after="160" w:line="252" w:lineRule="auto"/>
        <w:rPr>
          <w:lang w:val="el-GR"/>
        </w:rPr>
      </w:pPr>
      <w:r>
        <w:rPr>
          <w:b/>
          <w:bCs/>
          <w:lang w:val="el-GR"/>
        </w:rPr>
        <w:t>2.2.3.5.</w:t>
      </w:r>
      <w:r>
        <w:rPr>
          <w:lang w:val="el-GR"/>
        </w:rPr>
        <w:t xml:space="preserve"> </w:t>
      </w:r>
      <w:r w:rsidR="007236E4" w:rsidRPr="007236E4">
        <w:rPr>
          <w:sz w:val="23"/>
          <w:szCs w:val="23"/>
          <w:lang w:val="el-GR"/>
        </w:rPr>
        <w:t>Δεν συντρέχουν οι προϋποθέσεις εφαρμογής της παρ. 4 του άρθρου 8 του ν. 3310/2005 , όπως ισχύει.</w:t>
      </w:r>
    </w:p>
    <w:p w14:paraId="14BB8DC2" w14:textId="77777777" w:rsidR="00D41FD6" w:rsidRPr="00C229F3" w:rsidRDefault="00D41FD6">
      <w:pPr>
        <w:rPr>
          <w:lang w:val="el-GR"/>
        </w:rPr>
      </w:pPr>
      <w:r>
        <w:rPr>
          <w:b/>
          <w:bCs/>
          <w:lang w:val="el-GR"/>
        </w:rPr>
        <w:t xml:space="preserve">2.2.3.6. </w:t>
      </w:r>
      <w:r>
        <w:rPr>
          <w:lang w:val="el-GR"/>
        </w:rPr>
        <w:t xml:space="preserve">Ο </w:t>
      </w:r>
      <w:r w:rsidR="001D4558">
        <w:rPr>
          <w:lang w:val="el-GR"/>
        </w:rPr>
        <w:t>οικονομικός φορέας</w:t>
      </w:r>
      <w:r w:rsidR="00D83A10">
        <w:rPr>
          <w:lang w:val="el-GR"/>
        </w:rPr>
        <w:t xml:space="preserve"> </w:t>
      </w:r>
      <w:r>
        <w:rPr>
          <w:lang w:val="el-GR"/>
        </w:rPr>
        <w:t>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w:t>
      </w:r>
      <w:r w:rsidR="00E731D5">
        <w:rPr>
          <w:lang w:val="el-GR"/>
        </w:rPr>
        <w:t>.</w:t>
      </w:r>
      <w:r>
        <w:rPr>
          <w:lang w:val="el-GR"/>
        </w:rPr>
        <w:t xml:space="preserve"> </w:t>
      </w:r>
    </w:p>
    <w:p w14:paraId="7A3A13B4" w14:textId="77777777" w:rsidR="006B30BF" w:rsidRDefault="00D41FD6" w:rsidP="006B30BF">
      <w:pPr>
        <w:rPr>
          <w:lang w:val="el-GR"/>
        </w:rPr>
      </w:pPr>
      <w:r>
        <w:rPr>
          <w:b/>
          <w:bCs/>
          <w:lang w:val="el-GR"/>
        </w:rPr>
        <w:lastRenderedPageBreak/>
        <w:t>2.2.3.7.</w:t>
      </w:r>
      <w:r>
        <w:rPr>
          <w:lang w:val="el-GR"/>
        </w:rPr>
        <w:t xml:space="preserve"> </w:t>
      </w:r>
      <w:r w:rsidR="006B30BF">
        <w:rPr>
          <w:lang w:val="el-GR"/>
        </w:rPr>
        <w:t xml:space="preserve">Οικονομικός φορέας που εμπίπτει σε μια από τις καταστάσεις που αναφέρονται στις παραγράφους 2.2.3.1 και 2.2.3.4, </w:t>
      </w:r>
      <w:r w:rsidR="006B30BF" w:rsidRPr="003D7490">
        <w:rPr>
          <w:lang w:val="el-GR"/>
        </w:rPr>
        <w:t>εκτός από την περ. β</w:t>
      </w:r>
      <w:r w:rsidR="00D70571">
        <w:rPr>
          <w:lang w:val="el-GR"/>
        </w:rPr>
        <w:t>΄</w:t>
      </w:r>
      <w:r w:rsidR="006B30BF" w:rsidRPr="003D7490">
        <w:rPr>
          <w:lang w:val="el-GR"/>
        </w:rPr>
        <w:t xml:space="preserve"> αυτής, </w:t>
      </w:r>
      <w:r w:rsidR="006B30BF">
        <w:rPr>
          <w:lang w:val="el-GR"/>
        </w:rPr>
        <w:t xml:space="preserve">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006B30BF">
        <w:rPr>
          <w:lang w:val="el-GR"/>
        </w:rPr>
        <w:t>αυτ</w:t>
      </w:r>
      <w:proofErr w:type="spellEnd"/>
      <w:r w:rsidR="006B30BF">
        <w:t>o</w:t>
      </w:r>
      <w:r w:rsidR="006B30BF">
        <w:rPr>
          <w:lang w:val="el-GR"/>
        </w:rPr>
        <w:t xml:space="preserve">κάθαρση). </w:t>
      </w:r>
      <w:r w:rsidR="006B30BF" w:rsidRPr="000B1EE7">
        <w:rPr>
          <w:lang w:val="el-GR"/>
        </w:rPr>
        <w:t>Για τον σκοπό αυτ</w:t>
      </w:r>
      <w:r w:rsidR="006B30BF">
        <w:rPr>
          <w:lang w:val="el-GR"/>
        </w:rPr>
        <w:t>ό, ο οικονομικός φορέας αποδεικν</w:t>
      </w:r>
      <w:r w:rsidR="006B30BF" w:rsidRPr="000B1EE7">
        <w:rPr>
          <w:lang w:val="el-GR"/>
        </w:rPr>
        <w:t>ύει ότι έχει καταβάλει ή έχει δεσμευ</w:t>
      </w:r>
      <w:r w:rsidR="003E1B58">
        <w:rPr>
          <w:lang w:val="el-GR"/>
        </w:rPr>
        <w:t>τ</w:t>
      </w:r>
      <w:r w:rsidR="006B30BF" w:rsidRPr="000B1EE7">
        <w:rPr>
          <w:lang w:val="el-GR"/>
        </w:rPr>
        <w:t>εί να καταβάλει</w:t>
      </w:r>
      <w:r w:rsidR="006B30BF">
        <w:rPr>
          <w:lang w:val="el-GR"/>
        </w:rPr>
        <w:t xml:space="preserve"> </w:t>
      </w:r>
      <w:r w:rsidR="006B30BF" w:rsidRPr="000B1EE7">
        <w:rPr>
          <w:lang w:val="el-GR"/>
        </w:rPr>
        <w:t>αποζημίωση για ζημίες που προκλήθηκαν από το ποινικό αδίκημα ή το παράπτωμα, ότι έχει διευκρινίσει τα</w:t>
      </w:r>
      <w:r w:rsidR="006B30BF">
        <w:rPr>
          <w:lang w:val="el-GR"/>
        </w:rPr>
        <w:t xml:space="preserve"> </w:t>
      </w:r>
      <w:r w:rsidR="006B30BF" w:rsidRPr="000B1EE7">
        <w:rPr>
          <w:lang w:val="el-GR"/>
        </w:rPr>
        <w:t>γεγονότα και τις περιστάσεις με ολοκληρωμένο τρόπο,</w:t>
      </w:r>
      <w:r w:rsidR="006B30BF">
        <w:rPr>
          <w:lang w:val="el-GR"/>
        </w:rPr>
        <w:t xml:space="preserve"> </w:t>
      </w:r>
      <w:r w:rsidR="006B30BF" w:rsidRPr="000B1EE7">
        <w:rPr>
          <w:lang w:val="el-GR"/>
        </w:rPr>
        <w:t>μέσω ενεργού συνεργασίας με τις ερευνητικές αρχές, και</w:t>
      </w:r>
      <w:r w:rsidR="006B30BF">
        <w:rPr>
          <w:lang w:val="el-GR"/>
        </w:rPr>
        <w:t xml:space="preserve"> </w:t>
      </w:r>
      <w:r w:rsidR="006B30BF" w:rsidRPr="000B1EE7">
        <w:rPr>
          <w:lang w:val="el-GR"/>
        </w:rPr>
        <w:t>έχει λάβει συγκεκριμένα τεχνικά και οργανωτικά μέτρα,</w:t>
      </w:r>
      <w:r w:rsidR="006B30BF">
        <w:rPr>
          <w:lang w:val="el-GR"/>
        </w:rPr>
        <w:t xml:space="preserve"> </w:t>
      </w:r>
      <w:r w:rsidR="006B30BF" w:rsidRPr="000B1EE7">
        <w:rPr>
          <w:lang w:val="el-GR"/>
        </w:rPr>
        <w:t>καθώς και μέτρα σε επίπεδο προσωπικού κατάλληλα</w:t>
      </w:r>
      <w:r w:rsidR="006B30BF">
        <w:rPr>
          <w:lang w:val="el-GR"/>
        </w:rPr>
        <w:t xml:space="preserve"> </w:t>
      </w:r>
      <w:r w:rsidR="006B30BF" w:rsidRPr="000B1EE7">
        <w:rPr>
          <w:lang w:val="el-GR"/>
        </w:rPr>
        <w:t>για την αποφυγή περαιτέρω ποινικών αδικημάτων ή</w:t>
      </w:r>
      <w:r w:rsidR="006B30BF">
        <w:rPr>
          <w:lang w:val="el-GR"/>
        </w:rPr>
        <w:t xml:space="preserve"> </w:t>
      </w:r>
      <w:r w:rsidR="006B30BF" w:rsidRPr="000B1EE7">
        <w:rPr>
          <w:lang w:val="el-GR"/>
        </w:rPr>
        <w:t>παραπτωμάτων</w:t>
      </w:r>
      <w:r w:rsidR="006B30BF">
        <w:rPr>
          <w:lang w:val="el-GR"/>
        </w:rPr>
        <w:t>.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2112E47E" w14:textId="77777777" w:rsidR="009E7BF1" w:rsidRPr="00F66CA0" w:rsidRDefault="009E7BF1" w:rsidP="009E7BF1">
      <w:pPr>
        <w:rPr>
          <w:lang w:val="el-GR"/>
        </w:rPr>
      </w:pPr>
      <w:r w:rsidRPr="004A1464">
        <w:rPr>
          <w:lang w:val="el-GR"/>
        </w:rPr>
        <w:t>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κατακύρωσης.</w:t>
      </w:r>
    </w:p>
    <w:p w14:paraId="6CD4723D" w14:textId="77777777" w:rsidR="008F7506" w:rsidRPr="00DD7F30" w:rsidRDefault="00D41FD6" w:rsidP="008F7506">
      <w:pPr>
        <w:suppressAutoHyphens w:val="0"/>
        <w:autoSpaceDE w:val="0"/>
        <w:autoSpaceDN w:val="0"/>
        <w:adjustRightInd w:val="0"/>
        <w:spacing w:after="0"/>
        <w:rPr>
          <w:szCs w:val="22"/>
          <w:lang w:val="el-GR"/>
        </w:rPr>
      </w:pPr>
      <w:r>
        <w:rPr>
          <w:b/>
          <w:bCs/>
          <w:lang w:val="el-GR"/>
        </w:rPr>
        <w:t>2.2.3.8.</w:t>
      </w:r>
      <w:r>
        <w:rPr>
          <w:lang w:val="el-GR"/>
        </w:rPr>
        <w:t xml:space="preserve"> </w:t>
      </w:r>
      <w:r w:rsidR="008F7506">
        <w:rPr>
          <w:lang w:val="el-GR"/>
        </w:rPr>
        <w:t xml:space="preserve">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w:t>
      </w:r>
      <w:r w:rsidR="008F7506" w:rsidRPr="00DD7F30">
        <w:rPr>
          <w:szCs w:val="22"/>
          <w:lang w:val="el-GR"/>
        </w:rPr>
        <w:t xml:space="preserve">4412/2016, καθώς και στην υπ’ </w:t>
      </w:r>
      <w:proofErr w:type="spellStart"/>
      <w:r w:rsidR="008F7506" w:rsidRPr="00DD7F30">
        <w:rPr>
          <w:szCs w:val="22"/>
          <w:lang w:val="el-GR"/>
        </w:rPr>
        <w:t>αριθμ</w:t>
      </w:r>
      <w:proofErr w:type="spellEnd"/>
      <w:r w:rsidR="008F7506" w:rsidRPr="00DD7F30">
        <w:rPr>
          <w:szCs w:val="22"/>
          <w:lang w:val="el-GR"/>
        </w:rPr>
        <w:t>. 102080/24-10-2022 (Β΄5623/02.11.2022) απόφαση του Υπουργού Ανάπτυξης και Επενδύσεων</w:t>
      </w:r>
      <w:r w:rsidR="00D70571" w:rsidRPr="00DD7F30">
        <w:rPr>
          <w:szCs w:val="22"/>
          <w:lang w:val="el-GR"/>
        </w:rPr>
        <w:t>,</w:t>
      </w:r>
      <w:r w:rsidR="008F7506" w:rsidRPr="00DD7F30">
        <w:rPr>
          <w:szCs w:val="22"/>
          <w:lang w:val="el-GR"/>
        </w:rPr>
        <w:t xml:space="preserve"> με θέμα: «Ρύθμιση θεμάτων σχετικά με την εξέταση επανορθωτικών μέτρων από την Επιτροπή της παρ.</w:t>
      </w:r>
      <w:r w:rsidR="00D549A1" w:rsidRPr="00DD7F30">
        <w:rPr>
          <w:szCs w:val="22"/>
          <w:lang w:val="el-GR"/>
        </w:rPr>
        <w:t>9 του άρθρου 73 του ν.</w:t>
      </w:r>
      <w:r w:rsidR="008F7506" w:rsidRPr="00DD7F30">
        <w:rPr>
          <w:szCs w:val="22"/>
          <w:lang w:val="el-GR"/>
        </w:rPr>
        <w:t>4412/2016».</w:t>
      </w:r>
    </w:p>
    <w:p w14:paraId="2D2F7E67" w14:textId="77777777" w:rsidR="008F7506" w:rsidRPr="00DD7F30" w:rsidRDefault="008F7506" w:rsidP="008F7506">
      <w:pPr>
        <w:suppressAutoHyphens w:val="0"/>
        <w:autoSpaceDE w:val="0"/>
        <w:autoSpaceDN w:val="0"/>
        <w:adjustRightInd w:val="0"/>
        <w:spacing w:after="0"/>
        <w:rPr>
          <w:szCs w:val="22"/>
          <w:lang w:val="el-GR"/>
        </w:rPr>
      </w:pPr>
      <w:r w:rsidRPr="00DD7F30">
        <w:rPr>
          <w:szCs w:val="22"/>
          <w:lang w:val="el-GR"/>
        </w:rPr>
        <w:t xml:space="preserve">Η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w:t>
      </w:r>
      <w:proofErr w:type="spellStart"/>
      <w:r w:rsidRPr="00DD7F30">
        <w:rPr>
          <w:szCs w:val="22"/>
          <w:lang w:val="el-GR"/>
        </w:rPr>
        <w:t>ληφθέντων</w:t>
      </w:r>
      <w:proofErr w:type="spellEnd"/>
      <w:r w:rsidRPr="00DD7F30">
        <w:rPr>
          <w:szCs w:val="22"/>
          <w:lang w:val="el-GR"/>
        </w:rPr>
        <w:t xml:space="preserve"> από τον οικονομικό φορέα επανορθωτικών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w:t>
      </w:r>
      <w:r w:rsidR="00D70571" w:rsidRPr="00DD7F30">
        <w:rPr>
          <w:szCs w:val="22"/>
          <w:lang w:val="el-GR"/>
        </w:rPr>
        <w:t>,</w:t>
      </w:r>
      <w:r w:rsidRPr="00DD7F30">
        <w:rPr>
          <w:szCs w:val="22"/>
          <w:lang w:val="el-GR"/>
        </w:rPr>
        <w:t xml:space="preserve"> αποστέλλονται ηλεκτρονικά στη διεύθυνση ηλεκτρονικού ταχυδρομείου </w:t>
      </w:r>
      <w:hyperlink r:id="rId25" w:history="1">
        <w:r w:rsidRPr="00DD7F30">
          <w:rPr>
            <w:szCs w:val="22"/>
          </w:rPr>
          <w:t>epanorthotika</w:t>
        </w:r>
        <w:r w:rsidRPr="00DD7F30">
          <w:rPr>
            <w:szCs w:val="22"/>
            <w:lang w:val="el-GR"/>
          </w:rPr>
          <w:t>@</w:t>
        </w:r>
        <w:r w:rsidRPr="00DD7F30">
          <w:rPr>
            <w:szCs w:val="22"/>
          </w:rPr>
          <w:t>eaadhsy</w:t>
        </w:r>
        <w:r w:rsidRPr="00DD7F30">
          <w:rPr>
            <w:szCs w:val="22"/>
            <w:lang w:val="el-GR"/>
          </w:rPr>
          <w:t>.</w:t>
        </w:r>
        <w:r w:rsidRPr="00DD7F30">
          <w:rPr>
            <w:szCs w:val="22"/>
          </w:rPr>
          <w:t>gr</w:t>
        </w:r>
      </w:hyperlink>
      <w:r w:rsidRPr="00DD7F30">
        <w:rPr>
          <w:szCs w:val="22"/>
          <w:lang w:val="el-GR"/>
        </w:rPr>
        <w:t>.</w:t>
      </w:r>
    </w:p>
    <w:p w14:paraId="12111328" w14:textId="77777777" w:rsidR="008F7506" w:rsidRDefault="008F7506" w:rsidP="008F7506">
      <w:pPr>
        <w:suppressAutoHyphens w:val="0"/>
        <w:autoSpaceDE w:val="0"/>
        <w:autoSpaceDN w:val="0"/>
        <w:adjustRightInd w:val="0"/>
        <w:spacing w:after="0"/>
        <w:rPr>
          <w:lang w:val="el-GR"/>
        </w:rPr>
      </w:pPr>
      <w:r w:rsidRPr="00DD7F30">
        <w:rPr>
          <w:szCs w:val="22"/>
          <w:lang w:val="el-GR"/>
        </w:rPr>
        <w:t>Στην περίπτωση που ο οικονομικός φορέας δεν έχει προσκομίσει, με δική του πρωτοβουλία, τα στοιχεία, με</w:t>
      </w:r>
      <w:r>
        <w:rPr>
          <w:lang w:val="el-GR"/>
        </w:rPr>
        <w:t xml:space="preserve"> τα οποία αποδεικνύονται τα επικαλούμενα μέτρα αυτοκάθαρσης </w:t>
      </w:r>
      <w:r w:rsidRPr="00AC3AFE">
        <w:rPr>
          <w:lang w:val="el-GR"/>
        </w:rPr>
        <w:t>(</w:t>
      </w:r>
      <w:proofErr w:type="spellStart"/>
      <w:r w:rsidRPr="00AC3AFE">
        <w:rPr>
          <w:lang w:val="el-GR"/>
        </w:rPr>
        <w:t>εκδοθείσες</w:t>
      </w:r>
      <w:proofErr w:type="spellEnd"/>
      <w:r w:rsidRPr="00AC3AFE">
        <w:rPr>
          <w:lang w:val="el-GR"/>
        </w:rPr>
        <w:t xml:space="preserve"> αποφάσεις διοίκησης, αποδεικτικά εξόφλησης προστίμων, αλληλογραφία με αρμόδιες ελεγκτικές αρχές κ.λπ.)</w:t>
      </w:r>
      <w:r>
        <w:rPr>
          <w:lang w:val="el-GR"/>
        </w:rPr>
        <w:t>,</w:t>
      </w:r>
      <w:r w:rsidRPr="00AC3AFE">
        <w:rPr>
          <w:lang w:val="el-GR"/>
        </w:rPr>
        <w:t xml:space="preserve"> </w:t>
      </w:r>
      <w:r w:rsidRPr="006B36B5">
        <w:rPr>
          <w:lang w:val="el-GR"/>
        </w:rPr>
        <w:t xml:space="preserve">η αναθέτουσα </w:t>
      </w:r>
      <w:r w:rsidRPr="00A20367">
        <w:rPr>
          <w:lang w:val="el-GR"/>
        </w:rPr>
        <w:t>αρχή</w:t>
      </w:r>
      <w:r w:rsidR="009E7BF1" w:rsidRPr="00A20367">
        <w:rPr>
          <w:lang w:val="el-GR"/>
        </w:rPr>
        <w:t xml:space="preserve">, πριν από τη σύνταξη και αποστολή του σχεδίου απόφασης στην Επιτροπή, </w:t>
      </w:r>
      <w:r>
        <w:rPr>
          <w:lang w:val="el-GR"/>
        </w:rPr>
        <w:t xml:space="preserve"> </w:t>
      </w:r>
      <w:r w:rsidRPr="006B36B5">
        <w:rPr>
          <w:lang w:val="el-GR"/>
        </w:rPr>
        <w:t>υποχρεούται να ζητήσει</w:t>
      </w:r>
      <w:r>
        <w:rPr>
          <w:lang w:val="el-GR"/>
        </w:rPr>
        <w:t xml:space="preserve"> από τον οικονομικό φορέα</w:t>
      </w:r>
      <w:r w:rsidRPr="00AC3AFE">
        <w:rPr>
          <w:lang w:val="el-GR"/>
        </w:rPr>
        <w:t xml:space="preserve"> </w:t>
      </w:r>
      <w:r>
        <w:rPr>
          <w:lang w:val="el-GR"/>
        </w:rPr>
        <w:t xml:space="preserve">την προσκόμισή τους, </w:t>
      </w:r>
      <w:r w:rsidRPr="009478F8">
        <w:rPr>
          <w:lang w:val="el-GR"/>
        </w:rPr>
        <w:t>εντ</w:t>
      </w:r>
      <w:r>
        <w:rPr>
          <w:lang w:val="el-GR"/>
        </w:rPr>
        <w:t xml:space="preserve">ός </w:t>
      </w:r>
      <w:r w:rsidR="00FD6AAB" w:rsidRPr="00AC3AFE">
        <w:rPr>
          <w:lang w:val="el-GR"/>
        </w:rPr>
        <w:t>προθεσμία</w:t>
      </w:r>
      <w:r w:rsidR="00FD6AAB">
        <w:rPr>
          <w:lang w:val="el-GR"/>
        </w:rPr>
        <w:t>ς</w:t>
      </w:r>
      <w:r w:rsidR="00FD6AAB" w:rsidRPr="007E56B8">
        <w:rPr>
          <w:lang w:val="el-GR"/>
        </w:rPr>
        <w:t xml:space="preserve"> πο</w:t>
      </w:r>
      <w:r w:rsidR="00FD6AAB">
        <w:rPr>
          <w:lang w:val="el-GR"/>
        </w:rPr>
        <w:t>υ</w:t>
      </w:r>
      <w:r w:rsidRPr="007E56B8">
        <w:rPr>
          <w:lang w:val="el-GR"/>
        </w:rPr>
        <w:t xml:space="preserve"> δεν υπερβαίνει τις </w:t>
      </w:r>
      <w:r w:rsidRPr="009478F8">
        <w:rPr>
          <w:lang w:val="el-GR"/>
        </w:rPr>
        <w:t xml:space="preserve">δέκα (10) </w:t>
      </w:r>
      <w:r w:rsidRPr="007E56B8">
        <w:rPr>
          <w:lang w:val="el-GR"/>
        </w:rPr>
        <w:t>ημέρες</w:t>
      </w:r>
      <w:r w:rsidRPr="00AC3AFE">
        <w:rPr>
          <w:lang w:val="el-GR"/>
        </w:rPr>
        <w:t>. Με την παρέλευση της ανωτέρω προθεσμίας</w:t>
      </w:r>
      <w:r>
        <w:rPr>
          <w:lang w:val="el-GR"/>
        </w:rPr>
        <w:t>,</w:t>
      </w:r>
      <w:r w:rsidRPr="00AC3AFE">
        <w:rPr>
          <w:lang w:val="el-GR"/>
        </w:rPr>
        <w:t xml:space="preserve"> θεωρείται ότι τα αιτούμενα στοιχεία δεν προσκομίστηκαν. </w:t>
      </w:r>
      <w:r>
        <w:rPr>
          <w:lang w:val="el-GR"/>
        </w:rPr>
        <w:t>Σ</w:t>
      </w:r>
      <w:r w:rsidRPr="00AC3AFE">
        <w:rPr>
          <w:lang w:val="el-GR"/>
        </w:rPr>
        <w:t>την περίπτωση που ο οικονομικός φορέας υποβάλ</w:t>
      </w:r>
      <w:r w:rsidR="00FD6AAB">
        <w:rPr>
          <w:lang w:val="el-GR"/>
        </w:rPr>
        <w:t>λ</w:t>
      </w:r>
      <w:r w:rsidRPr="00AC3AFE">
        <w:rPr>
          <w:lang w:val="el-GR"/>
        </w:rPr>
        <w:t xml:space="preserve">ει αίτημα για παράταση της ως άνω προθεσμίας, συνοδευόμενο </w:t>
      </w:r>
      <w:r w:rsidR="00C23A7E">
        <w:rPr>
          <w:lang w:val="el-GR"/>
        </w:rPr>
        <w:t xml:space="preserve">από </w:t>
      </w:r>
      <w:r w:rsidRPr="00AC3AFE">
        <w:rPr>
          <w:lang w:val="el-GR"/>
        </w:rPr>
        <w:t>έγγραφα</w:t>
      </w:r>
      <w:r>
        <w:rPr>
          <w:lang w:val="el-GR"/>
        </w:rPr>
        <w:t>,</w:t>
      </w:r>
      <w:r w:rsidRPr="00AC3AFE">
        <w:rPr>
          <w:lang w:val="el-GR"/>
        </w:rPr>
        <w:t xml:space="preserve"> με τα οποία αποδεικνύεται ότι έχει αιτηθεί τη χορήγηση των στοιχείων, η αναθέτουσα αρχή παρατείνει την προθεσμία υποβολής</w:t>
      </w:r>
      <w:r>
        <w:rPr>
          <w:lang w:val="el-GR"/>
        </w:rPr>
        <w:t>,</w:t>
      </w:r>
      <w:r w:rsidRPr="00AC3AFE">
        <w:rPr>
          <w:lang w:val="el-GR"/>
        </w:rPr>
        <w:t xml:space="preserve"> για όσο χρόνο απαιτηθεί για τη χορήγησή τους από</w:t>
      </w:r>
      <w:r w:rsidRPr="00990B68">
        <w:rPr>
          <w:lang w:val="el-GR"/>
        </w:rPr>
        <w:t xml:space="preserve"> τις αρμόδιες δημόσιες αρχές.</w:t>
      </w:r>
    </w:p>
    <w:p w14:paraId="3418A1ED" w14:textId="77777777" w:rsidR="008F7506" w:rsidRDefault="008F7506" w:rsidP="008F7506">
      <w:pPr>
        <w:suppressAutoHyphens w:val="0"/>
        <w:autoSpaceDE w:val="0"/>
        <w:autoSpaceDN w:val="0"/>
        <w:adjustRightInd w:val="0"/>
        <w:spacing w:after="0"/>
        <w:rPr>
          <w:lang w:val="el-GR"/>
        </w:rPr>
      </w:pPr>
      <w:r w:rsidRPr="00AC3AFE">
        <w:rPr>
          <w:lang w:val="el-GR"/>
        </w:rPr>
        <w:t>Αν</w:t>
      </w:r>
      <w:r>
        <w:rPr>
          <w:lang w:val="el-GR"/>
        </w:rPr>
        <w:t xml:space="preserve"> η </w:t>
      </w:r>
      <w:r w:rsidR="00C17303">
        <w:rPr>
          <w:lang w:val="el-GR"/>
        </w:rPr>
        <w:t>α</w:t>
      </w:r>
      <w:r>
        <w:rPr>
          <w:lang w:val="el-GR"/>
        </w:rPr>
        <w:t xml:space="preserve">ναθέτουσα </w:t>
      </w:r>
      <w:r w:rsidR="00C17303">
        <w:rPr>
          <w:lang w:val="el-GR"/>
        </w:rPr>
        <w:t>α</w:t>
      </w:r>
      <w:r>
        <w:rPr>
          <w:lang w:val="el-GR"/>
        </w:rPr>
        <w:t>ρχή κρίνει ότι</w:t>
      </w:r>
      <w:r w:rsidRPr="00AC3AFE">
        <w:rPr>
          <w:lang w:val="el-GR"/>
        </w:rPr>
        <w:t xml:space="preserve"> τα στοιχεία που προσκόμισε ο οικονομικός φορέας δεν </w:t>
      </w:r>
      <w:r>
        <w:rPr>
          <w:lang w:val="el-GR"/>
        </w:rPr>
        <w:t xml:space="preserve">είναι </w:t>
      </w:r>
      <w:r w:rsidRPr="00AC3AFE">
        <w:rPr>
          <w:lang w:val="el-GR"/>
        </w:rPr>
        <w:t xml:space="preserve">πλήρη ή </w:t>
      </w:r>
      <w:r>
        <w:rPr>
          <w:lang w:val="el-GR"/>
        </w:rPr>
        <w:t xml:space="preserve">απαιτούνται </w:t>
      </w:r>
      <w:r w:rsidRPr="00AC3AFE">
        <w:rPr>
          <w:lang w:val="el-GR"/>
        </w:rPr>
        <w:t xml:space="preserve">διευκρινίσεις, πριν </w:t>
      </w:r>
      <w:r>
        <w:rPr>
          <w:lang w:val="el-GR"/>
        </w:rPr>
        <w:t xml:space="preserve">από </w:t>
      </w:r>
      <w:r w:rsidRPr="00AC3AFE">
        <w:rPr>
          <w:lang w:val="el-GR"/>
        </w:rPr>
        <w:t>την αποστολή του σχεδίου της απόφασής της στην Επιτροπή, καλεί τον οικονομικό φορέα για τη συμπ</w:t>
      </w:r>
      <w:r>
        <w:rPr>
          <w:lang w:val="el-GR"/>
        </w:rPr>
        <w:t>λήρωση των σχετικών στοιχείων ή/</w:t>
      </w:r>
      <w:r w:rsidRPr="00AC3AFE">
        <w:rPr>
          <w:lang w:val="el-GR"/>
        </w:rPr>
        <w:t>και την παροχή διευκρινίσεων</w:t>
      </w:r>
      <w:r>
        <w:rPr>
          <w:lang w:val="el-GR"/>
        </w:rPr>
        <w:t xml:space="preserve">, </w:t>
      </w:r>
      <w:r w:rsidRPr="009478F8">
        <w:rPr>
          <w:lang w:val="el-GR"/>
        </w:rPr>
        <w:t>εντός προθεσμίας, που δεν υπερβαίνει τις δέκα (10) ημέρες</w:t>
      </w:r>
      <w:r w:rsidRPr="00AC3AFE">
        <w:rPr>
          <w:lang w:val="el-GR"/>
        </w:rPr>
        <w:t xml:space="preserve">. </w:t>
      </w:r>
    </w:p>
    <w:p w14:paraId="3008C403" w14:textId="77777777" w:rsidR="008F7506" w:rsidRDefault="008F7506" w:rsidP="008F7506">
      <w:pPr>
        <w:suppressAutoHyphens w:val="0"/>
        <w:autoSpaceDE w:val="0"/>
        <w:autoSpaceDN w:val="0"/>
        <w:adjustRightInd w:val="0"/>
        <w:spacing w:after="0"/>
        <w:rPr>
          <w:lang w:val="el-GR"/>
        </w:rPr>
      </w:pPr>
      <w:r w:rsidRPr="006B36B5">
        <w:rPr>
          <w:lang w:val="el-GR"/>
        </w:rPr>
        <w:t xml:space="preserve">Αν ο οικονομικός φορέας δεν ανταποκριθεί στην πρόσκληση της αναθέτουσας αρχής, </w:t>
      </w:r>
      <w:r>
        <w:rPr>
          <w:lang w:val="el-GR"/>
        </w:rPr>
        <w:t xml:space="preserve">το γεγονός αυτό </w:t>
      </w:r>
      <w:r w:rsidRPr="006B36B5">
        <w:rPr>
          <w:lang w:val="el-GR"/>
        </w:rPr>
        <w:t xml:space="preserve">μνημονεύεται στο σχέδιο </w:t>
      </w:r>
      <w:r>
        <w:rPr>
          <w:lang w:val="el-GR"/>
        </w:rPr>
        <w:t xml:space="preserve">της </w:t>
      </w:r>
      <w:r w:rsidRPr="006B36B5">
        <w:rPr>
          <w:lang w:val="el-GR"/>
        </w:rPr>
        <w:t xml:space="preserve">απόφασης. </w:t>
      </w:r>
    </w:p>
    <w:p w14:paraId="5B54626F" w14:textId="77777777" w:rsidR="008F7506" w:rsidRPr="00990B68" w:rsidRDefault="008F7506" w:rsidP="007D6B8B">
      <w:pPr>
        <w:suppressAutoHyphens w:val="0"/>
        <w:autoSpaceDE w:val="0"/>
        <w:autoSpaceDN w:val="0"/>
        <w:adjustRightInd w:val="0"/>
        <w:spacing w:after="0"/>
        <w:rPr>
          <w:lang w:val="el-GR"/>
        </w:rPr>
      </w:pPr>
      <w:r w:rsidRPr="00C0581E">
        <w:rPr>
          <w:lang w:val="el-GR"/>
        </w:rPr>
        <w:t xml:space="preserve">Με την επιφύλαξη της </w:t>
      </w:r>
      <w:r>
        <w:rPr>
          <w:lang w:val="el-GR"/>
        </w:rPr>
        <w:t>επόμενης παραγράφου</w:t>
      </w:r>
      <w:r w:rsidRPr="00C0581E">
        <w:rPr>
          <w:lang w:val="el-GR"/>
        </w:rPr>
        <w:t>, δεν εξετάζονται από την Επιτροπή επανορθωτικά μέτρα που επικαλείται ένας οικονομικός φορέας</w:t>
      </w:r>
      <w:r>
        <w:rPr>
          <w:lang w:val="el-GR"/>
        </w:rPr>
        <w:t>,</w:t>
      </w:r>
      <w:r w:rsidRPr="00C0581E">
        <w:rPr>
          <w:lang w:val="el-GR"/>
        </w:rPr>
        <w:t xml:space="preserve"> προκειμένου να αποδείξει την αξιοπιστία του</w:t>
      </w:r>
      <w:r>
        <w:rPr>
          <w:lang w:val="el-GR"/>
        </w:rPr>
        <w:t>,</w:t>
      </w:r>
      <w:r w:rsidRPr="00C0581E">
        <w:rPr>
          <w:lang w:val="el-GR"/>
        </w:rPr>
        <w:t xml:space="preserve"> εφόσον αυτά έχουν ληφθεί </w:t>
      </w:r>
      <w:r w:rsidRPr="005E2CF4">
        <w:rPr>
          <w:bCs/>
          <w:lang w:val="el-GR"/>
        </w:rPr>
        <w:t>μετά</w:t>
      </w:r>
      <w:r w:rsidRPr="00C0581E">
        <w:rPr>
          <w:lang w:val="el-GR"/>
        </w:rPr>
        <w:t xml:space="preserve"> την ημερομηνία λήξης υποβολής των προσφορών. Στην περίπτωση αυτή</w:t>
      </w:r>
      <w:r>
        <w:rPr>
          <w:lang w:val="el-GR"/>
        </w:rPr>
        <w:t>,</w:t>
      </w:r>
      <w:r w:rsidRPr="00C0581E">
        <w:rPr>
          <w:lang w:val="el-GR"/>
        </w:rPr>
        <w:t xml:space="preserve"> η αναθέτουσα αρχή δεν τα λαμβάνει υπόψη και δεν τα μνημονεύει στο σχέδιο της απόφασής της που αποστέλλει στην Επιτροπή. Στην περίπτωση πο</w:t>
      </w:r>
      <w:r w:rsidR="005E2CF4">
        <w:rPr>
          <w:lang w:val="el-GR"/>
        </w:rPr>
        <w:t>υ</w:t>
      </w:r>
      <w:r w:rsidRPr="00C0581E">
        <w:rPr>
          <w:lang w:val="el-GR"/>
        </w:rPr>
        <w:t xml:space="preserve"> κατά την υποβολή</w:t>
      </w:r>
      <w:r w:rsidRPr="00AC3AFE">
        <w:rPr>
          <w:lang w:val="el-GR"/>
        </w:rPr>
        <w:t xml:space="preserve"> </w:t>
      </w:r>
      <w:r>
        <w:rPr>
          <w:lang w:val="el-GR"/>
        </w:rPr>
        <w:t>του ΕΕΕΣ</w:t>
      </w:r>
      <w:r w:rsidRPr="00C0581E">
        <w:rPr>
          <w:lang w:val="el-GR"/>
        </w:rPr>
        <w:t xml:space="preserve"> από τον</w:t>
      </w:r>
      <w:r>
        <w:rPr>
          <w:lang w:val="el-GR"/>
        </w:rPr>
        <w:t xml:space="preserve"> οικονομικό φορέα, </w:t>
      </w:r>
      <w:r w:rsidRPr="00C0581E">
        <w:rPr>
          <w:lang w:val="el-GR"/>
        </w:rPr>
        <w:t>δε</w:t>
      </w:r>
      <w:r>
        <w:rPr>
          <w:lang w:val="el-GR"/>
        </w:rPr>
        <w:t>ν</w:t>
      </w:r>
      <w:r w:rsidRPr="00C0581E">
        <w:rPr>
          <w:lang w:val="el-GR"/>
        </w:rPr>
        <w:t xml:space="preserve"> συνέτρεχε στο πρόσωπ</w:t>
      </w:r>
      <w:r w:rsidR="005E2CF4">
        <w:rPr>
          <w:lang w:val="el-GR"/>
        </w:rPr>
        <w:t>ό</w:t>
      </w:r>
      <w:r w:rsidRPr="00C0581E">
        <w:rPr>
          <w:lang w:val="el-GR"/>
        </w:rPr>
        <w:t xml:space="preserve"> του κάποιος από τους λόγους αποκλεισμού της παρ.</w:t>
      </w:r>
      <w:r w:rsidRPr="00990B68">
        <w:t> </w:t>
      </w:r>
      <w:r w:rsidRPr="00C0581E">
        <w:rPr>
          <w:lang w:val="el-GR"/>
        </w:rPr>
        <w:t>1 και της παρ.</w:t>
      </w:r>
      <w:r w:rsidRPr="00990B68">
        <w:t> </w:t>
      </w:r>
      <w:r w:rsidRPr="00C0581E">
        <w:rPr>
          <w:lang w:val="el-GR"/>
        </w:rPr>
        <w:t>4, εκτός από την περ.</w:t>
      </w:r>
      <w:r w:rsidRPr="00990B68">
        <w:t> </w:t>
      </w:r>
      <w:r w:rsidRPr="00C0581E">
        <w:rPr>
          <w:lang w:val="el-GR"/>
        </w:rPr>
        <w:t xml:space="preserve">β’ αυτής, του </w:t>
      </w:r>
      <w:r w:rsidRPr="00C0581E">
        <w:rPr>
          <w:lang w:val="el-GR"/>
        </w:rPr>
        <w:lastRenderedPageBreak/>
        <w:t>άρθρου</w:t>
      </w:r>
      <w:r w:rsidR="0062136A" w:rsidRPr="0062136A">
        <w:rPr>
          <w:lang w:val="el-GR"/>
        </w:rPr>
        <w:t xml:space="preserve"> </w:t>
      </w:r>
      <w:r w:rsidRPr="00C0581E">
        <w:rPr>
          <w:lang w:val="el-GR"/>
        </w:rPr>
        <w:t>73 του ν.4412/2016</w:t>
      </w:r>
      <w:r>
        <w:rPr>
          <w:lang w:val="el-GR"/>
        </w:rPr>
        <w:t xml:space="preserve">, αλλά η συνδρομή του προέκυψε </w:t>
      </w:r>
      <w:r w:rsidRPr="00C0581E">
        <w:rPr>
          <w:lang w:val="el-GR"/>
        </w:rPr>
        <w:t xml:space="preserve">κατά τη διάρκεια της </w:t>
      </w:r>
      <w:r>
        <w:rPr>
          <w:lang w:val="el-GR"/>
        </w:rPr>
        <w:t>παρούσας</w:t>
      </w:r>
      <w:r w:rsidRPr="00C0581E">
        <w:rPr>
          <w:lang w:val="el-GR"/>
        </w:rPr>
        <w:t xml:space="preserve"> διαδικασίας</w:t>
      </w:r>
      <w:r>
        <w:rPr>
          <w:lang w:val="el-GR"/>
        </w:rPr>
        <w:t xml:space="preserve"> (</w:t>
      </w:r>
      <w:proofErr w:type="spellStart"/>
      <w:r>
        <w:rPr>
          <w:lang w:val="el-GR"/>
        </w:rPr>
        <w:t>οψιγενής</w:t>
      </w:r>
      <w:proofErr w:type="spellEnd"/>
      <w:r>
        <w:rPr>
          <w:lang w:val="el-GR"/>
        </w:rPr>
        <w:t xml:space="preserve"> μεταβολή),</w:t>
      </w:r>
      <w:r w:rsidRPr="00C0581E">
        <w:rPr>
          <w:lang w:val="el-GR"/>
        </w:rPr>
        <w:t xml:space="preserve"> τα μέτρα αυτοκάθαρσης </w:t>
      </w:r>
      <w:r w:rsidRPr="00F66CA0">
        <w:rPr>
          <w:lang w:val="el-GR"/>
        </w:rPr>
        <w:t xml:space="preserve">που </w:t>
      </w:r>
      <w:r w:rsidRPr="00C0581E">
        <w:rPr>
          <w:lang w:val="el-GR"/>
        </w:rPr>
        <w:t>επικαλείται, λαμβάνονται υπόψη από την αναθέτουσα αρχή</w:t>
      </w:r>
      <w:r>
        <w:rPr>
          <w:lang w:val="el-GR"/>
        </w:rPr>
        <w:t>,</w:t>
      </w:r>
      <w:r w:rsidRPr="00C0581E">
        <w:rPr>
          <w:lang w:val="el-GR"/>
        </w:rPr>
        <w:t xml:space="preserve"> κατά τη σύνταξη του σχεδίου απόφασής της και εξετάζονται από την Επιτροπή.</w:t>
      </w:r>
    </w:p>
    <w:p w14:paraId="4F5110C5" w14:textId="77777777" w:rsidR="008F7506" w:rsidRDefault="008F7506" w:rsidP="008F7506">
      <w:pPr>
        <w:rPr>
          <w:lang w:val="el-GR"/>
        </w:rPr>
      </w:pPr>
      <w:r w:rsidRPr="0025400A">
        <w:rPr>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14:paraId="73FD243D" w14:textId="77777777" w:rsidR="00D41FD6" w:rsidRPr="00C229F3" w:rsidRDefault="00D41FD6">
      <w:pPr>
        <w:rPr>
          <w:lang w:val="el-GR"/>
        </w:rPr>
      </w:pPr>
      <w:r>
        <w:rPr>
          <w:b/>
          <w:bCs/>
          <w:color w:val="000000"/>
          <w:lang w:val="el-GR"/>
        </w:rPr>
        <w:t xml:space="preserve">2.2.3.9. </w:t>
      </w:r>
      <w:r>
        <w:rPr>
          <w:color w:val="000000"/>
          <w:lang w:val="el-GR"/>
        </w:rPr>
        <w:t xml:space="preserve">Οικονομικός φορέας, </w:t>
      </w:r>
      <w:r w:rsidR="003E1B58">
        <w:rPr>
          <w:color w:val="000000"/>
          <w:lang w:val="el-GR"/>
        </w:rPr>
        <w:t>εις</w:t>
      </w:r>
      <w:r w:rsidR="0082798F" w:rsidRPr="008D713A">
        <w:rPr>
          <w:color w:val="000000"/>
          <w:lang w:val="el-GR"/>
        </w:rPr>
        <w:t xml:space="preserve"> βάρος του οποίου έχει επιβληθεί η κύρωση του οριζόντιου αποκλεισμού σύμφωνα με τις κείμενες διατάξεις</w:t>
      </w:r>
      <w:r w:rsidR="0082798F">
        <w:rPr>
          <w:color w:val="000000"/>
          <w:lang w:val="el-GR"/>
        </w:rPr>
        <w:t xml:space="preserve"> και για το χρονικό διάστημα που αυτή ορίζει,</w:t>
      </w:r>
      <w:r w:rsidR="0082798F" w:rsidRPr="008D713A">
        <w:rPr>
          <w:color w:val="000000"/>
          <w:lang w:val="el-GR"/>
        </w:rPr>
        <w:t xml:space="preserve"> αποκλείεται από την παρούσα διαδικασία σύναψης της σύμβασης.</w:t>
      </w:r>
    </w:p>
    <w:p w14:paraId="51642DB9" w14:textId="77777777" w:rsidR="00C745D1" w:rsidRPr="00EA28BE" w:rsidRDefault="00C745D1" w:rsidP="00C745D1">
      <w:pPr>
        <w:keepNext/>
        <w:pBdr>
          <w:top w:val="none" w:sz="0" w:space="0" w:color="000000"/>
          <w:left w:val="none" w:sz="0" w:space="0" w:color="000000"/>
          <w:bottom w:val="single" w:sz="12" w:space="1" w:color="000080"/>
          <w:right w:val="none" w:sz="0" w:space="0" w:color="000000"/>
        </w:pBdr>
        <w:tabs>
          <w:tab w:val="left" w:pos="567"/>
        </w:tabs>
        <w:spacing w:after="0"/>
        <w:outlineLvl w:val="1"/>
        <w:rPr>
          <w:rFonts w:asciiTheme="minorHAnsi" w:hAnsiTheme="minorHAnsi" w:cs="Times New Roman"/>
          <w:b/>
          <w:color w:val="002060"/>
          <w:sz w:val="24"/>
          <w:szCs w:val="22"/>
          <w:lang w:val="el-GR"/>
        </w:rPr>
      </w:pPr>
      <w:bookmarkStart w:id="40" w:name="_Toc75347646"/>
      <w:bookmarkStart w:id="41" w:name="__RefHeading___Toc470009790"/>
      <w:bookmarkStart w:id="42" w:name="_Toc170719403"/>
      <w:r w:rsidRPr="00EA28BE">
        <w:rPr>
          <w:rFonts w:asciiTheme="minorHAnsi" w:hAnsiTheme="minorHAnsi" w:cs="Times New Roman"/>
          <w:b/>
          <w:color w:val="002060"/>
          <w:sz w:val="24"/>
          <w:szCs w:val="22"/>
          <w:lang w:val="el-GR"/>
        </w:rPr>
        <w:t>Κριτήρια Επιλογής</w:t>
      </w:r>
      <w:bookmarkEnd w:id="40"/>
      <w:r w:rsidRPr="00EA28BE">
        <w:rPr>
          <w:rFonts w:asciiTheme="minorHAnsi" w:hAnsiTheme="minorHAnsi" w:cs="Times New Roman"/>
          <w:b/>
          <w:color w:val="002060"/>
          <w:sz w:val="24"/>
          <w:szCs w:val="22"/>
          <w:lang w:val="el-GR"/>
        </w:rPr>
        <w:t xml:space="preserve">  </w:t>
      </w:r>
    </w:p>
    <w:bookmarkEnd w:id="41"/>
    <w:p w14:paraId="0B3AEBE6" w14:textId="77777777" w:rsidR="00D41FD6" w:rsidRPr="00C229F3" w:rsidRDefault="00D41FD6" w:rsidP="00D549A1">
      <w:pPr>
        <w:pStyle w:val="3"/>
        <w:spacing w:before="0"/>
        <w:rPr>
          <w:lang w:val="el-GR"/>
        </w:rPr>
      </w:pPr>
      <w:r w:rsidRPr="003F7CA8">
        <w:rPr>
          <w:rFonts w:ascii="Calibri" w:hAnsi="Calibri"/>
          <w:lang w:val="el-GR"/>
        </w:rPr>
        <w:t>2.2.4</w:t>
      </w:r>
      <w:r w:rsidRPr="003F7CA8">
        <w:rPr>
          <w:rFonts w:ascii="Calibri" w:hAnsi="Calibri"/>
          <w:lang w:val="el-GR"/>
        </w:rPr>
        <w:tab/>
      </w:r>
      <w:proofErr w:type="spellStart"/>
      <w:r w:rsidRPr="003F7CA8">
        <w:rPr>
          <w:rFonts w:ascii="Calibri" w:hAnsi="Calibri"/>
          <w:lang w:val="el-GR"/>
        </w:rPr>
        <w:t>Καταλληλότητα</w:t>
      </w:r>
      <w:proofErr w:type="spellEnd"/>
      <w:r w:rsidRPr="003F7CA8">
        <w:rPr>
          <w:rFonts w:ascii="Calibri" w:hAnsi="Calibri"/>
          <w:lang w:val="el-GR"/>
        </w:rPr>
        <w:t xml:space="preserve"> άσκησης επαγγελματικής δραστηριότητας</w:t>
      </w:r>
      <w:bookmarkEnd w:id="42"/>
      <w:r>
        <w:rPr>
          <w:rFonts w:ascii="Calibri" w:hAnsi="Calibri"/>
          <w:lang w:val="el-GR"/>
        </w:rPr>
        <w:t xml:space="preserve"> </w:t>
      </w:r>
    </w:p>
    <w:p w14:paraId="6E789A4A" w14:textId="77777777" w:rsidR="007D6B8B" w:rsidRDefault="00D41FD6">
      <w:pPr>
        <w:rPr>
          <w:rFonts w:eastAsia="Calibri"/>
          <w:bCs/>
          <w:color w:val="000000"/>
          <w:lang w:val="el-GR"/>
        </w:rPr>
      </w:pPr>
      <w:r w:rsidRPr="00D83A10">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δραστηριότητα συναφή με το αντικείμενο </w:t>
      </w:r>
      <w:r w:rsidR="00D83A10">
        <w:rPr>
          <w:rFonts w:eastAsia="Calibri"/>
          <w:bCs/>
          <w:color w:val="000000"/>
          <w:lang w:val="el-GR"/>
        </w:rPr>
        <w:t>της σύμβασης</w:t>
      </w:r>
      <w:r w:rsidRPr="00D83A10">
        <w:rPr>
          <w:rFonts w:eastAsia="Calibri"/>
          <w:bCs/>
          <w:color w:val="000000"/>
          <w:lang w:val="el-GR"/>
        </w:rPr>
        <w:t>.</w:t>
      </w:r>
      <w:r w:rsidR="007D6B8B">
        <w:rPr>
          <w:rFonts w:eastAsia="Calibri"/>
          <w:bCs/>
          <w:color w:val="000000"/>
          <w:lang w:val="el-GR"/>
        </w:rPr>
        <w:t xml:space="preserve"> </w:t>
      </w:r>
    </w:p>
    <w:p w14:paraId="23C3EA84" w14:textId="77777777" w:rsidR="0034124D" w:rsidRPr="007D6B8B" w:rsidRDefault="00D41FD6">
      <w:pPr>
        <w:rPr>
          <w:rFonts w:eastAsia="Calibri"/>
          <w:bCs/>
          <w:color w:val="000000"/>
          <w:lang w:val="el-GR"/>
        </w:rPr>
      </w:pPr>
      <w:r w:rsidRPr="00D83A10">
        <w:rPr>
          <w:rFonts w:eastAsia="Calibri"/>
          <w:bCs/>
          <w:color w:val="000000"/>
          <w:lang w:val="el-GR"/>
        </w:rPr>
        <w:t>Οι οικονομικοί φορείς που είναι εγκατεστημένοι σε κράτος μέλος της Ευρωπαϊκής Ένωσης απαιτείται να είναι εγγεγραμμένοι σε ένα από τα επαγγελματικά μητρώα</w:t>
      </w:r>
      <w:r w:rsidR="004C63DB" w:rsidRPr="004C63DB">
        <w:rPr>
          <w:rFonts w:ascii="Trebuchet MS" w:hAnsi="Trebuchet MS" w:cs="Courier New"/>
          <w:color w:val="000000"/>
          <w:sz w:val="24"/>
          <w:lang w:val="el-GR" w:eastAsia="el-GR"/>
        </w:rPr>
        <w:t xml:space="preserve"> </w:t>
      </w:r>
      <w:r w:rsidR="004C63DB" w:rsidRPr="007F0576">
        <w:rPr>
          <w:rFonts w:eastAsia="Calibri"/>
          <w:bCs/>
          <w:color w:val="000000"/>
          <w:lang w:val="el-GR"/>
        </w:rPr>
        <w:t>ή εμπορικά μητρώα</w:t>
      </w:r>
      <w:r w:rsidR="004C63DB">
        <w:rPr>
          <w:rFonts w:eastAsia="Calibri"/>
          <w:bCs/>
          <w:color w:val="000000"/>
          <w:lang w:val="el-GR"/>
        </w:rPr>
        <w:t xml:space="preserve"> </w:t>
      </w:r>
      <w:r w:rsidRPr="00D83A10">
        <w:rPr>
          <w:rFonts w:eastAsia="Calibri"/>
          <w:bCs/>
          <w:color w:val="000000"/>
          <w:lang w:val="el-GR"/>
        </w:rPr>
        <w:t xml:space="preserve"> που τηρούνται στο κράτος εγκατάστασής τους ή να ικανοποιούν οποιαδήποτε άλλη απαίτηση ορίζεται στο Παράρτημα XI του Προσαρτήματος Α΄ του ν. 4412/2016. </w:t>
      </w:r>
      <w:r w:rsidR="0034124D" w:rsidRPr="007F0576">
        <w:rPr>
          <w:rFonts w:eastAsia="Calibri"/>
          <w:bCs/>
          <w:color w:val="000000"/>
          <w:lang w:val="el-GR"/>
        </w:rPr>
        <w:t xml:space="preserve">Εφόσον οι οικονομικοί φορείς απαιτείται να διαθέτουν ειδική έγκριση ή να είναι μέλη συγκεκριμένου οργανισμού για να μπορούν να παράσχουν τη σχετική υπηρεσία στη χώρα καταγωγής τους, η αναθέτουσα αρχή μπορεί να τους ζητεί να </w:t>
      </w:r>
      <w:r w:rsidR="0034124D" w:rsidRPr="00DD50E7">
        <w:rPr>
          <w:rFonts w:eastAsia="Calibri"/>
          <w:bCs/>
          <w:lang w:val="el-GR"/>
        </w:rPr>
        <w:t>αποδείξουν ότι διαθέτουν την έγκριση αυτή ή ότι είναι μέλη το</w:t>
      </w:r>
      <w:r w:rsidR="005E2CF4">
        <w:rPr>
          <w:rFonts w:eastAsia="Calibri"/>
          <w:bCs/>
          <w:lang w:val="el-GR"/>
        </w:rPr>
        <w:t>ύ</w:t>
      </w:r>
      <w:r w:rsidR="0034124D" w:rsidRPr="00DD50E7">
        <w:rPr>
          <w:rFonts w:eastAsia="Calibri"/>
          <w:bCs/>
          <w:lang w:val="el-GR"/>
        </w:rPr>
        <w:t xml:space="preserve"> εν λόγω οργανισμού ή να τους καλέσει να προβούν σε ένορκη δήλωση ενώπιον συμβολαιογράφου σχετικά με την άσκηση του συγκεκριμένου επαγγέλματος</w:t>
      </w:r>
      <w:r w:rsidR="0034124D" w:rsidRPr="00DD50E7">
        <w:rPr>
          <w:rFonts w:eastAsia="Calibri"/>
          <w:bCs/>
          <w:i/>
          <w:lang w:val="el-GR"/>
        </w:rPr>
        <w:t xml:space="preserve">. </w:t>
      </w:r>
    </w:p>
    <w:p w14:paraId="2E089781" w14:textId="77777777" w:rsidR="0034124D" w:rsidRDefault="00D41FD6">
      <w:pPr>
        <w:rPr>
          <w:rFonts w:eastAsia="Calibri"/>
          <w:bCs/>
          <w:color w:val="000000"/>
          <w:lang w:val="el-GR"/>
        </w:rPr>
      </w:pPr>
      <w:r w:rsidRPr="00D83A10">
        <w:rPr>
          <w:rFonts w:eastAsia="Calibri"/>
          <w:bCs/>
          <w:color w:val="000000"/>
          <w:lang w:val="el-GR"/>
        </w:rPr>
        <w:t xml:space="preserve">Στην περίπτωση οικονομικών φορέων εγκατεστημένων σε κράτος μέλους του Ευρωπαϊκού Οικονομικού Χώρου (Ε.Ο.Χ) ή σε τρίτες χώρες που </w:t>
      </w:r>
      <w:r w:rsidR="00074D5E">
        <w:rPr>
          <w:rFonts w:eastAsia="Calibri"/>
          <w:bCs/>
          <w:color w:val="000000"/>
          <w:lang w:val="el-GR"/>
        </w:rPr>
        <w:t xml:space="preserve">έχουν </w:t>
      </w:r>
      <w:r w:rsidRPr="00D83A10">
        <w:rPr>
          <w:rFonts w:eastAsia="Calibri"/>
          <w:bCs/>
          <w:color w:val="000000"/>
          <w:lang w:val="el-GR"/>
        </w:rPr>
        <w:t>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μητρώα.</w:t>
      </w:r>
    </w:p>
    <w:p w14:paraId="1AA909A1" w14:textId="77777777" w:rsidR="00810B75" w:rsidRDefault="0034124D" w:rsidP="007D6B8B">
      <w:pPr>
        <w:rPr>
          <w:rFonts w:eastAsia="Calibri"/>
          <w:bCs/>
          <w:color w:val="000000"/>
          <w:lang w:val="el-GR"/>
        </w:rPr>
      </w:pPr>
      <w:r>
        <w:rPr>
          <w:rFonts w:eastAsia="Calibri"/>
          <w:bCs/>
          <w:color w:val="000000"/>
          <w:lang w:val="el-GR"/>
        </w:rPr>
        <w:t>Ο</w:t>
      </w:r>
      <w:r w:rsidR="00D41FD6" w:rsidRPr="00D83A10">
        <w:rPr>
          <w:rFonts w:eastAsia="Calibri"/>
          <w:bCs/>
          <w:color w:val="000000"/>
          <w:lang w:val="el-GR"/>
        </w:rPr>
        <w:t xml:space="preserve">ι εγκατεστημένοι στην Ελλάδα οικονομικοί φορείς </w:t>
      </w:r>
      <w:r w:rsidR="00D83A10">
        <w:rPr>
          <w:rFonts w:eastAsia="Calibri"/>
          <w:bCs/>
          <w:color w:val="000000"/>
          <w:lang w:val="el-GR"/>
        </w:rPr>
        <w:t xml:space="preserve"> πρέπει</w:t>
      </w:r>
      <w:r w:rsidR="00D83A10" w:rsidRPr="00D83A10">
        <w:rPr>
          <w:rFonts w:eastAsia="Calibri"/>
          <w:bCs/>
          <w:color w:val="000000"/>
          <w:lang w:val="el-GR"/>
        </w:rPr>
        <w:t xml:space="preserve"> </w:t>
      </w:r>
      <w:r w:rsidR="00D41FD6" w:rsidRPr="00D83A10">
        <w:rPr>
          <w:rFonts w:eastAsia="Calibri"/>
          <w:bCs/>
          <w:color w:val="000000"/>
          <w:lang w:val="el-GR"/>
        </w:rPr>
        <w:t>να είναι εγγεγραμμένοι στο</w:t>
      </w:r>
      <w:r w:rsidR="001814C8">
        <w:rPr>
          <w:rFonts w:eastAsia="Calibri"/>
          <w:bCs/>
          <w:color w:val="000000"/>
          <w:lang w:val="el-GR"/>
        </w:rPr>
        <w:t xml:space="preserve"> </w:t>
      </w:r>
      <w:r w:rsidR="00D83A10">
        <w:rPr>
          <w:rFonts w:eastAsia="Calibri"/>
          <w:bCs/>
          <w:color w:val="000000"/>
          <w:lang w:val="el-GR"/>
        </w:rPr>
        <w:t>οικείο επαγγελματικό μητρώο, εφόσον, κατά την κείμενη νομοθεσία, απαιτείται η εγγραφή το</w:t>
      </w:r>
      <w:r w:rsidR="00192B0D">
        <w:rPr>
          <w:rFonts w:eastAsia="Calibri"/>
          <w:bCs/>
          <w:color w:val="000000"/>
          <w:lang w:val="el-GR"/>
        </w:rPr>
        <w:t>υς για την υπό ανάθεση υπηρεσία.</w:t>
      </w:r>
    </w:p>
    <w:p w14:paraId="61E33031" w14:textId="77777777" w:rsidR="00192B0D" w:rsidRPr="00192B0D" w:rsidRDefault="00192B0D" w:rsidP="00192B0D">
      <w:pPr>
        <w:rPr>
          <w:rFonts w:eastAsia="Calibri"/>
          <w:bCs/>
          <w:color w:val="000000"/>
          <w:lang w:val="el-GR"/>
        </w:rPr>
      </w:pPr>
      <w:r w:rsidRPr="00192B0D">
        <w:rPr>
          <w:rFonts w:eastAsia="Calibri"/>
          <w:bCs/>
          <w:color w:val="000000"/>
          <w:lang w:val="el-GR"/>
        </w:rPr>
        <w:t>Σε περίπτωσης ένωσης οικονομικών φορέων η παραπάνω απαίτηση πρέπει να καλύπτεται από όλα τα μέλη της ένωσης.</w:t>
      </w:r>
    </w:p>
    <w:p w14:paraId="571EBBE9" w14:textId="77777777" w:rsidR="00D41FD6" w:rsidRDefault="00D41FD6">
      <w:pPr>
        <w:pStyle w:val="3"/>
        <w:rPr>
          <w:rFonts w:ascii="Calibri" w:hAnsi="Calibri"/>
          <w:lang w:val="el-GR"/>
        </w:rPr>
      </w:pPr>
      <w:bookmarkStart w:id="43" w:name="_Toc170719404"/>
      <w:r>
        <w:rPr>
          <w:rFonts w:ascii="Calibri" w:hAnsi="Calibri"/>
          <w:lang w:val="el-GR"/>
        </w:rPr>
        <w:t>2.2.5</w:t>
      </w:r>
      <w:r>
        <w:rPr>
          <w:rFonts w:ascii="Calibri" w:hAnsi="Calibri"/>
          <w:lang w:val="el-GR"/>
        </w:rPr>
        <w:tab/>
        <w:t>Οικονομική και χρηματοοικονομική επάρκεια</w:t>
      </w:r>
      <w:bookmarkEnd w:id="43"/>
      <w:r>
        <w:rPr>
          <w:rFonts w:ascii="Calibri" w:hAnsi="Calibri"/>
          <w:lang w:val="el-GR"/>
        </w:rPr>
        <w:t xml:space="preserve"> </w:t>
      </w:r>
    </w:p>
    <w:p w14:paraId="511BCF48" w14:textId="77777777" w:rsidR="00EA5C4A" w:rsidRPr="00EA5C4A" w:rsidRDefault="00EA5C4A" w:rsidP="00EA5C4A">
      <w:pPr>
        <w:rPr>
          <w:lang w:val="el-GR"/>
        </w:rPr>
      </w:pPr>
      <w:r w:rsidRPr="00EA5C4A">
        <w:rPr>
          <w:lang w:val="el-GR"/>
        </w:rPr>
        <w:t>Το ανωτέρω κριτήριο δεν απαιτείται.</w:t>
      </w:r>
    </w:p>
    <w:p w14:paraId="32EBDDBD" w14:textId="77777777" w:rsidR="00D41FD6" w:rsidRPr="00C229F3" w:rsidRDefault="00D41FD6">
      <w:pPr>
        <w:pStyle w:val="3"/>
        <w:rPr>
          <w:lang w:val="el-GR"/>
        </w:rPr>
      </w:pPr>
      <w:bookmarkStart w:id="44" w:name="_Toc170719405"/>
      <w:r>
        <w:rPr>
          <w:rFonts w:ascii="Calibri" w:hAnsi="Calibri"/>
          <w:lang w:val="el-GR"/>
        </w:rPr>
        <w:t>2.2.6</w:t>
      </w:r>
      <w:r>
        <w:rPr>
          <w:rFonts w:ascii="Calibri" w:hAnsi="Calibri"/>
          <w:lang w:val="el-GR"/>
        </w:rPr>
        <w:tab/>
        <w:t>Τεχνική και επαγγελματική ικανότητα</w:t>
      </w:r>
      <w:bookmarkEnd w:id="44"/>
      <w:r>
        <w:rPr>
          <w:rFonts w:ascii="Calibri" w:hAnsi="Calibri"/>
          <w:lang w:val="el-GR"/>
        </w:rPr>
        <w:t xml:space="preserve"> </w:t>
      </w:r>
    </w:p>
    <w:p w14:paraId="1DA67AAC" w14:textId="77777777" w:rsidR="00BD1D89" w:rsidRPr="00BD1D89" w:rsidRDefault="00BD1D89" w:rsidP="00BD1D89">
      <w:pPr>
        <w:rPr>
          <w:lang w:val="el-GR"/>
        </w:rPr>
      </w:pPr>
      <w:r w:rsidRPr="00BD1D89">
        <w:rPr>
          <w:lang w:val="el-GR"/>
        </w:rPr>
        <w:t>Το ανωτέρω κριτήριο δεν απαιτείται.</w:t>
      </w:r>
    </w:p>
    <w:p w14:paraId="16BCD840" w14:textId="77777777" w:rsidR="00D41FD6" w:rsidRPr="00C229F3" w:rsidRDefault="00D41FD6">
      <w:pPr>
        <w:pStyle w:val="3"/>
        <w:rPr>
          <w:lang w:val="el-GR"/>
        </w:rPr>
      </w:pPr>
      <w:bookmarkStart w:id="45" w:name="_Toc170719406"/>
      <w:r>
        <w:rPr>
          <w:rFonts w:ascii="Calibri" w:hAnsi="Calibri"/>
          <w:lang w:val="el-GR"/>
        </w:rPr>
        <w:t>2.2.7</w:t>
      </w:r>
      <w:r>
        <w:rPr>
          <w:rFonts w:ascii="Calibri" w:hAnsi="Calibri"/>
          <w:lang w:val="el-GR"/>
        </w:rPr>
        <w:tab/>
        <w:t>Πρότυπα διασφάλισης ποιότητας και πρότυπα περιβαλλοντικής διαχείρισης</w:t>
      </w:r>
      <w:bookmarkEnd w:id="45"/>
      <w:r>
        <w:rPr>
          <w:rFonts w:ascii="Calibri" w:hAnsi="Calibri"/>
          <w:lang w:val="el-GR"/>
        </w:rPr>
        <w:t xml:space="preserve"> </w:t>
      </w:r>
    </w:p>
    <w:p w14:paraId="65C0D8D4" w14:textId="77777777" w:rsidR="00BE0654" w:rsidRPr="0070514D" w:rsidRDefault="005619AF">
      <w:pPr>
        <w:rPr>
          <w:sz w:val="23"/>
          <w:szCs w:val="23"/>
          <w:lang w:val="el-GR"/>
        </w:rPr>
      </w:pPr>
      <w:r w:rsidRPr="0070514D">
        <w:rPr>
          <w:sz w:val="23"/>
          <w:szCs w:val="23"/>
          <w:lang w:val="el-GR"/>
        </w:rPr>
        <w:t xml:space="preserve">Για την παρούσα διαδικασία σύναψης σύμβασης απαιτείται Πιστοποιητικό διασφάλισης ποιότητας </w:t>
      </w:r>
      <w:r w:rsidRPr="0070514D">
        <w:rPr>
          <w:sz w:val="23"/>
          <w:szCs w:val="23"/>
        </w:rPr>
        <w:t>ISO</w:t>
      </w:r>
      <w:r w:rsidRPr="0070514D">
        <w:rPr>
          <w:sz w:val="23"/>
          <w:szCs w:val="23"/>
          <w:lang w:val="el-GR"/>
        </w:rPr>
        <w:t xml:space="preserve"> 9001 (ή ισοδύναμο).</w:t>
      </w:r>
    </w:p>
    <w:p w14:paraId="324B2518" w14:textId="77777777" w:rsidR="00504FCA" w:rsidRPr="0070514D" w:rsidRDefault="00504FCA" w:rsidP="00504FCA">
      <w:pPr>
        <w:rPr>
          <w:sz w:val="23"/>
          <w:szCs w:val="23"/>
          <w:lang w:val="el-GR"/>
        </w:rPr>
      </w:pPr>
      <w:r w:rsidRPr="0070514D">
        <w:rPr>
          <w:sz w:val="23"/>
          <w:szCs w:val="23"/>
          <w:lang w:val="el-GR"/>
        </w:rPr>
        <w:t xml:space="preserve">Σε περίπτωσης ένωσης οικονομικών φορέων οι παραπάνω απαιτήσεις πρέπει να καλύπτονται </w:t>
      </w:r>
      <w:r w:rsidRPr="0070514D">
        <w:rPr>
          <w:b/>
          <w:sz w:val="23"/>
          <w:szCs w:val="23"/>
          <w:lang w:val="el-GR"/>
        </w:rPr>
        <w:t>από όλα τα μέλη της ένωσης</w:t>
      </w:r>
      <w:r w:rsidRPr="0070514D">
        <w:rPr>
          <w:sz w:val="23"/>
          <w:szCs w:val="23"/>
          <w:lang w:val="el-GR"/>
        </w:rPr>
        <w:t>.</w:t>
      </w:r>
    </w:p>
    <w:p w14:paraId="07DAC8AA" w14:textId="77777777" w:rsidR="00504FCA" w:rsidRPr="0070514D" w:rsidRDefault="00504FCA" w:rsidP="00504FCA">
      <w:pPr>
        <w:rPr>
          <w:sz w:val="23"/>
          <w:szCs w:val="23"/>
          <w:lang w:val="el-GR"/>
        </w:rPr>
      </w:pPr>
      <w:r w:rsidRPr="0070514D">
        <w:rPr>
          <w:sz w:val="23"/>
          <w:szCs w:val="23"/>
          <w:lang w:val="el-GR"/>
        </w:rPr>
        <w:t xml:space="preserve">Η αναθέτουσα αρχή αναγνωρίζει ισοδύναμα πιστοποιητικά που έχουν εκδοθεί από φορείς διαπιστευμένους από ισοδύναμους Οργανισμούς διαπίστευσης, </w:t>
      </w:r>
      <w:proofErr w:type="spellStart"/>
      <w:r w:rsidRPr="0070514D">
        <w:rPr>
          <w:sz w:val="23"/>
          <w:szCs w:val="23"/>
          <w:lang w:val="el-GR"/>
        </w:rPr>
        <w:t>εδρεύοντες</w:t>
      </w:r>
      <w:proofErr w:type="spellEnd"/>
      <w:r w:rsidRPr="0070514D">
        <w:rPr>
          <w:sz w:val="23"/>
          <w:szCs w:val="23"/>
          <w:lang w:val="el-GR"/>
        </w:rPr>
        <w:t xml:space="preserve"> και σε άλλα κράτη - μέλη. 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w:t>
      </w:r>
      <w:r w:rsidRPr="0070514D">
        <w:rPr>
          <w:sz w:val="23"/>
          <w:szCs w:val="23"/>
          <w:lang w:val="el-GR"/>
        </w:rPr>
        <w:lastRenderedPageBreak/>
        <w:t>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p>
    <w:p w14:paraId="6F50C50C" w14:textId="77777777" w:rsidR="00504FCA" w:rsidRPr="00C229F3" w:rsidRDefault="00504FCA">
      <w:pPr>
        <w:rPr>
          <w:lang w:val="el-GR"/>
        </w:rPr>
      </w:pPr>
    </w:p>
    <w:p w14:paraId="08A44C68" w14:textId="77777777" w:rsidR="00D41FD6" w:rsidRDefault="00D41FD6">
      <w:pPr>
        <w:pStyle w:val="3"/>
        <w:rPr>
          <w:rFonts w:ascii="Calibri" w:hAnsi="Calibri"/>
          <w:lang w:val="el-GR"/>
        </w:rPr>
      </w:pPr>
      <w:bookmarkStart w:id="46" w:name="_Toc170719407"/>
      <w:r>
        <w:rPr>
          <w:rFonts w:ascii="Calibri" w:hAnsi="Calibri"/>
          <w:lang w:val="el-GR"/>
        </w:rPr>
        <w:t>2.2.8</w:t>
      </w:r>
      <w:r>
        <w:rPr>
          <w:rFonts w:ascii="Calibri" w:hAnsi="Calibri"/>
          <w:lang w:val="el-GR"/>
        </w:rPr>
        <w:tab/>
      </w:r>
      <w:r w:rsidR="00C52FF2">
        <w:rPr>
          <w:rFonts w:ascii="Calibri" w:hAnsi="Calibri"/>
          <w:lang w:val="el-GR"/>
        </w:rPr>
        <w:t>Υπεργολαβία</w:t>
      </w:r>
      <w:bookmarkEnd w:id="46"/>
    </w:p>
    <w:p w14:paraId="2213ECC1" w14:textId="77777777" w:rsidR="00181828" w:rsidRPr="00C229F3" w:rsidRDefault="00181828" w:rsidP="00181828">
      <w:pPr>
        <w:rPr>
          <w:lang w:val="el-GR"/>
        </w:rPr>
      </w:pPr>
      <w:r>
        <w:rPr>
          <w:bCs/>
          <w:lang w:val="el-GR"/>
        </w:rPr>
        <w:t>Ο οικονομικός φορέας αναφέρει στην προσφορά του τ</w:t>
      </w:r>
      <w:r w:rsidRPr="000A223D">
        <w:rPr>
          <w:bCs/>
          <w:lang w:val="el-GR"/>
        </w:rPr>
        <w:t>ο τμήμα της σύμβασης που προτίθεται να αναθέσει υπό μορφή υπεργολαβίας σε τρίτους, καθώς και τους υπεργολάβους που προτείνει</w:t>
      </w:r>
      <w:r>
        <w:rPr>
          <w:bCs/>
          <w:lang w:val="el-GR"/>
        </w:rPr>
        <w:t xml:space="preserve">. </w:t>
      </w:r>
      <w:r w:rsidRPr="00342556">
        <w:rPr>
          <w:bCs/>
          <w:lang w:val="el-GR"/>
        </w:rPr>
        <w:t>Σ</w:t>
      </w:r>
      <w:r>
        <w:rPr>
          <w:bCs/>
          <w:lang w:val="el-GR"/>
        </w:rPr>
        <w:t xml:space="preserve">την περίπτωση που </w:t>
      </w:r>
      <w:r>
        <w:rPr>
          <w:bCs/>
          <w:lang w:val="en-US"/>
        </w:rPr>
        <w:t>o</w:t>
      </w:r>
      <w:r>
        <w:rPr>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w:t>
      </w:r>
      <w:r w:rsidRPr="000C2D2C">
        <w:rPr>
          <w:bCs/>
          <w:lang w:val="el-GR"/>
        </w:rPr>
        <w:t>2.2.3</w:t>
      </w:r>
      <w:r>
        <w:rPr>
          <w:bCs/>
          <w:lang w:val="el-GR"/>
        </w:rPr>
        <w:t xml:space="preserve"> της παρούσας. Ο οικονομικός φορέας υποχρεούται να αντικαταστήσει έναν υπεργολάβο, εφόσον συντρέχουν στο πρόσωπό του λόγοι αποκλεισμού </w:t>
      </w:r>
      <w:r w:rsidR="007A6693">
        <w:rPr>
          <w:bCs/>
          <w:lang w:val="el-GR"/>
        </w:rPr>
        <w:t>της ως άνω</w:t>
      </w:r>
      <w:r w:rsidR="00694B24">
        <w:rPr>
          <w:bCs/>
          <w:lang w:val="el-GR"/>
        </w:rPr>
        <w:t xml:space="preserve"> παραγράφου 2.2.3</w:t>
      </w:r>
      <w:r w:rsidR="007A6693">
        <w:rPr>
          <w:bCs/>
          <w:lang w:val="el-GR"/>
        </w:rPr>
        <w:t>.</w:t>
      </w:r>
      <w:r>
        <w:rPr>
          <w:bCs/>
          <w:lang w:val="el-GR"/>
        </w:rPr>
        <w:t xml:space="preserve">  </w:t>
      </w:r>
    </w:p>
    <w:p w14:paraId="716E59B7" w14:textId="77777777" w:rsidR="00D41FD6" w:rsidRDefault="00D41FD6">
      <w:pPr>
        <w:pStyle w:val="3"/>
        <w:rPr>
          <w:rFonts w:ascii="Calibri" w:hAnsi="Calibri"/>
          <w:lang w:val="el-GR"/>
        </w:rPr>
      </w:pPr>
      <w:bookmarkStart w:id="47" w:name="_Toc170719408"/>
      <w:r>
        <w:rPr>
          <w:rFonts w:ascii="Calibri" w:hAnsi="Calibri"/>
          <w:lang w:val="el-GR"/>
        </w:rPr>
        <w:t>2.2.9</w:t>
      </w:r>
      <w:r>
        <w:rPr>
          <w:rFonts w:ascii="Calibri" w:hAnsi="Calibri"/>
          <w:lang w:val="el-GR"/>
        </w:rPr>
        <w:tab/>
        <w:t>Κανόνες απόδειξης ποιοτικής επιλογής</w:t>
      </w:r>
      <w:bookmarkEnd w:id="47"/>
    </w:p>
    <w:p w14:paraId="3174A4C3" w14:textId="77777777" w:rsidR="00F101E7" w:rsidRPr="0070514D" w:rsidRDefault="00F101E7" w:rsidP="00F101E7">
      <w:pPr>
        <w:rPr>
          <w:bCs/>
          <w:lang w:val="el-GR" w:eastAsia="ar-SA"/>
        </w:rPr>
      </w:pPr>
      <w:r w:rsidRPr="00F101E7">
        <w:rPr>
          <w:bCs/>
          <w:lang w:val="el-GR" w:eastAsia="ar-SA"/>
        </w:rPr>
        <w:t xml:space="preserve">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 κατά τα οριζόμενα στην παράγραφο 2.2.9.1, κατά την υποβολή των δικαιολογητικών της παραγράφου 2.2.9.2 </w:t>
      </w:r>
      <w:r w:rsidRPr="0070514D">
        <w:rPr>
          <w:bCs/>
          <w:lang w:val="el-GR" w:eastAsia="ar-SA"/>
        </w:rPr>
        <w:t xml:space="preserve">και κατά τη σύναψη της σύμβασης δια της υπεύθυνης δήλωσης, της περ. </w:t>
      </w:r>
      <w:proofErr w:type="spellStart"/>
      <w:r w:rsidRPr="0070514D">
        <w:rPr>
          <w:bCs/>
          <w:lang w:val="el-GR" w:eastAsia="ar-SA"/>
        </w:rPr>
        <w:t>δ΄</w:t>
      </w:r>
      <w:proofErr w:type="spellEnd"/>
      <w:r w:rsidRPr="0070514D">
        <w:rPr>
          <w:bCs/>
          <w:lang w:val="el-GR" w:eastAsia="ar-SA"/>
        </w:rPr>
        <w:t xml:space="preserve"> της παρ. 3 του άρθρου 105 του ν. 4412/2016. </w:t>
      </w:r>
    </w:p>
    <w:p w14:paraId="62E19A3D" w14:textId="77777777" w:rsidR="00504FCA" w:rsidRPr="0070514D" w:rsidRDefault="00504FCA" w:rsidP="00504FCA">
      <w:pPr>
        <w:rPr>
          <w:b/>
          <w:bCs/>
          <w:lang w:val="el-GR" w:eastAsia="ar-SA"/>
        </w:rPr>
      </w:pPr>
      <w:r w:rsidRPr="0070514D">
        <w:rPr>
          <w:b/>
          <w:bCs/>
          <w:lang w:val="el-GR" w:eastAsia="ar-SA"/>
        </w:rPr>
        <w:t>Οι οικονομικοί φορείς 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ανάδοχοι ή εφόσον τους ζητηθεί, από την αναθέτουσα αρχή σύμφωνα με την παράγραφο 2.2.9.2 Α.</w:t>
      </w:r>
    </w:p>
    <w:p w14:paraId="03E7085B" w14:textId="77777777" w:rsidR="00F101E7" w:rsidRPr="00F101E7" w:rsidRDefault="00F101E7" w:rsidP="00F101E7">
      <w:pPr>
        <w:rPr>
          <w:bCs/>
          <w:lang w:val="el-GR" w:eastAsia="ar-SA"/>
        </w:rPr>
      </w:pPr>
      <w:r w:rsidRPr="00F101E7">
        <w:rPr>
          <w:bCs/>
          <w:lang w:val="el-GR" w:eastAsia="ar-SA"/>
        </w:rPr>
        <w:t xml:space="preserve">Στην περίπτωση που ο οικονομικός φορέας στηρίζεται στις ικανότητες άλλων φορέων, σύμφωνα με την παράγραφό 2.2.8. της παρούσας, οι φορείς στην ικανότητα των οποίων στηρίζεται υποχρεούνται να αποδεικνύουν, κατά τα οριζόμενα στις παραγράφους 2.2.9.1 και 2.2.9.2, ότι δεν συντρέχουν οι λόγοι αποκλεισμού της παραγράφου 2.2.3 της παρούσας και ότι πληρούν τα σχετικά κριτήρια επιλογής κατά περίπτωση. </w:t>
      </w:r>
    </w:p>
    <w:p w14:paraId="513837A4" w14:textId="77777777" w:rsidR="00F101E7" w:rsidRPr="00F101E7" w:rsidRDefault="00F101E7" w:rsidP="00F101E7">
      <w:pPr>
        <w:rPr>
          <w:bCs/>
          <w:lang w:val="el-GR" w:eastAsia="ar-SA"/>
        </w:rPr>
      </w:pPr>
      <w:r w:rsidRPr="00F101E7">
        <w:rPr>
          <w:bCs/>
          <w:lang w:val="el-GR" w:eastAsia="ar-SA"/>
        </w:rPr>
        <w:t xml:space="preserve">Στην περίπτωση που </w:t>
      </w:r>
      <w:r w:rsidRPr="00F101E7">
        <w:rPr>
          <w:bCs/>
          <w:lang w:val="en-US" w:eastAsia="ar-SA"/>
        </w:rPr>
        <w:t>o</w:t>
      </w:r>
      <w:r w:rsidRPr="00F101E7">
        <w:rPr>
          <w:bCs/>
          <w:lang w:val="el-GR" w:eastAsia="ar-SA"/>
        </w:rPr>
        <w:t xml:space="preserve">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2.2.9.1 και 2.2.9.2, ότι δεν συντρέχουν οι λόγοι αποκλεισμού της παραγράφου 2.2.3 της παρούσας. </w:t>
      </w:r>
    </w:p>
    <w:p w14:paraId="74BB6B56" w14:textId="77777777" w:rsidR="0049623E" w:rsidRPr="00F101E7" w:rsidRDefault="00F101E7" w:rsidP="00F101E7">
      <w:pPr>
        <w:rPr>
          <w:lang w:val="el-GR"/>
        </w:rPr>
      </w:pPr>
      <w:r w:rsidRPr="00F101E7">
        <w:rPr>
          <w:bCs/>
          <w:lang w:val="el-GR" w:eastAsia="ar-SA"/>
        </w:rPr>
        <w:t>Αν μετά τη συμπλήρωση του ΕΕΕΣ και μέχρι τη ημέρα της έγγραφης πρόσκλησης για τη σύναψη του συμφωνητικού επέλθουν μεταβολές στις προϋποθέσεις, τις οποίες οι προσφέροντες είχαν δηλώσει ότι πληρούν, οι προσφέροντες οφείλουν να ενημερώσουν αμελλητί την αναθέτουσα αρχή.</w:t>
      </w:r>
    </w:p>
    <w:p w14:paraId="5511BD80" w14:textId="77777777" w:rsidR="00D41FD6" w:rsidRPr="00C229F3" w:rsidRDefault="00D41FD6">
      <w:pPr>
        <w:pStyle w:val="4"/>
        <w:ind w:left="567" w:hanging="567"/>
        <w:rPr>
          <w:lang w:val="el-GR"/>
        </w:rPr>
      </w:pPr>
      <w:bookmarkStart w:id="48" w:name="_Toc170719409"/>
      <w:r>
        <w:rPr>
          <w:rFonts w:ascii="Calibri" w:hAnsi="Calibri"/>
          <w:lang w:val="el-GR"/>
        </w:rPr>
        <w:t>2.2.9.1</w:t>
      </w:r>
      <w:r>
        <w:rPr>
          <w:rFonts w:ascii="Calibri" w:hAnsi="Calibri"/>
          <w:lang w:val="el-GR"/>
        </w:rPr>
        <w:tab/>
        <w:t>Προκαταρκτική απόδειξη κατά την υποβολή προσφορών</w:t>
      </w:r>
      <w:bookmarkEnd w:id="48"/>
      <w:r>
        <w:rPr>
          <w:rFonts w:ascii="Calibri" w:hAnsi="Calibri"/>
          <w:lang w:val="el-GR"/>
        </w:rPr>
        <w:t xml:space="preserve"> </w:t>
      </w:r>
    </w:p>
    <w:p w14:paraId="249FA9B3" w14:textId="77777777" w:rsidR="008C6F9E" w:rsidRDefault="00F101E7" w:rsidP="00F101E7">
      <w:pPr>
        <w:rPr>
          <w:u w:val="single"/>
          <w:lang w:val="el-GR"/>
        </w:rPr>
      </w:pPr>
      <w:r w:rsidRPr="00F101E7">
        <w:rPr>
          <w:lang w:val="el-GR"/>
        </w:rPr>
        <w:t xml:space="preserve">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 προσκομίζουν κατά την υποβολή της </w:t>
      </w:r>
      <w:r w:rsidRPr="00B97FD3">
        <w:rPr>
          <w:lang w:val="el-GR"/>
        </w:rPr>
        <w:t xml:space="preserve">προσφοράς τους, ως </w:t>
      </w:r>
      <w:r w:rsidRPr="00B97FD3">
        <w:rPr>
          <w:u w:val="single"/>
          <w:lang w:val="el-GR"/>
        </w:rPr>
        <w:t>δικαιολογητικό συμμετοχής</w:t>
      </w:r>
      <w:r w:rsidR="008C6F9E" w:rsidRPr="008C6F9E">
        <w:rPr>
          <w:u w:val="single"/>
          <w:lang w:val="el-GR"/>
        </w:rPr>
        <w:t>:</w:t>
      </w:r>
    </w:p>
    <w:p w14:paraId="1C3DF579" w14:textId="77777777" w:rsidR="008C6F9E" w:rsidRPr="008C6F9E" w:rsidRDefault="008C6F9E" w:rsidP="008C6F9E">
      <w:pPr>
        <w:spacing w:line="276" w:lineRule="auto"/>
        <w:rPr>
          <w:iCs/>
          <w:color w:val="000000"/>
          <w:u w:val="single"/>
          <w:lang w:val="el-GR"/>
        </w:rPr>
      </w:pPr>
      <w:r w:rsidRPr="008C6F9E">
        <w:rPr>
          <w:color w:val="000000"/>
          <w:u w:val="single"/>
          <w:lang w:val="el-GR"/>
        </w:rPr>
        <w:t>(</w:t>
      </w:r>
      <w:r w:rsidRPr="008C6F9E">
        <w:rPr>
          <w:iCs/>
          <w:color w:val="000000"/>
          <w:u w:val="single"/>
          <w:lang w:val="el-GR"/>
        </w:rPr>
        <w:t>α) (διακριτή) υπεύθυνη δήλωση του ν. 1599/1986 με το ακόλουθο περιεχόμενο:</w:t>
      </w:r>
      <w:r w:rsidRPr="008C6F9E">
        <w:rPr>
          <w:iCs/>
          <w:color w:val="000000"/>
          <w:u w:val="single"/>
        </w:rPr>
        <w:t> </w:t>
      </w:r>
    </w:p>
    <w:p w14:paraId="0FFED457" w14:textId="77777777" w:rsidR="008C6F9E" w:rsidRPr="008C6F9E" w:rsidRDefault="008C6F9E" w:rsidP="008C6F9E">
      <w:pPr>
        <w:spacing w:line="276" w:lineRule="auto"/>
        <w:rPr>
          <w:iCs/>
          <w:color w:val="000000"/>
          <w:lang w:val="el-GR"/>
        </w:rPr>
      </w:pPr>
      <w:r w:rsidRPr="008C6F9E">
        <w:rPr>
          <w:iCs/>
          <w:color w:val="000000"/>
          <w:lang w:val="el-GR"/>
        </w:rPr>
        <w:t xml:space="preserve">«Δηλώνω υπεύθυνα ότι δεν υπάρχει ρωσική συμμετοχή στην εταιρεία που εκπροσωπώ, σύμφωνα με τους περιορισμούς που περιλαμβάνονται στο </w:t>
      </w:r>
      <w:bookmarkStart w:id="49" w:name="_Hlk157346120"/>
      <w:r w:rsidRPr="008C6F9E">
        <w:rPr>
          <w:iCs/>
          <w:color w:val="000000"/>
          <w:lang w:val="el-GR"/>
        </w:rPr>
        <w:t>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w:t>
      </w:r>
      <w:bookmarkEnd w:id="49"/>
      <w:r w:rsidRPr="008C6F9E">
        <w:rPr>
          <w:iCs/>
          <w:color w:val="000000"/>
          <w:lang w:val="el-GR"/>
        </w:rPr>
        <w:t>, της Απόφασης (ΚΕΠΠΑ)  2022/578 του Συμβουλίου (EE)</w:t>
      </w:r>
      <w:r w:rsidRPr="008C6F9E">
        <w:rPr>
          <w:lang w:val="el-GR"/>
        </w:rPr>
        <w:t xml:space="preserve"> </w:t>
      </w:r>
      <w:r w:rsidRPr="008C6F9E">
        <w:rPr>
          <w:iCs/>
          <w:color w:val="000000"/>
          <w:lang w:val="el-GR"/>
        </w:rPr>
        <w:t xml:space="preserve">της 8ης Απριλίου 2022. Συγκεκριμένα δηλώνω ότι : (α) ο ανάδοχος που εκπροσωπώ (και καμία από τις </w:t>
      </w:r>
      <w:r w:rsidRPr="008C6F9E">
        <w:rPr>
          <w:iCs/>
          <w:color w:val="000000"/>
          <w:lang w:val="el-GR"/>
        </w:rPr>
        <w:lastRenderedPageBreak/>
        <w:t>εταιρείες που εκπροσωπούν μέλη της κοινοπραξίας μας) δεν είναι Ρώσος υπήκοος, ούτε φυσικό ή νομικό πρόσωπο, οντότητα ή φορέας εγκατεστημένος στη Ρωσία· (β) ο ανάδοχος που εκπροσωπώ (και καμία από τις εταιρείες που εκπροσωπούν μέλη της κοινοπραξίας μας)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(γ) ούτε ο υπεύθυνα δηλώνων ούτε η εταιρεία που εκπροσωπώ δεν είμαστε φυσικό ή νομικό πρόσωπο, οντότητα ή όργανο που ενεργεί εξ ονόματος ή κατ’ εντολή οντότητας που αναφέρεται στο σημείο(α) ή (β) παραπάνω, (δ) δεν υπάρχει συμμετοχή φορέων και οντοτήτων που απαριθμούνται στα ανωτέρω στοιχεία α) έως γ), άνω του 10 % της αξίας της σύμβασης των υπεργολάβων, προμηθευτών ή φορέων στις ικανότητες των οποίων να στηρίζεται ο ανάδοχος τον οποίον εκπροσωπώ.»</w:t>
      </w:r>
    </w:p>
    <w:p w14:paraId="3E24B59E" w14:textId="7B829DC4" w:rsidR="008C6F9E" w:rsidRPr="005362C9" w:rsidRDefault="008C6F9E" w:rsidP="008C6F9E">
      <w:pPr>
        <w:rPr>
          <w:u w:val="single"/>
          <w:lang w:val="el-GR"/>
        </w:rPr>
      </w:pPr>
      <w:r w:rsidRPr="005362C9">
        <w:rPr>
          <w:iCs/>
          <w:color w:val="000000"/>
          <w:lang w:val="el-GR"/>
        </w:rPr>
        <w:t xml:space="preserve">Το περιεχόμενο της υπεύθυνης δήλωσης αυτής δίνεται και στο </w:t>
      </w:r>
      <w:r w:rsidRPr="005362C9">
        <w:rPr>
          <w:b/>
          <w:iCs/>
          <w:color w:val="000000"/>
          <w:lang w:val="el-GR"/>
        </w:rPr>
        <w:t>Παράρτημα VI</w:t>
      </w:r>
      <w:r w:rsidRPr="005362C9">
        <w:rPr>
          <w:iCs/>
          <w:color w:val="000000"/>
          <w:lang w:val="el-GR"/>
        </w:rPr>
        <w:t xml:space="preserve"> της παρούσας</w:t>
      </w:r>
    </w:p>
    <w:p w14:paraId="21584817" w14:textId="14974E6F" w:rsidR="00F101E7" w:rsidRPr="00B97FD3" w:rsidRDefault="00F101E7" w:rsidP="00F101E7">
      <w:pPr>
        <w:rPr>
          <w:lang w:val="el-GR"/>
        </w:rPr>
      </w:pPr>
      <w:r w:rsidRPr="005362C9">
        <w:rPr>
          <w:lang w:val="el-GR"/>
        </w:rPr>
        <w:t xml:space="preserve"> </w:t>
      </w:r>
      <w:r w:rsidR="008C6F9E" w:rsidRPr="005362C9">
        <w:rPr>
          <w:lang w:val="el-GR"/>
        </w:rPr>
        <w:t>(β)</w:t>
      </w:r>
      <w:r w:rsidRPr="005362C9">
        <w:rPr>
          <w:u w:val="single"/>
          <w:lang w:val="el-GR"/>
        </w:rPr>
        <w:t>το προβλεπόμενο από το άρθρο 79 παρ. 1 και 3 του ν. 4412/2016 Ευρωπαϊκό Ενιαίο Έγγραφο Σύμβασης (ΕΕΕΣ),</w:t>
      </w:r>
      <w:r w:rsidRPr="005362C9">
        <w:rPr>
          <w:lang w:val="el-GR"/>
        </w:rPr>
        <w:t xml:space="preserve"> σύμφωνα με το επισυναπτόμενο στην παρούσα Πα</w:t>
      </w:r>
      <w:r w:rsidRPr="005362C9">
        <w:rPr>
          <w:b/>
          <w:lang w:val="el-GR"/>
        </w:rPr>
        <w:t xml:space="preserve">ράρτημα </w:t>
      </w:r>
      <w:r w:rsidR="005362C9" w:rsidRPr="005362C9">
        <w:rPr>
          <w:b/>
          <w:lang w:val="el-GR"/>
        </w:rPr>
        <w:t xml:space="preserve"> </w:t>
      </w:r>
      <w:r w:rsidR="005362C9" w:rsidRPr="005362C9">
        <w:rPr>
          <w:b/>
          <w:lang w:val="en-US"/>
        </w:rPr>
        <w:t>V</w:t>
      </w:r>
      <w:r w:rsidRPr="005362C9">
        <w:rPr>
          <w:b/>
          <w:lang w:val="el-GR"/>
        </w:rPr>
        <w:t>,</w:t>
      </w:r>
      <w:r w:rsidRPr="005362C9">
        <w:rPr>
          <w:lang w:val="el-GR"/>
        </w:rPr>
        <w:t xml:space="preserve"> το οποίο ισοδυναμεί με ενημερωμένη υπεύθυνη δήλωση, με τις συνέπειες του ν. 1599/1986. Το ΕΕΕΣ καταρτίζεται</w:t>
      </w:r>
      <w:r w:rsidRPr="00B97FD3">
        <w:rPr>
          <w:lang w:val="el-GR"/>
        </w:rPr>
        <w:t xml:space="preserve">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w:t>
      </w:r>
      <w:r w:rsidRPr="00B97FD3">
        <w:rPr>
          <w:lang w:val="en-US"/>
        </w:rPr>
        <w:t>V</w:t>
      </w:r>
      <w:r w:rsidRPr="00B97FD3">
        <w:rPr>
          <w:lang w:val="el-GR"/>
        </w:rPr>
        <w:t xml:space="preserve">. </w:t>
      </w:r>
    </w:p>
    <w:p w14:paraId="52D25E17" w14:textId="77777777" w:rsidR="00F101E7" w:rsidRPr="00F101E7" w:rsidRDefault="00F101E7" w:rsidP="00F101E7">
      <w:pPr>
        <w:rPr>
          <w:lang w:val="el-GR"/>
        </w:rPr>
      </w:pPr>
      <w:r w:rsidRPr="00B97FD3">
        <w:rPr>
          <w:lang w:val="el-GR"/>
        </w:rPr>
        <w:t>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w:t>
      </w:r>
      <w:r w:rsidRPr="00F101E7">
        <w:rPr>
          <w:lang w:val="el-GR"/>
        </w:rPr>
        <w:t xml:space="preserve">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 </w:t>
      </w:r>
    </w:p>
    <w:p w14:paraId="6B7079FC" w14:textId="77777777" w:rsidR="00F101E7" w:rsidRPr="00F101E7" w:rsidRDefault="00F101E7" w:rsidP="00F101E7">
      <w:pPr>
        <w:rPr>
          <w:lang w:val="el-GR"/>
        </w:rPr>
      </w:pPr>
      <w:r w:rsidRPr="00F101E7">
        <w:rPr>
          <w:lang w:val="el-GR"/>
        </w:rPr>
        <w:t xml:space="preserve">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αυτό. </w:t>
      </w:r>
    </w:p>
    <w:p w14:paraId="5504AC63" w14:textId="77777777" w:rsidR="00F101E7" w:rsidRPr="00F101E7" w:rsidRDefault="00F101E7" w:rsidP="00F101E7">
      <w:pPr>
        <w:rPr>
          <w:lang w:val="el-GR"/>
        </w:rPr>
      </w:pPr>
      <w:r w:rsidRPr="00F101E7">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2F5624E9" w14:textId="77777777" w:rsidR="00F101E7" w:rsidRPr="00F101E7" w:rsidRDefault="00F101E7" w:rsidP="00F101E7">
      <w:pPr>
        <w:rPr>
          <w:lang w:val="el-GR"/>
        </w:rPr>
      </w:pPr>
      <w:r w:rsidRPr="00F101E7">
        <w:rPr>
          <w:lang w:val="el-GR"/>
        </w:rPr>
        <w:t xml:space="preserve">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 </w:t>
      </w:r>
    </w:p>
    <w:p w14:paraId="16D2DB69" w14:textId="77777777" w:rsidR="00F101E7" w:rsidRPr="00F101E7" w:rsidRDefault="00F101E7" w:rsidP="00F101E7">
      <w:pPr>
        <w:rPr>
          <w:lang w:val="el-GR"/>
        </w:rPr>
      </w:pPr>
      <w:r w:rsidRPr="00F101E7">
        <w:rPr>
          <w:lang w:val="el-GR"/>
        </w:rPr>
        <w:t xml:space="preserve">Στην περίπτωση υποβολής προσφοράς από ένωση οικονομικών φορέων το ΕΕΕΣ υποβάλλεται χωριστά από κάθε μέλος της ένωσης. 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 </w:t>
      </w:r>
    </w:p>
    <w:p w14:paraId="3237F9AD" w14:textId="77777777" w:rsidR="00F101E7" w:rsidRPr="00F101E7" w:rsidRDefault="00F101E7" w:rsidP="00F101E7">
      <w:pPr>
        <w:rPr>
          <w:lang w:val="el-GR"/>
        </w:rPr>
      </w:pPr>
      <w:r w:rsidRPr="00F101E7">
        <w:rPr>
          <w:lang w:val="el-GR"/>
        </w:rPr>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την παράγραφο 2.2.3 της παρούσης και ταυτόχρονα να επικαλεσθεί και τυχόν </w:t>
      </w:r>
      <w:proofErr w:type="spellStart"/>
      <w:r w:rsidRPr="00F101E7">
        <w:rPr>
          <w:lang w:val="el-GR"/>
        </w:rPr>
        <w:t>ληφθέντα</w:t>
      </w:r>
      <w:proofErr w:type="spellEnd"/>
      <w:r w:rsidRPr="00F101E7">
        <w:rPr>
          <w:lang w:val="el-GR"/>
        </w:rPr>
        <w:t xml:space="preserve"> μέτρα προς αποκατάσταση της αξιοπιστίας του. </w:t>
      </w:r>
    </w:p>
    <w:p w14:paraId="287233F9" w14:textId="77777777" w:rsidR="00F101E7" w:rsidRPr="00F101E7" w:rsidRDefault="00F101E7" w:rsidP="00F101E7">
      <w:pPr>
        <w:rPr>
          <w:lang w:val="el-GR"/>
        </w:rPr>
      </w:pPr>
      <w:r w:rsidRPr="00F101E7">
        <w:rPr>
          <w:lang w:val="el-GR"/>
        </w:rPr>
        <w:t xml:space="preserve">Ιδίως επισημαίνεται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σύμφωνα με την περ. γ της παραγράφου 2.2.3.4 της παρούσης, αναλύεται στο σχετικό πεδίο που προβάλλει κατόπιν θετικής απάντησης. </w:t>
      </w:r>
    </w:p>
    <w:p w14:paraId="40408DEE" w14:textId="77777777" w:rsidR="00F101E7" w:rsidRPr="00F101E7" w:rsidRDefault="00F101E7" w:rsidP="00F101E7">
      <w:pPr>
        <w:rPr>
          <w:lang w:val="el-GR"/>
        </w:rPr>
      </w:pPr>
      <w:r w:rsidRPr="00F101E7">
        <w:rPr>
          <w:lang w:val="el-GR"/>
        </w:rPr>
        <w:lastRenderedPageBreak/>
        <w:t xml:space="preserve">Όσον αφορά στις υποχρεώσεις του ως προς 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 </w:t>
      </w:r>
    </w:p>
    <w:p w14:paraId="0791BF54" w14:textId="77777777" w:rsidR="00F101E7" w:rsidRPr="00F101E7" w:rsidRDefault="00F101E7" w:rsidP="00F101E7">
      <w:pPr>
        <w:rPr>
          <w:lang w:val="el-GR"/>
        </w:rPr>
      </w:pPr>
      <w:r w:rsidRPr="00F101E7">
        <w:rPr>
          <w:lang w:val="el-GR"/>
        </w:rPr>
        <w:t>Στην περίπτωση που ένας οικονομικός φορέας, δηλώνει ότι εμπίπτει σε μία από τις καταστάσεις της παρ. 2.2.3.1 και 2.2.3.4, εκτός από την περ. β’ αυτής,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w:t>
      </w:r>
      <w:r>
        <w:rPr>
          <w:lang w:val="el-GR"/>
        </w:rPr>
        <w:t xml:space="preserve"> </w:t>
      </w:r>
      <w:r w:rsidRPr="00F101E7">
        <w:rPr>
          <w:lang w:val="el-GR"/>
        </w:rPr>
        <w:t xml:space="preserve">εμφανίζεται κατόπιν της θετικής απάντησης που έδωσε περί συνδρομής κάποιου από τους ανωτέρω λόγους αποκλεισμού, να δηλώσει: </w:t>
      </w:r>
    </w:p>
    <w:p w14:paraId="7D65A126" w14:textId="77777777" w:rsidR="00F101E7" w:rsidRPr="00F101E7" w:rsidRDefault="00F101E7" w:rsidP="00F101E7">
      <w:pPr>
        <w:rPr>
          <w:lang w:val="el-GR"/>
        </w:rPr>
      </w:pPr>
      <w:r w:rsidRPr="00F101E7">
        <w:rPr>
          <w:lang w:val="el-GR"/>
        </w:rPr>
        <w:t xml:space="preserve">α. εάν τα μέτρα αυτοκάθαρσης, τα οποία έλαβε για τον συγκεκριμένο λόγο αποκλεισμού που έχει δηλώσει στο ΕΕΕΣ, έχουν ήδη κριθεί σε προγενέστερη διαδικασία στην οποία συμμετείχε, βάσει απόφασης που εκδόθηκε από την ίδια ή άλλη αναθέτουσα αρχή, κατόπιν γνωμοδότησης της Επιτροπής εξέτασης επανορθωτικών μέτρων. </w:t>
      </w:r>
    </w:p>
    <w:p w14:paraId="3EE43261" w14:textId="77777777" w:rsidR="00F101E7" w:rsidRPr="00F101E7" w:rsidRDefault="00F101E7" w:rsidP="00F101E7">
      <w:pPr>
        <w:rPr>
          <w:lang w:val="el-GR"/>
        </w:rPr>
      </w:pPr>
      <w:r w:rsidRPr="00F101E7">
        <w:rPr>
          <w:lang w:val="el-GR"/>
        </w:rPr>
        <w:t xml:space="preserve">β. εάν τα μέτρα κρίθηκαν ως επαρκή ή μη επαρκή, επισυνάπτοντας την απόφαση της περ. α με βάση την οποία έχουν κριθεί τα συγκεκριμένα μέτρα αυτοκάθαρσης. Περαιτέρω,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 </w:t>
      </w:r>
    </w:p>
    <w:p w14:paraId="536D8B94" w14:textId="77777777" w:rsidR="00F101E7" w:rsidRPr="00F101E7" w:rsidRDefault="00F101E7" w:rsidP="00F101E7">
      <w:pPr>
        <w:rPr>
          <w:lang w:val="el-GR"/>
        </w:rPr>
      </w:pPr>
      <w:r w:rsidRPr="00F101E7">
        <w:rPr>
          <w:lang w:val="el-GR"/>
        </w:rPr>
        <w:t xml:space="preserve">γ. στην περίπτωση που τα μέτρα έχουν κριθεί ως μη επαρκή, εάν έχει λάβει πρόσθετα μέτρα αυτοκάθαρσης μετά την ημερομηνία που εκδόθηκε η απόφαση της περ. α και σε περίπτωση που ισχύει το ανωτέρω να προβεί σε ανάλυσή τους, αναγράφοντας υποχρεωτικά και την ημερομηνία κατά την οποία αυτά ελήφθησαν. </w:t>
      </w:r>
    </w:p>
    <w:p w14:paraId="2C908C87" w14:textId="77777777" w:rsidR="00F101E7" w:rsidRPr="005362C9" w:rsidRDefault="00F101E7" w:rsidP="00F101E7">
      <w:pPr>
        <w:rPr>
          <w:lang w:val="el-GR"/>
        </w:rPr>
      </w:pPr>
      <w:r w:rsidRPr="00F101E7">
        <w:rPr>
          <w:lang w:val="el-GR"/>
        </w:rPr>
        <w:t xml:space="preserve">Ειδικά στην περίπτωση που έχουν συμπεριληφθεί στα έγγραφα της σύμβασης δυνητικοί λόγοι αποκλεισμού, για τους οποίους δεν έχουν προβλεφθεί πεδία δήλωσης πληροφοριών στο Ευρωπαϊκό Ενιαίο Έγγραφο Σύμβασης (ΕΕΕΣ), σχετικά με την λήψη, εκ </w:t>
      </w:r>
      <w:r w:rsidRPr="005362C9">
        <w:rPr>
          <w:lang w:val="el-GR"/>
        </w:rPr>
        <w:t>μέρους των οικονομικών φορέων, επανορθωτικών μέτρων, αυτά θα δηλώνονται (αναφέρονται) στην συμπληρωματική υπεύθυνη δήλωση της παρ. 9, του άρθρου 79 του ν. 4412/2016.</w:t>
      </w:r>
    </w:p>
    <w:p w14:paraId="406BCFC4" w14:textId="43DFB63E" w:rsidR="008C6F9E" w:rsidRPr="008C6F9E" w:rsidRDefault="008C6F9E" w:rsidP="008C6F9E">
      <w:pPr>
        <w:shd w:val="clear" w:color="auto" w:fill="FFFFFF"/>
        <w:autoSpaceDE w:val="0"/>
        <w:autoSpaceDN w:val="0"/>
        <w:adjustRightInd w:val="0"/>
        <w:spacing w:after="160" w:line="276" w:lineRule="auto"/>
        <w:rPr>
          <w:b/>
          <w:szCs w:val="22"/>
          <w:lang w:val="el-GR" w:eastAsia="el-GR"/>
        </w:rPr>
      </w:pPr>
      <w:r w:rsidRPr="005362C9">
        <w:rPr>
          <w:rFonts w:eastAsia="Calibri" w:cs="Times New Roman"/>
          <w:color w:val="000000"/>
          <w:szCs w:val="22"/>
          <w:lang w:val="el-GR" w:eastAsia="en-US"/>
        </w:rPr>
        <w:t>Επισημαίνεται, τέλος, ότι η δήλωση του οικονομικού φορέα περί μη ρωσικής εμπλοκής, περιλαμβάνεται σε διακριτή υπεύθυνη δήλωση</w:t>
      </w:r>
      <w:r w:rsidRPr="005362C9">
        <w:rPr>
          <w:rFonts w:eastAsia="Calibri" w:cs="Times New Roman"/>
          <w:color w:val="0070C0"/>
          <w:szCs w:val="22"/>
          <w:lang w:val="el-GR" w:eastAsia="en-US"/>
        </w:rPr>
        <w:t xml:space="preserve"> </w:t>
      </w:r>
      <w:r w:rsidRPr="005362C9">
        <w:rPr>
          <w:rFonts w:eastAsia="Calibri" w:cs="Times New Roman"/>
          <w:color w:val="000000"/>
          <w:szCs w:val="22"/>
          <w:lang w:val="el-GR" w:eastAsia="en-US"/>
        </w:rPr>
        <w:t>ή, εναλλακτικά, στη συνοδευτική υπεύθυνη δήλωση που δύναται να υποβάλλεται μαζί με το ΕΕΕΣ. Το περιεχόμενο της  δήλωσης προβλέπεται στο Παράρτημα</w:t>
      </w:r>
      <w:r w:rsidRPr="008C6F9E">
        <w:rPr>
          <w:rFonts w:eastAsia="Calibri" w:cs="Times New Roman"/>
          <w:color w:val="000000"/>
          <w:szCs w:val="22"/>
          <w:lang w:val="el-GR" w:eastAsia="en-US"/>
        </w:rPr>
        <w:t xml:space="preserve"> </w:t>
      </w:r>
      <w:r w:rsidR="005362C9">
        <w:rPr>
          <w:rFonts w:eastAsia="Calibri" w:cs="Times New Roman"/>
          <w:color w:val="000000"/>
          <w:szCs w:val="22"/>
          <w:lang w:val="en-US" w:eastAsia="en-US"/>
        </w:rPr>
        <w:t>VI</w:t>
      </w:r>
      <w:r w:rsidRPr="008C6F9E">
        <w:rPr>
          <w:rFonts w:eastAsia="Calibri" w:cs="Times New Roman"/>
          <w:color w:val="000000"/>
          <w:szCs w:val="22"/>
          <w:lang w:val="el-GR" w:eastAsia="en-US"/>
        </w:rPr>
        <w:t xml:space="preserve"> της παρούσας.</w:t>
      </w:r>
    </w:p>
    <w:p w14:paraId="030E58F1" w14:textId="77777777" w:rsidR="008C6F9E" w:rsidRPr="00F101E7" w:rsidRDefault="008C6F9E" w:rsidP="00F101E7">
      <w:pPr>
        <w:rPr>
          <w:lang w:val="el-GR"/>
        </w:rPr>
      </w:pPr>
    </w:p>
    <w:p w14:paraId="5876B4A5" w14:textId="77777777" w:rsidR="00D41FD6" w:rsidRDefault="00D41FD6">
      <w:pPr>
        <w:pStyle w:val="4"/>
        <w:rPr>
          <w:rFonts w:ascii="Calibri" w:hAnsi="Calibri" w:cs="Calibri"/>
          <w:lang w:val="el-GR"/>
        </w:rPr>
      </w:pPr>
      <w:bookmarkStart w:id="50" w:name="_Toc170719410"/>
      <w:r>
        <w:rPr>
          <w:rFonts w:ascii="Calibri" w:hAnsi="Calibri"/>
          <w:lang w:val="el-GR"/>
        </w:rPr>
        <w:t>2.2.9.2</w:t>
      </w:r>
      <w:r>
        <w:rPr>
          <w:rFonts w:ascii="Calibri" w:hAnsi="Calibri"/>
          <w:lang w:val="el-GR"/>
        </w:rPr>
        <w:tab/>
        <w:t>Αποδεικτικά μέσα</w:t>
      </w:r>
      <w:r w:rsidR="00710BD3">
        <w:rPr>
          <w:rFonts w:ascii="Calibri" w:hAnsi="Calibri"/>
          <w:lang w:val="el-GR"/>
        </w:rPr>
        <w:t xml:space="preserve"> </w:t>
      </w:r>
      <w:bookmarkEnd w:id="50"/>
    </w:p>
    <w:p w14:paraId="5CFD0664" w14:textId="77777777" w:rsidR="001943E8" w:rsidRPr="001943E8" w:rsidRDefault="00D41FD6" w:rsidP="00FB6973">
      <w:pPr>
        <w:rPr>
          <w:bCs/>
          <w:lang w:val="el-GR"/>
        </w:rPr>
      </w:pPr>
      <w:bookmarkStart w:id="51" w:name="__RefHeading___Toc316_3433287216"/>
      <w:bookmarkEnd w:id="51"/>
      <w:r>
        <w:rPr>
          <w:b/>
          <w:bCs/>
          <w:lang w:val="el-GR"/>
        </w:rPr>
        <w:t>Α.</w:t>
      </w:r>
      <w:r>
        <w:rPr>
          <w:lang w:val="el-GR"/>
        </w:rPr>
        <w:t xml:space="preserve"> </w:t>
      </w:r>
      <w:r w:rsidR="00FB6973" w:rsidRPr="007F65D6">
        <w:rPr>
          <w:bCs/>
          <w:lang w:val="el-GR"/>
        </w:rPr>
        <w:t xml:space="preserve">Για την απόδειξη της μη συνδρομής λόγων αποκλεισμού κατ’ άρθρο 2.2.3 και της πλήρωσης των κριτηρίων ποιοτικής επιλογής κατά </w:t>
      </w:r>
      <w:r w:rsidR="002647D4">
        <w:rPr>
          <w:bCs/>
          <w:lang w:val="el-GR"/>
        </w:rPr>
        <w:t>τις παραγράφους</w:t>
      </w:r>
      <w:r w:rsidR="00FB6973" w:rsidRPr="007F65D6">
        <w:rPr>
          <w:bCs/>
          <w:lang w:val="el-GR"/>
        </w:rPr>
        <w:t xml:space="preserve"> 2.2.4, 2.2.5, 2.2.6 και 2.2.7, οι οικονομικοί φορείς προσκομίζουν τα δικαιολογητικά του παρόντος. Η προσκόμιση των </w:t>
      </w:r>
      <w:r w:rsidR="00FB6973">
        <w:rPr>
          <w:bCs/>
          <w:lang w:val="el-GR"/>
        </w:rPr>
        <w:t xml:space="preserve">εν λόγω </w:t>
      </w:r>
      <w:r w:rsidR="00FB6973" w:rsidRPr="007F65D6">
        <w:rPr>
          <w:bCs/>
          <w:lang w:val="el-GR"/>
        </w:rPr>
        <w:t>δικαιολογητικών γίνεται κατά τα οριζόμενα στ</w:t>
      </w:r>
      <w:r w:rsidR="002647D4">
        <w:rPr>
          <w:bCs/>
          <w:lang w:val="el-GR"/>
        </w:rPr>
        <w:t>ην παράγραφο</w:t>
      </w:r>
      <w:r w:rsidR="00FB6973" w:rsidRPr="007F65D6">
        <w:rPr>
          <w:bCs/>
          <w:lang w:val="el-GR"/>
        </w:rPr>
        <w:t xml:space="preserve"> 3.2 από τον προσωρινό ανάδοχο.</w:t>
      </w:r>
      <w:r w:rsidR="00FB6973" w:rsidRPr="00C53CD7">
        <w:rPr>
          <w:lang w:val="el-GR"/>
        </w:rPr>
        <w:t xml:space="preserve"> </w:t>
      </w:r>
      <w:r w:rsidR="00FB6973" w:rsidRPr="00493234">
        <w:rPr>
          <w:bCs/>
          <w:lang w:val="el-GR"/>
        </w:rPr>
        <w:t>Η αναθέτουσα αρχή μπορεί να ζητ</w:t>
      </w:r>
      <w:r w:rsidR="00145465">
        <w:rPr>
          <w:bCs/>
          <w:lang w:val="el-GR"/>
        </w:rPr>
        <w:t>εί</w:t>
      </w:r>
      <w:r w:rsidR="00FB6973" w:rsidRPr="00493234">
        <w:rPr>
          <w:bCs/>
          <w:lang w:val="el-GR"/>
        </w:rPr>
        <w:t xml:space="preserve">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w:t>
      </w:r>
      <w:r w:rsidR="00FB6973" w:rsidRPr="00D14630">
        <w:rPr>
          <w:bCs/>
          <w:lang w:val="el-GR"/>
        </w:rPr>
        <w:t>διαδικασίας.</w:t>
      </w:r>
      <w:r w:rsidR="001943E8" w:rsidRPr="00D14630">
        <w:rPr>
          <w:lang w:val="el-GR"/>
        </w:rPr>
        <w:t xml:space="preserve"> Οι οικονομικοί φορείς μεριμνούν να διαθέτουν </w:t>
      </w:r>
      <w:r w:rsidR="00447CC5">
        <w:rPr>
          <w:lang w:val="el-GR"/>
        </w:rPr>
        <w:t>δικαιολογητικά</w:t>
      </w:r>
      <w:r w:rsidR="001943E8" w:rsidRPr="00D14630">
        <w:rPr>
          <w:lang w:val="el-GR"/>
        </w:rPr>
        <w:t>, τα οποία να καλύπτουν και τον χρόνο υποβολής της προσφοράς</w:t>
      </w:r>
      <w:r w:rsidR="001943E8">
        <w:rPr>
          <w:lang w:val="el-GR"/>
        </w:rPr>
        <w:t>.</w:t>
      </w:r>
    </w:p>
    <w:p w14:paraId="71EB231C" w14:textId="77777777" w:rsidR="00FB6973" w:rsidRDefault="00FB6973" w:rsidP="00FB6973">
      <w:pPr>
        <w:rPr>
          <w:bCs/>
          <w:lang w:val="el-GR"/>
        </w:rPr>
      </w:pPr>
      <w:r>
        <w:rPr>
          <w:bCs/>
          <w:lang w:val="el-GR"/>
        </w:rPr>
        <w:t>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w:t>
      </w:r>
      <w:r w:rsidRPr="003A7D22">
        <w:rPr>
          <w:bCs/>
          <w:lang w:val="el-GR"/>
        </w:rPr>
        <w:t xml:space="preserve">), </w:t>
      </w:r>
      <w:r w:rsidRPr="006430D7">
        <w:rPr>
          <w:bCs/>
          <w:lang w:val="el-GR"/>
        </w:rPr>
        <w:t xml:space="preserve">στο οποίο </w:t>
      </w:r>
      <w:r w:rsidRPr="006430D7">
        <w:rPr>
          <w:bCs/>
          <w:lang w:val="el-GR"/>
        </w:rPr>
        <w:lastRenderedPageBreak/>
        <w:t>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14:paraId="64AEE1E1" w14:textId="77777777" w:rsidR="00FB6973" w:rsidRDefault="00FB6973" w:rsidP="00FB6973">
      <w:pPr>
        <w:rPr>
          <w:bCs/>
          <w:lang w:val="el-GR"/>
        </w:rPr>
      </w:pPr>
      <w:r>
        <w:rPr>
          <w:bCs/>
          <w:lang w:val="el-GR"/>
        </w:rPr>
        <w:t>Οι οικονομικοί φορείς δεν υποχρεούνται να υποβάλ</w:t>
      </w:r>
      <w:r w:rsidR="00E3013A">
        <w:rPr>
          <w:bCs/>
          <w:lang w:val="el-GR"/>
        </w:rPr>
        <w:t>λ</w:t>
      </w:r>
      <w:r>
        <w:rPr>
          <w:bCs/>
          <w:lang w:val="el-GR"/>
        </w:rPr>
        <w:t>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241C668E" w14:textId="77777777" w:rsidR="00FB6973" w:rsidRDefault="00FB6973" w:rsidP="00FB6973">
      <w:pPr>
        <w:rPr>
          <w:bCs/>
          <w:lang w:val="el-GR"/>
        </w:rPr>
      </w:pPr>
      <w:r>
        <w:rPr>
          <w:bCs/>
          <w:lang w:val="el-GR"/>
        </w:rPr>
        <w:t xml:space="preserve">Τα δικαιολογητικά του παρόντος υποβάλλονται και γίνονται αποδεκτά σύμφωνα με την παράγραφο 2.4.2.5 </w:t>
      </w:r>
      <w:r w:rsidR="00B76605" w:rsidRPr="00B76605">
        <w:rPr>
          <w:bCs/>
          <w:lang w:val="el-GR"/>
        </w:rPr>
        <w:t>και 3.2 της παρούσας.</w:t>
      </w:r>
    </w:p>
    <w:p w14:paraId="70972C0D" w14:textId="77777777" w:rsidR="00B16A37" w:rsidRPr="00BB06B6" w:rsidRDefault="00FB6973" w:rsidP="00FB6973">
      <w:pPr>
        <w:rPr>
          <w:b/>
          <w:bCs/>
          <w:lang w:val="el-GR"/>
        </w:rPr>
      </w:pPr>
      <w:r>
        <w:rPr>
          <w:lang w:val="el-GR"/>
        </w:rPr>
        <w:t>Τα αποδεικτικά έγγραφα συντάσσονται στην ελληνική γλώσσα ή συνοδεύονται από επίσημη μετάφρασή τους στην ελληνική γλώσσα σύμφωνα με την παράγραφο 2.1.4.</w:t>
      </w:r>
    </w:p>
    <w:p w14:paraId="7281E016" w14:textId="77777777" w:rsidR="002C2498" w:rsidRDefault="00D41FD6" w:rsidP="002C2498">
      <w:pPr>
        <w:rPr>
          <w:lang w:val="el-GR"/>
        </w:rPr>
      </w:pPr>
      <w:r>
        <w:rPr>
          <w:b/>
          <w:bCs/>
          <w:lang w:val="el-GR"/>
        </w:rPr>
        <w:t>Β.</w:t>
      </w:r>
      <w:r>
        <w:rPr>
          <w:lang w:val="el-GR"/>
        </w:rPr>
        <w:t xml:space="preserve"> </w:t>
      </w:r>
      <w:r>
        <w:rPr>
          <w:b/>
          <w:lang w:val="el-GR"/>
        </w:rPr>
        <w:t>1.</w:t>
      </w:r>
      <w:r>
        <w:rPr>
          <w:lang w:val="el-GR"/>
        </w:rPr>
        <w:t xml:space="preserve"> Για την απόδειξη της μη συνδρομής των λόγων αποκλεισμού της </w:t>
      </w:r>
      <w:r w:rsidRPr="001453B1">
        <w:rPr>
          <w:lang w:val="el-GR"/>
        </w:rPr>
        <w:t>παραγράφου 2.2.3 οι προσφέροντες οικονομικοί φορείς προσκομίζουν αντίστοιχα τα δικαιολογητικά</w:t>
      </w:r>
      <w:r w:rsidR="00FB6973" w:rsidRPr="001453B1">
        <w:rPr>
          <w:lang w:val="el-GR"/>
        </w:rPr>
        <w:t xml:space="preserve"> που αναφέρονται </w:t>
      </w:r>
      <w:r w:rsidR="00E3013A" w:rsidRPr="001453B1">
        <w:rPr>
          <w:lang w:val="el-GR"/>
        </w:rPr>
        <w:t>κατωτέρω</w:t>
      </w:r>
      <w:r w:rsidR="002C2498" w:rsidRPr="001453B1">
        <w:rPr>
          <w:lang w:val="el-GR"/>
        </w:rPr>
        <w:t>.</w:t>
      </w:r>
    </w:p>
    <w:p w14:paraId="7B7EA573" w14:textId="77777777" w:rsidR="00E73220" w:rsidRDefault="002C2498" w:rsidP="002C2498">
      <w:pPr>
        <w:rPr>
          <w:i/>
          <w:color w:val="5B9BD5"/>
          <w:lang w:val="el-GR"/>
        </w:rPr>
      </w:pPr>
      <w:r w:rsidRPr="00AD4457">
        <w:rPr>
          <w:lang w:val="el-GR"/>
        </w:rPr>
        <w:t>Τα εν λόγω πιστοποιητικά υποβάλλονται μαζί με τα υπόλοιπα αποδεικτικά μέσα του άρθρου 22 από τον προσωρινό ανάδοχο, μέσω του υποσυστήματος, στον φάκελο «δικαιολογητικά προσωρινού αναδόχου</w:t>
      </w:r>
      <w:r>
        <w:rPr>
          <w:lang w:val="el-GR"/>
        </w:rPr>
        <w:t>.</w:t>
      </w:r>
      <w:r w:rsidR="00E73220" w:rsidRPr="00E73220">
        <w:rPr>
          <w:i/>
          <w:color w:val="5B9BD5"/>
          <w:lang w:val="el-GR"/>
        </w:rPr>
        <w:t xml:space="preserve"> </w:t>
      </w:r>
    </w:p>
    <w:p w14:paraId="449E178D" w14:textId="77777777" w:rsidR="00FB6973" w:rsidRDefault="00FB6973" w:rsidP="00FB6973">
      <w:pPr>
        <w:rPr>
          <w:color w:val="000000"/>
          <w:lang w:val="el-GR"/>
        </w:rPr>
      </w:pPr>
      <w:r>
        <w:rPr>
          <w:color w:val="000000"/>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w:t>
      </w:r>
      <w:proofErr w:type="spellStart"/>
      <w:r>
        <w:rPr>
          <w:color w:val="000000"/>
          <w:lang w:val="el-GR"/>
        </w:rPr>
        <w:t>επιγραμμικού</w:t>
      </w:r>
      <w:proofErr w:type="spellEnd"/>
      <w:r>
        <w:rPr>
          <w:color w:val="000000"/>
          <w:lang w:val="el-GR"/>
        </w:rPr>
        <w:t xml:space="preserve"> αποθετηρίου πιστοποιητικών (</w:t>
      </w:r>
      <w:r>
        <w:rPr>
          <w:color w:val="000000"/>
          <w:lang w:val="en-US"/>
        </w:rPr>
        <w:t>e</w:t>
      </w:r>
      <w:r>
        <w:rPr>
          <w:color w:val="000000"/>
          <w:lang w:val="el-GR"/>
        </w:rPr>
        <w:t>-</w:t>
      </w:r>
      <w:proofErr w:type="spellStart"/>
      <w:r>
        <w:rPr>
          <w:color w:val="000000"/>
          <w:lang w:val="en-US"/>
        </w:rPr>
        <w:t>Certis</w:t>
      </w:r>
      <w:proofErr w:type="spellEnd"/>
      <w:r>
        <w:rPr>
          <w:color w:val="000000"/>
          <w:lang w:val="el-GR"/>
        </w:rPr>
        <w:t>) του άρθρου 81 του ν. 4412/2016.</w:t>
      </w:r>
    </w:p>
    <w:p w14:paraId="7FFA4FEA" w14:textId="77777777" w:rsidR="00FB6973" w:rsidRPr="00BD65F6" w:rsidRDefault="00FB6973" w:rsidP="00FB6973">
      <w:pPr>
        <w:rPr>
          <w:lang w:val="el-GR"/>
        </w:rPr>
      </w:pPr>
      <w:r>
        <w:rPr>
          <w:color w:val="000000"/>
          <w:lang w:val="el-GR"/>
        </w:rPr>
        <w:t>Ειδικότερ</w:t>
      </w:r>
      <w:r w:rsidR="00743D35">
        <w:rPr>
          <w:color w:val="000000"/>
          <w:lang w:val="el-GR"/>
        </w:rPr>
        <w:t>α,</w:t>
      </w:r>
      <w:r>
        <w:rPr>
          <w:color w:val="000000"/>
          <w:lang w:val="el-GR"/>
        </w:rPr>
        <w:t xml:space="preserve"> οι οικονομικοί φορείς προσκομίζουν:</w:t>
      </w:r>
    </w:p>
    <w:p w14:paraId="40D8C017" w14:textId="77777777" w:rsidR="00116CBA" w:rsidRDefault="00D41FD6">
      <w:pPr>
        <w:rPr>
          <w:color w:val="000000"/>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w:t>
      </w:r>
      <w:r w:rsidR="004A4D41" w:rsidRPr="004A4D41">
        <w:rPr>
          <w:lang w:val="el-GR"/>
        </w:rPr>
        <w:t xml:space="preserve">, </w:t>
      </w:r>
      <w:r w:rsidR="004A4D41" w:rsidRPr="005609B2">
        <w:rPr>
          <w:color w:val="000000"/>
          <w:lang w:val="el-GR"/>
        </w:rPr>
        <w:t>που  έχει εκδοθεί έως τρεις (3) μήνες πριν από την υποβολή του</w:t>
      </w:r>
      <w:r w:rsidRPr="005609B2">
        <w:rPr>
          <w:color w:val="000000"/>
          <w:lang w:val="el-GR"/>
        </w:rPr>
        <w:t xml:space="preserve">. </w:t>
      </w:r>
    </w:p>
    <w:p w14:paraId="564E0467" w14:textId="77777777" w:rsidR="00D41FD6" w:rsidRPr="005609B2" w:rsidRDefault="00D41FD6">
      <w:pPr>
        <w:rPr>
          <w:color w:val="000000"/>
          <w:lang w:val="el-GR"/>
        </w:rPr>
      </w:pPr>
      <w:r w:rsidRPr="005609B2">
        <w:rPr>
          <w:color w:val="000000"/>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0A0BB94A" w14:textId="77777777" w:rsidR="00752D68" w:rsidRPr="00752D68" w:rsidRDefault="00D41FD6" w:rsidP="00752D68">
      <w:pPr>
        <w:rPr>
          <w:color w:val="000000"/>
          <w:lang w:val="el-GR"/>
        </w:rPr>
      </w:pPr>
      <w:r w:rsidRPr="005609B2">
        <w:rPr>
          <w:b/>
          <w:bCs/>
          <w:color w:val="000000"/>
          <w:lang w:val="el-GR"/>
        </w:rPr>
        <w:t>β)</w:t>
      </w:r>
      <w:r w:rsidRPr="005609B2">
        <w:rPr>
          <w:color w:val="000000"/>
          <w:lang w:val="el-GR"/>
        </w:rPr>
        <w:t xml:space="preserve"> </w:t>
      </w:r>
      <w:r w:rsidR="00752D68" w:rsidRPr="00752D68">
        <w:rPr>
          <w:color w:val="000000"/>
          <w:lang w:val="el-GR"/>
        </w:rPr>
        <w:t xml:space="preserve">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 </w:t>
      </w:r>
    </w:p>
    <w:p w14:paraId="7ED00580" w14:textId="77777777" w:rsidR="00752D68" w:rsidRPr="00752D68" w:rsidRDefault="00752D68" w:rsidP="00752D68">
      <w:pPr>
        <w:rPr>
          <w:color w:val="000000"/>
          <w:lang w:val="el-GR"/>
        </w:rPr>
      </w:pPr>
      <w:r w:rsidRPr="00752D68">
        <w:rPr>
          <w:color w:val="000000"/>
          <w:lang w:val="el-GR"/>
        </w:rPr>
        <w:t xml:space="preserve">Ιδίως οι οικονομικοί φορείς που είναι εγκατεστημένοι στην Ελλάδα προσκομίζουν: </w:t>
      </w:r>
    </w:p>
    <w:p w14:paraId="0D6FF37E" w14:textId="77777777" w:rsidR="00752D68" w:rsidRPr="00752D68" w:rsidRDefault="00752D68" w:rsidP="00752D68">
      <w:pPr>
        <w:rPr>
          <w:color w:val="000000"/>
          <w:lang w:val="el-GR"/>
        </w:rPr>
      </w:pPr>
      <w:proofErr w:type="spellStart"/>
      <w:r w:rsidRPr="00752D68">
        <w:rPr>
          <w:b/>
          <w:bCs/>
          <w:color w:val="000000"/>
          <w:lang w:val="en-US"/>
        </w:rPr>
        <w:t>i</w:t>
      </w:r>
      <w:proofErr w:type="spellEnd"/>
      <w:r w:rsidRPr="00752D68">
        <w:rPr>
          <w:b/>
          <w:bCs/>
          <w:color w:val="000000"/>
          <w:lang w:val="el-GR"/>
        </w:rPr>
        <w:t xml:space="preserve">) </w:t>
      </w:r>
      <w:r w:rsidRPr="00752D68">
        <w:rPr>
          <w:color w:val="000000"/>
          <w:lang w:val="el-GR"/>
        </w:rPr>
        <w:t xml:space="preserve">Για την απόδειξη της εκπλήρωσης των φορολογικών υποχρεώσεων της παραγράφου 2.2.3.2 περίπτωση (α) αποδεικτικό ενημερότητας εκδιδόμενο από την Α.Α.Δ.Ε. </w:t>
      </w:r>
    </w:p>
    <w:p w14:paraId="1ADCE325" w14:textId="77777777" w:rsidR="00116CBA" w:rsidRPr="00752D68" w:rsidRDefault="00752D68" w:rsidP="00752D68">
      <w:pPr>
        <w:rPr>
          <w:color w:val="000000"/>
          <w:lang w:val="el-GR"/>
        </w:rPr>
      </w:pPr>
      <w:r w:rsidRPr="00752D68">
        <w:rPr>
          <w:b/>
          <w:bCs/>
          <w:color w:val="000000"/>
          <w:lang w:val="en-US"/>
        </w:rPr>
        <w:t>ii</w:t>
      </w:r>
      <w:r w:rsidRPr="00752D68">
        <w:rPr>
          <w:b/>
          <w:bCs/>
          <w:color w:val="000000"/>
          <w:lang w:val="el-GR"/>
        </w:rPr>
        <w:t xml:space="preserve">) </w:t>
      </w:r>
      <w:r w:rsidRPr="00752D68">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Pr="00752D68">
        <w:rPr>
          <w:color w:val="000000"/>
          <w:lang w:val="en-US"/>
        </w:rPr>
        <w:t>e</w:t>
      </w:r>
      <w:r w:rsidRPr="00752D68">
        <w:rPr>
          <w:color w:val="000000"/>
          <w:lang w:val="el-GR"/>
        </w:rPr>
        <w:t>-ΕΦΚΑ.</w:t>
      </w:r>
    </w:p>
    <w:p w14:paraId="2702C907" w14:textId="77777777" w:rsidR="00752D68" w:rsidRPr="00752D68" w:rsidRDefault="00752D68" w:rsidP="00752D68">
      <w:pPr>
        <w:rPr>
          <w:lang w:val="el-GR"/>
        </w:rPr>
      </w:pPr>
      <w:r w:rsidRPr="00752D68">
        <w:rPr>
          <w:b/>
          <w:bCs/>
          <w:lang w:val="en-US"/>
        </w:rPr>
        <w:t>iii</w:t>
      </w:r>
      <w:r w:rsidRPr="00752D68">
        <w:rPr>
          <w:lang w:val="el-GR"/>
        </w:rPr>
        <w:t xml:space="preserve">) Για την παράγραφο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 </w:t>
      </w:r>
    </w:p>
    <w:p w14:paraId="30E6C911" w14:textId="77777777" w:rsidR="00752D68" w:rsidRPr="00752D68" w:rsidRDefault="00752D68" w:rsidP="00752D68">
      <w:pPr>
        <w:rPr>
          <w:lang w:val="el-GR"/>
        </w:rPr>
      </w:pPr>
      <w:r w:rsidRPr="00752D68">
        <w:rPr>
          <w:b/>
          <w:bCs/>
          <w:lang w:val="el-GR"/>
        </w:rPr>
        <w:lastRenderedPageBreak/>
        <w:t xml:space="preserve">γ) </w:t>
      </w:r>
      <w:r w:rsidRPr="00752D68">
        <w:rPr>
          <w:lang w:val="el-GR"/>
        </w:rPr>
        <w:t xml:space="preserve">για την παράγραφο 2.2.3.4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14:paraId="20BC5B82" w14:textId="77777777" w:rsidR="00752D68" w:rsidRPr="00752D68" w:rsidRDefault="00752D68" w:rsidP="00752D68">
      <w:pPr>
        <w:rPr>
          <w:lang w:val="el-GR"/>
        </w:rPr>
      </w:pPr>
      <w:r w:rsidRPr="00752D68">
        <w:rPr>
          <w:lang w:val="el-GR"/>
        </w:rPr>
        <w:t xml:space="preserve">Ιδίως οι οικονομικοί φορείς που είναι εγκατεστημένοι στην Ελλάδα προσκομίζουν: </w:t>
      </w:r>
    </w:p>
    <w:p w14:paraId="750F44E4" w14:textId="77777777" w:rsidR="00752D68" w:rsidRPr="00752D68" w:rsidRDefault="00752D68" w:rsidP="00752D68">
      <w:pPr>
        <w:rPr>
          <w:lang w:val="el-GR"/>
        </w:rPr>
      </w:pPr>
      <w:proofErr w:type="spellStart"/>
      <w:r w:rsidRPr="00752D68">
        <w:rPr>
          <w:b/>
          <w:bCs/>
          <w:lang w:val="en-US"/>
        </w:rPr>
        <w:t>i</w:t>
      </w:r>
      <w:proofErr w:type="spellEnd"/>
      <w:r w:rsidRPr="00752D68">
        <w:rPr>
          <w:b/>
          <w:bCs/>
          <w:lang w:val="el-GR"/>
        </w:rPr>
        <w:t xml:space="preserve">) </w:t>
      </w:r>
      <w:r w:rsidRPr="00752D68">
        <w:rPr>
          <w:lang w:val="el-GR"/>
        </w:rPr>
        <w:t xml:space="preserve">Ενιαίο Πιστοποιητικό Δικαστικής Φερεγγυότητας από το αρμόδιο Πρωτοδικείο, από το οποίο προκύπτει ότι δεν τελούν υπό πτώχευση, πτωχευτικό συμβιβασμό ή υπό αναγκαστική διαχείριση 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 </w:t>
      </w:r>
    </w:p>
    <w:p w14:paraId="65D2E7A5" w14:textId="77777777" w:rsidR="00752D68" w:rsidRPr="00752D68" w:rsidRDefault="00752D68" w:rsidP="00752D68">
      <w:pPr>
        <w:rPr>
          <w:lang w:val="el-GR"/>
        </w:rPr>
      </w:pPr>
      <w:r w:rsidRPr="00752D68">
        <w:rPr>
          <w:b/>
          <w:bCs/>
          <w:lang w:val="en-US"/>
        </w:rPr>
        <w:t>ii</w:t>
      </w:r>
      <w:r w:rsidRPr="00752D68">
        <w:rPr>
          <w:b/>
          <w:bCs/>
          <w:lang w:val="el-GR"/>
        </w:rPr>
        <w:t xml:space="preserve">) </w:t>
      </w:r>
      <w:r w:rsidRPr="00752D68">
        <w:rPr>
          <w:lang w:val="el-GR"/>
        </w:rPr>
        <w:t xml:space="preserve">Πιστοποιητικό του Γ.Ε.Μ.Η. από το οποίο προκύπτει ότι το νομικό πρόσωπο δεν έχει λυθεί και τεθεί υπό εκκαθάριση με απόφαση των εταίρων. </w:t>
      </w:r>
    </w:p>
    <w:p w14:paraId="670D98DA" w14:textId="77777777" w:rsidR="00752D68" w:rsidRPr="00752D68" w:rsidRDefault="00752D68" w:rsidP="00752D68">
      <w:pPr>
        <w:rPr>
          <w:lang w:val="el-GR"/>
        </w:rPr>
      </w:pPr>
      <w:r w:rsidRPr="00752D68">
        <w:rPr>
          <w:b/>
          <w:bCs/>
          <w:lang w:val="en-US"/>
        </w:rPr>
        <w:t>iii</w:t>
      </w:r>
      <w:r w:rsidRPr="00752D68">
        <w:rPr>
          <w:b/>
          <w:bCs/>
          <w:lang w:val="el-GR"/>
        </w:rPr>
        <w:t xml:space="preserve">) </w:t>
      </w:r>
      <w:r w:rsidRPr="00752D68">
        <w:rPr>
          <w:lang w:val="el-GR"/>
        </w:rPr>
        <w:t xml:space="preserve">Εκτύπωση της καρτέλας “Στοιχεία Μητρώου/ Επιχείρησης” από την ηλεκτρονική πλατφόρμα της Ανεξάρτητης Αρχής Δημοσίων Εσόδων, όπως αυτά εμφανίζονται στο </w:t>
      </w:r>
      <w:proofErr w:type="spellStart"/>
      <w:r w:rsidRPr="00752D68">
        <w:rPr>
          <w:lang w:val="en-US"/>
        </w:rPr>
        <w:t>taxisnet</w:t>
      </w:r>
      <w:proofErr w:type="spellEnd"/>
      <w:r w:rsidRPr="00752D68">
        <w:rPr>
          <w:lang w:val="el-GR"/>
        </w:rPr>
        <w:t xml:space="preserve">, από την οποία να προκύπτει η μη αναστολή της επιχειρηματικής δραστηριότητάς τους. </w:t>
      </w:r>
    </w:p>
    <w:p w14:paraId="0FADE353" w14:textId="77777777" w:rsidR="00752D68" w:rsidRPr="00752D68" w:rsidRDefault="00752D68" w:rsidP="00752D68">
      <w:pPr>
        <w:rPr>
          <w:lang w:val="el-GR"/>
        </w:rPr>
      </w:pPr>
      <w:r w:rsidRPr="00752D68">
        <w:rPr>
          <w:lang w:val="el-GR"/>
        </w:rPr>
        <w:t xml:space="preserve">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 </w:t>
      </w:r>
    </w:p>
    <w:p w14:paraId="1CF6B1DC" w14:textId="77777777" w:rsidR="00752D68" w:rsidRPr="00752D68" w:rsidRDefault="00752D68" w:rsidP="00752D68">
      <w:pPr>
        <w:rPr>
          <w:lang w:val="el-GR"/>
        </w:rPr>
      </w:pPr>
      <w:r w:rsidRPr="00752D68">
        <w:rPr>
          <w:b/>
          <w:bCs/>
          <w:lang w:val="el-GR"/>
        </w:rPr>
        <w:t xml:space="preserve">δ) </w:t>
      </w:r>
      <w:r w:rsidRPr="00752D68">
        <w:rPr>
          <w:lang w:val="el-GR"/>
        </w:rPr>
        <w:t xml:space="preserve">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 </w:t>
      </w:r>
    </w:p>
    <w:p w14:paraId="3F11FC12" w14:textId="77777777" w:rsidR="00752D68" w:rsidRPr="00752D68" w:rsidRDefault="00752D68" w:rsidP="00752D68">
      <w:pPr>
        <w:rPr>
          <w:lang w:val="el-GR"/>
        </w:rPr>
      </w:pPr>
      <w:r w:rsidRPr="00752D68">
        <w:rPr>
          <w:b/>
          <w:bCs/>
          <w:lang w:val="el-GR"/>
        </w:rPr>
        <w:t xml:space="preserve">ε) </w:t>
      </w:r>
      <w:r w:rsidRPr="00752D68">
        <w:rPr>
          <w:lang w:val="el-GR"/>
        </w:rPr>
        <w:t xml:space="preserve">για την παράγραφο 2.2.3.9.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 </w:t>
      </w:r>
    </w:p>
    <w:p w14:paraId="30000C64" w14:textId="77777777" w:rsidR="004622E3" w:rsidRPr="0070514D" w:rsidRDefault="00752D68" w:rsidP="00752D68">
      <w:pPr>
        <w:rPr>
          <w:lang w:val="el-GR"/>
        </w:rPr>
      </w:pPr>
      <w:r w:rsidRPr="00752D68">
        <w:rPr>
          <w:b/>
          <w:bCs/>
          <w:lang w:val="en-US"/>
        </w:rPr>
        <w:t>B</w:t>
      </w:r>
      <w:r w:rsidRPr="00752D68">
        <w:rPr>
          <w:b/>
          <w:bCs/>
          <w:lang w:val="el-GR"/>
        </w:rPr>
        <w:t xml:space="preserve">.2. </w:t>
      </w:r>
      <w:r w:rsidRPr="00752D68">
        <w:rPr>
          <w:lang w:val="el-GR"/>
        </w:rPr>
        <w:t xml:space="preserve">Για την απόδειξη της απαίτησης του άρθρου 2.2.4. (απόδειξη </w:t>
      </w:r>
      <w:proofErr w:type="spellStart"/>
      <w:r w:rsidRPr="00752D68">
        <w:rPr>
          <w:lang w:val="el-GR"/>
        </w:rPr>
        <w:t>καταλληλότητας</w:t>
      </w:r>
      <w:proofErr w:type="spellEnd"/>
      <w:r w:rsidRPr="00752D68">
        <w:rPr>
          <w:lang w:val="el-GR"/>
        </w:rPr>
        <w:t xml:space="preserve">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w:t>
      </w:r>
      <w:r w:rsidRPr="00752D68">
        <w:rPr>
          <w:lang w:val="en-US"/>
        </w:rPr>
        <w:t>XI</w:t>
      </w:r>
      <w:r w:rsidRPr="00752D68">
        <w:rPr>
          <w:lang w:val="el-GR"/>
        </w:rPr>
        <w:t xml:space="preserve">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w:t>
      </w:r>
      <w:r w:rsidRPr="0070514D">
        <w:rPr>
          <w:lang w:val="el-GR"/>
        </w:rPr>
        <w:t>απαιτείται για την εκτέλεση του αντικειμένου της υπό ανάθεση σύμβασης.</w:t>
      </w:r>
    </w:p>
    <w:p w14:paraId="0CE8279B" w14:textId="77777777" w:rsidR="00752D68" w:rsidRPr="0070514D" w:rsidRDefault="00752D68" w:rsidP="00752D68">
      <w:pPr>
        <w:rPr>
          <w:lang w:val="el-GR"/>
        </w:rPr>
      </w:pPr>
      <w:r w:rsidRPr="0070514D">
        <w:rPr>
          <w:lang w:val="el-GR"/>
        </w:rPr>
        <w:t xml:space="preserve">Οι εγκατεστημένοι στην Ελλάδα οικονομικοί φορείς προσκομίζουν βεβαίωση εγγραφής στο οικείο επαγγελματικό μητρώο ή πιστοποιητικό που εκδίδεται από την οικεία υπηρεσία του Γ.Ε.ΜΗ. </w:t>
      </w:r>
    </w:p>
    <w:p w14:paraId="41441F87" w14:textId="77777777" w:rsidR="00752D68" w:rsidRPr="00752D68" w:rsidRDefault="00752D68" w:rsidP="00752D68">
      <w:pPr>
        <w:rPr>
          <w:lang w:val="el-GR"/>
        </w:rPr>
      </w:pPr>
      <w:r w:rsidRPr="0070514D">
        <w:rPr>
          <w:lang w:val="el-GR"/>
        </w:rPr>
        <w:t xml:space="preserve">Επισημαίνεται ότι, τα δικαιολογητικά που αφορούν στην απόδειξη της απαίτησης του άρθρου 2.2.4 (απόδειξη </w:t>
      </w:r>
      <w:proofErr w:type="spellStart"/>
      <w:r w:rsidRPr="0070514D">
        <w:rPr>
          <w:lang w:val="el-GR"/>
        </w:rPr>
        <w:t>καταλληλότητας</w:t>
      </w:r>
      <w:proofErr w:type="spellEnd"/>
      <w:r w:rsidRPr="0070514D">
        <w:rPr>
          <w:lang w:val="el-GR"/>
        </w:rPr>
        <w:t xml:space="preserve"> για την άσκηση επαγγελματικής δραστηριότητας) γίνονται αποδεκτά, εφόσον έχουν εκδοθεί έως τριάντα (30) εργάσιμες ημέρες πριν από την υποβολή τους, εκτός εάν, σύμφωνα με τις ειδικότερες διατάξεις αυτών, φέρουν συγκεκριμένο χρόνο ισχύος.</w:t>
      </w:r>
      <w:r w:rsidRPr="00752D68">
        <w:rPr>
          <w:lang w:val="el-GR"/>
        </w:rPr>
        <w:t xml:space="preserve"> </w:t>
      </w:r>
    </w:p>
    <w:p w14:paraId="6D7A5D0D" w14:textId="77777777" w:rsidR="00752D68" w:rsidRPr="00B97FD3" w:rsidRDefault="00752D68" w:rsidP="00752D68">
      <w:pPr>
        <w:rPr>
          <w:lang w:val="el-GR"/>
        </w:rPr>
      </w:pPr>
      <w:r w:rsidRPr="00752D68">
        <w:rPr>
          <w:b/>
          <w:bCs/>
          <w:lang w:val="el-GR"/>
        </w:rPr>
        <w:t xml:space="preserve">Β.3. </w:t>
      </w:r>
      <w:r w:rsidRPr="00752D68">
        <w:rPr>
          <w:lang w:val="el-GR"/>
        </w:rPr>
        <w:t xml:space="preserve">Δεν απαιτείται απόδειξη της </w:t>
      </w:r>
      <w:r w:rsidRPr="00B97FD3">
        <w:rPr>
          <w:lang w:val="el-GR"/>
        </w:rPr>
        <w:t xml:space="preserve">οικονομικής και χρηματοοικονομικής επάρκειας της παραγράφου 2.2.5 </w:t>
      </w:r>
    </w:p>
    <w:p w14:paraId="0A50A1DB" w14:textId="77777777" w:rsidR="00752D68" w:rsidRPr="00B97FD3" w:rsidRDefault="00752D68" w:rsidP="00752D68">
      <w:pPr>
        <w:rPr>
          <w:lang w:val="el-GR"/>
        </w:rPr>
      </w:pPr>
      <w:r w:rsidRPr="00B97FD3">
        <w:rPr>
          <w:b/>
          <w:bCs/>
          <w:lang w:val="el-GR"/>
        </w:rPr>
        <w:t>Β.4</w:t>
      </w:r>
      <w:r w:rsidRPr="00B97FD3">
        <w:rPr>
          <w:bCs/>
          <w:lang w:val="el-GR"/>
        </w:rPr>
        <w:t xml:space="preserve">. </w:t>
      </w:r>
      <w:r w:rsidR="00B97FD3" w:rsidRPr="00B97FD3">
        <w:rPr>
          <w:bCs/>
          <w:lang w:val="el-GR"/>
        </w:rPr>
        <w:t xml:space="preserve">Δεν απαιτείται </w:t>
      </w:r>
      <w:r w:rsidRPr="00B97FD3">
        <w:rPr>
          <w:lang w:val="el-GR"/>
        </w:rPr>
        <w:t xml:space="preserve">απόδειξη της τεχνικής ικανότητας </w:t>
      </w:r>
    </w:p>
    <w:p w14:paraId="525DF1D9" w14:textId="77777777" w:rsidR="00144C27" w:rsidRPr="0070514D" w:rsidRDefault="00752D68" w:rsidP="00144C27">
      <w:pPr>
        <w:rPr>
          <w:lang w:val="el-GR"/>
        </w:rPr>
      </w:pPr>
      <w:r w:rsidRPr="00B97FD3">
        <w:rPr>
          <w:b/>
          <w:bCs/>
          <w:lang w:val="el-GR"/>
        </w:rPr>
        <w:t xml:space="preserve">Β.5. </w:t>
      </w:r>
      <w:r w:rsidRPr="00B97FD3">
        <w:rPr>
          <w:lang w:val="el-GR"/>
        </w:rPr>
        <w:t>Για την απόδειξη της συμμόρφωσής με πρότυπα διασφάλισης ποιότητας</w:t>
      </w:r>
      <w:r w:rsidRPr="00752D68">
        <w:rPr>
          <w:lang w:val="el-GR"/>
        </w:rPr>
        <w:t xml:space="preserve"> της παραγράφου 2.2.7 </w:t>
      </w:r>
      <w:r w:rsidRPr="0070514D">
        <w:rPr>
          <w:lang w:val="el-GR"/>
        </w:rPr>
        <w:t xml:space="preserve">απαιτείται η προσκόμιση του πιστοποιητικού </w:t>
      </w:r>
      <w:r w:rsidRPr="0070514D">
        <w:rPr>
          <w:lang w:val="en-US"/>
        </w:rPr>
        <w:t>ISO</w:t>
      </w:r>
      <w:r w:rsidRPr="0070514D">
        <w:rPr>
          <w:lang w:val="el-GR"/>
        </w:rPr>
        <w:t xml:space="preserve"> 9001 ή ισοδύναμο αυτού. </w:t>
      </w:r>
    </w:p>
    <w:p w14:paraId="791400DF" w14:textId="77777777" w:rsidR="00144C27" w:rsidRPr="00144C27" w:rsidRDefault="00144C27" w:rsidP="00144C27">
      <w:pPr>
        <w:rPr>
          <w:lang w:val="el-GR" w:bidi="el-GR"/>
        </w:rPr>
      </w:pPr>
      <w:r w:rsidRPr="0070514D">
        <w:rPr>
          <w:lang w:val="el-GR" w:bidi="el-GR"/>
        </w:rPr>
        <w:t>Όλα τα παραπάνω πιστοποιητικά πρέπει να είναι σε ισχύ τόσο κατά την καταληκτική ημερομηνία υποβολής των προσφορών όσο και κατά την ημερομηνία υποβολής τους.</w:t>
      </w:r>
    </w:p>
    <w:p w14:paraId="0F72728F" w14:textId="77777777" w:rsidR="00752D68" w:rsidRPr="00752D68" w:rsidRDefault="00752D68" w:rsidP="00752D68">
      <w:pPr>
        <w:rPr>
          <w:lang w:val="el-GR"/>
        </w:rPr>
      </w:pPr>
      <w:r w:rsidRPr="00752D68">
        <w:rPr>
          <w:b/>
          <w:bCs/>
          <w:lang w:val="el-GR"/>
        </w:rPr>
        <w:t xml:space="preserve">Β.6. </w:t>
      </w:r>
      <w:r w:rsidRPr="00752D68">
        <w:rPr>
          <w:lang w:val="el-GR"/>
        </w:rPr>
        <w:t xml:space="preserve">Για την απόδειξη της νόμιμης εκπροσώπησης, στις περιπτώσεις που ο οικονομικός φορέας είναι νομικό πρόσωπο και εγγράφεται υποχρεωτικά ή προαιρετικά, κατά την κείμενη νομοθεσία, και δηλώνει την </w:t>
      </w:r>
      <w:r w:rsidRPr="00752D68">
        <w:rPr>
          <w:lang w:val="el-GR"/>
        </w:rPr>
        <w:lastRenderedPageBreak/>
        <w:t xml:space="preserve">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 </w:t>
      </w:r>
    </w:p>
    <w:p w14:paraId="34A1A20E" w14:textId="77777777" w:rsidR="00752D68" w:rsidRPr="00752D68" w:rsidRDefault="00752D68" w:rsidP="00752D68">
      <w:pPr>
        <w:rPr>
          <w:lang w:val="el-GR"/>
        </w:rPr>
      </w:pPr>
      <w:r w:rsidRPr="00752D68">
        <w:rPr>
          <w:lang w:val="el-GR"/>
        </w:rPr>
        <w:t xml:space="preserve">Ειδικότερα για τους ημεδαπούς οικονομικούς φορείς προσκομίζονται: </w:t>
      </w:r>
    </w:p>
    <w:p w14:paraId="37D2BF37" w14:textId="77777777" w:rsidR="00752D68" w:rsidRPr="00752D68" w:rsidRDefault="00752D68" w:rsidP="00752D68">
      <w:pPr>
        <w:rPr>
          <w:lang w:val="el-GR"/>
        </w:rPr>
      </w:pPr>
      <w:proofErr w:type="spellStart"/>
      <w:r w:rsidRPr="00752D68">
        <w:rPr>
          <w:b/>
          <w:bCs/>
          <w:lang w:val="en-US"/>
        </w:rPr>
        <w:t>i</w:t>
      </w:r>
      <w:proofErr w:type="spellEnd"/>
      <w:r w:rsidRPr="00752D68">
        <w:rPr>
          <w:b/>
          <w:bCs/>
          <w:lang w:val="el-GR"/>
        </w:rPr>
        <w:t xml:space="preserve">) </w:t>
      </w:r>
      <w:r w:rsidRPr="00752D68">
        <w:rPr>
          <w:lang w:val="el-GR"/>
        </w:rPr>
        <w:t xml:space="preserve">για την απόδειξη της νόμιμης εκπροσώπησης,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 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2AFE6970" w14:textId="77777777" w:rsidR="00752D68" w:rsidRPr="00752D68" w:rsidRDefault="00752D68" w:rsidP="00752D68">
      <w:pPr>
        <w:rPr>
          <w:lang w:val="el-GR"/>
        </w:rPr>
      </w:pPr>
      <w:r w:rsidRPr="00752D68">
        <w:rPr>
          <w:b/>
          <w:bCs/>
          <w:lang w:val="en-US"/>
        </w:rPr>
        <w:t>ii</w:t>
      </w:r>
      <w:r w:rsidRPr="00752D68">
        <w:rPr>
          <w:b/>
          <w:bCs/>
          <w:lang w:val="el-GR"/>
        </w:rPr>
        <w:t xml:space="preserve">) </w:t>
      </w:r>
      <w:r w:rsidRPr="00752D68">
        <w:rPr>
          <w:lang w:val="el-GR"/>
        </w:rPr>
        <w:t xml:space="preserve">Για την απόδειξη της νόμιμης σύστασης και των μεταβολών του νομικού προσώπου γενικό πιστοποιητικό μεταβολών του ΓΕΜΗ, εφόσον έχει εκδοθεί έως τρεις (3) μήνες πριν από την υποβολή του. </w:t>
      </w:r>
    </w:p>
    <w:p w14:paraId="7D1FB9F6" w14:textId="77777777" w:rsidR="00752D68" w:rsidRPr="00752D68" w:rsidRDefault="00752D68" w:rsidP="00752D68">
      <w:pPr>
        <w:rPr>
          <w:lang w:val="el-GR"/>
        </w:rPr>
      </w:pPr>
      <w:r w:rsidRPr="00752D68">
        <w:rPr>
          <w:lang w:val="el-GR"/>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 </w:t>
      </w:r>
    </w:p>
    <w:p w14:paraId="452E0F1F" w14:textId="77777777" w:rsidR="00752D68" w:rsidRPr="00752D68" w:rsidRDefault="00752D68" w:rsidP="00752D68">
      <w:pPr>
        <w:rPr>
          <w:lang w:val="el-GR"/>
        </w:rPr>
      </w:pPr>
      <w:r w:rsidRPr="00752D68">
        <w:rPr>
          <w:lang w:val="el-GR"/>
        </w:rPr>
        <w:t xml:space="preserve">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 </w:t>
      </w:r>
    </w:p>
    <w:p w14:paraId="130702BD" w14:textId="77777777" w:rsidR="00752D68" w:rsidRPr="00752D68" w:rsidRDefault="00752D68" w:rsidP="00752D68">
      <w:pPr>
        <w:rPr>
          <w:lang w:val="el-GR"/>
        </w:rPr>
      </w:pPr>
      <w:r w:rsidRPr="00752D68">
        <w:rPr>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w:t>
      </w:r>
      <w:r>
        <w:rPr>
          <w:lang w:val="el-GR"/>
        </w:rPr>
        <w:t xml:space="preserve"> </w:t>
      </w:r>
      <w:r w:rsidRPr="00752D68">
        <w:rPr>
          <w:lang w:val="el-GR"/>
        </w:rPr>
        <w:t xml:space="preserve">δήλωση του νόμιμου εκπροσώπου, από την οποία αποδεικνύονται τα ανωτέρω ως προς τη νόμιμη σύσταση, μεταβολές και εκπροσώπηση του οικονομικού φορέα. </w:t>
      </w:r>
    </w:p>
    <w:p w14:paraId="0F00C469" w14:textId="77777777" w:rsidR="00752D68" w:rsidRPr="00752D68" w:rsidRDefault="00752D68" w:rsidP="00752D68">
      <w:pPr>
        <w:rPr>
          <w:lang w:val="el-GR"/>
        </w:rPr>
      </w:pPr>
      <w:r w:rsidRPr="00752D68">
        <w:rPr>
          <w:lang w:val="el-GR"/>
        </w:rPr>
        <w:t xml:space="preserve">Οι ως άνω υπεύθυνες δηλώσεις γίνονται αποδεκτές, εφόσον έχουν συνταχθεί μετά την κοινοποίηση της πρόσκλησης για την υποβολή των δικαιολογητικών. </w:t>
      </w:r>
    </w:p>
    <w:p w14:paraId="2B7BA904" w14:textId="77777777" w:rsidR="00144C27" w:rsidRPr="00144C27" w:rsidRDefault="00752D68" w:rsidP="00144C27">
      <w:pPr>
        <w:rPr>
          <w:lang w:val="el-GR"/>
        </w:rPr>
      </w:pPr>
      <w:r w:rsidRPr="00752D68">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sidRPr="00752D68">
        <w:rPr>
          <w:lang w:val="el-GR"/>
        </w:rPr>
        <w:t>ουν</w:t>
      </w:r>
      <w:proofErr w:type="spellEnd"/>
      <w:r w:rsidRPr="00752D68">
        <w:rPr>
          <w:lang w:val="el-GR"/>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 </w:t>
      </w:r>
      <w:r w:rsidR="00144C27" w:rsidRPr="00144C27">
        <w:rPr>
          <w:lang w:val="el-GR"/>
        </w:rPr>
        <w:t xml:space="preserve">Στις περιπτώσεις φυσικών προσώπων, βεβαίωση έναρξης από την αντίστοιχη Δημόσια Οικονομική Υπηρεσία (Δ.Ο.Υ.) ή/και </w:t>
      </w:r>
      <w:proofErr w:type="spellStart"/>
      <w:r w:rsidR="00144C27" w:rsidRPr="00144C27">
        <w:rPr>
          <w:lang w:val="el-GR"/>
        </w:rPr>
        <w:t>επικαιροποιημένες</w:t>
      </w:r>
      <w:proofErr w:type="spellEnd"/>
      <w:r w:rsidR="00144C27" w:rsidRPr="00144C27">
        <w:rPr>
          <w:lang w:val="el-GR"/>
        </w:rPr>
        <w:t xml:space="preserve"> (πρόσφατες) βεβαιώσεις μεταβολής εργασιών επιτηδευματία.</w:t>
      </w:r>
    </w:p>
    <w:p w14:paraId="420FD31F" w14:textId="77777777" w:rsidR="00752D68" w:rsidRPr="00752D68" w:rsidRDefault="00752D68" w:rsidP="00752D68">
      <w:pPr>
        <w:rPr>
          <w:lang w:val="el-GR"/>
        </w:rPr>
      </w:pPr>
      <w:r w:rsidRPr="00752D68">
        <w:rPr>
          <w:b/>
          <w:bCs/>
          <w:lang w:val="el-GR"/>
        </w:rPr>
        <w:t xml:space="preserve">Β.7. </w:t>
      </w:r>
      <w:r w:rsidRPr="00752D68">
        <w:rPr>
          <w:lang w:val="el-GR"/>
        </w:rPr>
        <w:t xml:space="preserve">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752D68">
        <w:rPr>
          <w:lang w:val="en-US"/>
        </w:rPr>
        <w:t>VII</w:t>
      </w:r>
      <w:r w:rsidRPr="00752D68">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74232FD7" w14:textId="77777777" w:rsidR="00752D68" w:rsidRPr="00752D68" w:rsidRDefault="00752D68" w:rsidP="00752D68">
      <w:pPr>
        <w:rPr>
          <w:lang w:val="el-GR"/>
        </w:rPr>
      </w:pPr>
      <w:r w:rsidRPr="00752D68">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04EF344F" w14:textId="77777777" w:rsidR="00752D68" w:rsidRPr="00752D68" w:rsidRDefault="00752D68" w:rsidP="00752D68">
      <w:pPr>
        <w:rPr>
          <w:lang w:val="el-GR"/>
        </w:rPr>
      </w:pPr>
      <w:r w:rsidRPr="00752D68">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w:t>
      </w:r>
      <w:proofErr w:type="spellStart"/>
      <w:r w:rsidRPr="00752D68">
        <w:rPr>
          <w:lang w:val="el-GR"/>
        </w:rPr>
        <w:t>καταλληλότητας</w:t>
      </w:r>
      <w:proofErr w:type="spellEnd"/>
      <w:r w:rsidRPr="00752D68">
        <w:rPr>
          <w:lang w:val="el-GR"/>
        </w:rPr>
        <w:t xml:space="preserve"> όσον αφορά τις απαιτήσεις ποιοτικής επιλογής, τις οποίες καλύπτει ο επίσημος κατάλογος ή το πιστοποιητικό. </w:t>
      </w:r>
    </w:p>
    <w:p w14:paraId="67B66F12" w14:textId="77777777" w:rsidR="00752D68" w:rsidRPr="005D3342" w:rsidRDefault="00752D68" w:rsidP="00752D68">
      <w:pPr>
        <w:rPr>
          <w:lang w:val="el-GR"/>
        </w:rPr>
      </w:pPr>
      <w:r w:rsidRPr="00752D68">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w:t>
      </w:r>
      <w:r w:rsidRPr="0070514D">
        <w:rPr>
          <w:lang w:val="el-GR"/>
        </w:rPr>
        <w:t xml:space="preserve">τους. Ειδικώς όσον αφορά την καταβολή των εισφορών κοινωνικής ασφάλισης και των φόρων και τελών, προσκομίζονται </w:t>
      </w:r>
      <w:r w:rsidRPr="0070514D">
        <w:rPr>
          <w:lang w:val="el-GR"/>
        </w:rPr>
        <w:lastRenderedPageBreak/>
        <w:t xml:space="preserve">επιπροσθέτως της βεβαίωσης εγγραφής στον επίσημο κατάλογο και πιστοποιητικά, κατά τα οριζόμενα </w:t>
      </w:r>
      <w:r w:rsidRPr="005D3342">
        <w:rPr>
          <w:lang w:val="el-GR"/>
        </w:rPr>
        <w:t xml:space="preserve">ανωτέρω στην περίπτωση Β.1, </w:t>
      </w:r>
      <w:proofErr w:type="spellStart"/>
      <w:r w:rsidRPr="005D3342">
        <w:rPr>
          <w:lang w:val="el-GR"/>
        </w:rPr>
        <w:t>υποπερ</w:t>
      </w:r>
      <w:proofErr w:type="spellEnd"/>
      <w:r w:rsidRPr="005D3342">
        <w:rPr>
          <w:lang w:val="el-GR"/>
        </w:rPr>
        <w:t xml:space="preserve">. </w:t>
      </w:r>
      <w:proofErr w:type="spellStart"/>
      <w:r w:rsidRPr="005D3342">
        <w:rPr>
          <w:lang w:val="en-US"/>
        </w:rPr>
        <w:t>i</w:t>
      </w:r>
      <w:proofErr w:type="spellEnd"/>
      <w:r w:rsidRPr="005D3342">
        <w:rPr>
          <w:lang w:val="el-GR"/>
        </w:rPr>
        <w:t xml:space="preserve">, </w:t>
      </w:r>
      <w:r w:rsidRPr="005D3342">
        <w:rPr>
          <w:lang w:val="en-US"/>
        </w:rPr>
        <w:t>ii</w:t>
      </w:r>
      <w:r w:rsidRPr="005D3342">
        <w:rPr>
          <w:lang w:val="el-GR"/>
        </w:rPr>
        <w:t xml:space="preserve"> και </w:t>
      </w:r>
      <w:r w:rsidRPr="005D3342">
        <w:rPr>
          <w:lang w:val="en-US"/>
        </w:rPr>
        <w:t>iii</w:t>
      </w:r>
      <w:r w:rsidRPr="005D3342">
        <w:rPr>
          <w:lang w:val="el-GR"/>
        </w:rPr>
        <w:t xml:space="preserve"> της περ. β. </w:t>
      </w:r>
    </w:p>
    <w:p w14:paraId="5CD00477" w14:textId="77777777" w:rsidR="00752D68" w:rsidRPr="005D3342" w:rsidRDefault="00752D68" w:rsidP="00752D68">
      <w:pPr>
        <w:rPr>
          <w:lang w:val="el-GR"/>
        </w:rPr>
      </w:pPr>
      <w:r w:rsidRPr="005D3342">
        <w:rPr>
          <w:b/>
          <w:bCs/>
          <w:lang w:val="el-GR"/>
        </w:rPr>
        <w:t xml:space="preserve">Β.8. </w:t>
      </w:r>
      <w:r w:rsidRPr="005D3342">
        <w:rPr>
          <w:lang w:val="el-GR"/>
        </w:rPr>
        <w:t xml:space="preserve">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 </w:t>
      </w:r>
    </w:p>
    <w:p w14:paraId="33483DE5" w14:textId="77777777" w:rsidR="00752D68" w:rsidRPr="00752D68" w:rsidRDefault="00752D68" w:rsidP="00752D68">
      <w:pPr>
        <w:rPr>
          <w:lang w:val="el-GR"/>
        </w:rPr>
      </w:pPr>
      <w:r w:rsidRPr="005D3342">
        <w:rPr>
          <w:b/>
          <w:bCs/>
          <w:lang w:val="el-GR"/>
        </w:rPr>
        <w:t>Β.9</w:t>
      </w:r>
      <w:r w:rsidRPr="005D3342">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w:t>
      </w:r>
      <w:r w:rsidRPr="00752D68">
        <w:rPr>
          <w:lang w:val="el-GR"/>
        </w:rPr>
        <w:t xml:space="preserve"> υπεύθυνη δήλωση των υπεργολάβων ότι αποδέχονται την εκτέλεση των εργασιών. </w:t>
      </w:r>
    </w:p>
    <w:p w14:paraId="757B4CE9" w14:textId="77777777" w:rsidR="00752D68" w:rsidRPr="00752D68" w:rsidRDefault="00B97FD3" w:rsidP="00752D68">
      <w:pPr>
        <w:rPr>
          <w:lang w:val="el-GR"/>
        </w:rPr>
      </w:pPr>
      <w:r>
        <w:rPr>
          <w:b/>
          <w:bCs/>
          <w:lang w:val="el-GR"/>
        </w:rPr>
        <w:t>Β.10</w:t>
      </w:r>
      <w:r w:rsidR="00752D68" w:rsidRPr="00752D68">
        <w:rPr>
          <w:lang w:val="el-GR"/>
        </w:rPr>
        <w:t xml:space="preserve">. Επισημαίνεται ότι γίνονται αποδεκτές: </w:t>
      </w:r>
    </w:p>
    <w:p w14:paraId="164274DE" w14:textId="77777777" w:rsidR="00752D68" w:rsidRPr="00752D68" w:rsidRDefault="00752D68" w:rsidP="00752D68">
      <w:pPr>
        <w:rPr>
          <w:lang w:val="el-GR"/>
        </w:rPr>
      </w:pPr>
      <w:r w:rsidRPr="00752D68">
        <w:rPr>
          <w:lang w:val="el-GR"/>
        </w:rPr>
        <w:t xml:space="preserve">• οι ένορκες βεβαιώσεις που αναφέρονται στην παρούσα Διακήρυξη, εφόσον έχουν συνταχθεί έως τρεις (3) μήνες πριν από την υποβολή τους, </w:t>
      </w:r>
    </w:p>
    <w:p w14:paraId="0E8A239F" w14:textId="77777777" w:rsidR="00752D68" w:rsidRPr="00752D68" w:rsidRDefault="00752D68" w:rsidP="00752D68">
      <w:pPr>
        <w:rPr>
          <w:lang w:val="el-GR"/>
        </w:rPr>
      </w:pPr>
      <w:r w:rsidRPr="00752D68">
        <w:rPr>
          <w:lang w:val="el-GR"/>
        </w:rPr>
        <w:t>• 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14:paraId="64853C5D" w14:textId="77777777" w:rsidR="00D41FD6" w:rsidRPr="00C229F3" w:rsidRDefault="00D41FD6">
      <w:pPr>
        <w:pStyle w:val="20"/>
        <w:rPr>
          <w:lang w:val="el-GR"/>
        </w:rPr>
      </w:pPr>
      <w:bookmarkStart w:id="52" w:name="_Toc170719411"/>
      <w:r>
        <w:rPr>
          <w:rFonts w:ascii="Calibri" w:hAnsi="Calibri"/>
          <w:lang w:val="el-GR"/>
        </w:rPr>
        <w:t>2.3</w:t>
      </w:r>
      <w:r>
        <w:rPr>
          <w:rFonts w:ascii="Calibri" w:hAnsi="Calibri"/>
          <w:lang w:val="el-GR"/>
        </w:rPr>
        <w:tab/>
        <w:t>Κριτήρια Ανάθεσης</w:t>
      </w:r>
      <w:bookmarkEnd w:id="52"/>
      <w:r>
        <w:rPr>
          <w:rFonts w:ascii="Calibri" w:hAnsi="Calibri"/>
          <w:lang w:val="el-GR"/>
        </w:rPr>
        <w:t xml:space="preserve">  </w:t>
      </w:r>
    </w:p>
    <w:p w14:paraId="66699F10" w14:textId="77777777" w:rsidR="00D41FD6" w:rsidRDefault="00D41FD6">
      <w:pPr>
        <w:pStyle w:val="3"/>
        <w:rPr>
          <w:rFonts w:ascii="Calibri" w:hAnsi="Calibri"/>
          <w:lang w:val="el-GR"/>
        </w:rPr>
      </w:pPr>
      <w:bookmarkStart w:id="53" w:name="_Toc170719412"/>
      <w:r w:rsidRPr="00DD7F30">
        <w:rPr>
          <w:rFonts w:ascii="Calibri" w:hAnsi="Calibri"/>
          <w:lang w:val="el-GR"/>
        </w:rPr>
        <w:t>2.3.1</w:t>
      </w:r>
      <w:r w:rsidRPr="00DD7F30">
        <w:rPr>
          <w:rFonts w:ascii="Calibri" w:hAnsi="Calibri"/>
          <w:lang w:val="el-GR"/>
        </w:rPr>
        <w:tab/>
        <w:t>Κριτήριο ανάθεσης</w:t>
      </w:r>
      <w:bookmarkEnd w:id="53"/>
      <w:r>
        <w:rPr>
          <w:rFonts w:ascii="Calibri" w:hAnsi="Calibri"/>
          <w:lang w:val="el-GR"/>
        </w:rPr>
        <w:t xml:space="preserve"> </w:t>
      </w:r>
    </w:p>
    <w:p w14:paraId="7D081C80" w14:textId="77777777" w:rsidR="00D549A1" w:rsidRPr="0062136A" w:rsidRDefault="00A260DE" w:rsidP="00D549A1">
      <w:pPr>
        <w:rPr>
          <w:strike/>
          <w:lang w:val="el-GR"/>
        </w:rPr>
      </w:pPr>
      <w:r w:rsidRPr="00A260DE">
        <w:rPr>
          <w:lang w:val="el-GR"/>
        </w:rPr>
        <w:t xml:space="preserve">Κριτήριο ανάθεσης της Σύμβασης για κάθε τμήμα είναι η πλέον συμφέρουσα από οικονομική άποψη προσφορά βάσει τιμής </w:t>
      </w:r>
    </w:p>
    <w:p w14:paraId="3B3A45B9" w14:textId="77777777" w:rsidR="00D41FD6" w:rsidRPr="00C229F3" w:rsidRDefault="00D41FD6">
      <w:pPr>
        <w:pStyle w:val="20"/>
        <w:rPr>
          <w:lang w:val="el-GR"/>
        </w:rPr>
      </w:pPr>
      <w:bookmarkStart w:id="54" w:name="_Toc170719413"/>
      <w:r>
        <w:rPr>
          <w:rFonts w:ascii="Calibri" w:hAnsi="Calibri"/>
          <w:lang w:val="el-GR"/>
        </w:rPr>
        <w:t>2.4</w:t>
      </w:r>
      <w:r>
        <w:rPr>
          <w:rFonts w:ascii="Calibri" w:hAnsi="Calibri"/>
          <w:lang w:val="el-GR"/>
        </w:rPr>
        <w:tab/>
        <w:t>Κατάρτιση - Περιεχόμενο Προσφορών</w:t>
      </w:r>
      <w:bookmarkEnd w:id="54"/>
    </w:p>
    <w:p w14:paraId="4591A159" w14:textId="77777777" w:rsidR="00D41FD6" w:rsidRPr="00C229F3" w:rsidRDefault="00D41FD6">
      <w:pPr>
        <w:pStyle w:val="3"/>
        <w:rPr>
          <w:lang w:val="el-GR"/>
        </w:rPr>
      </w:pPr>
      <w:bookmarkStart w:id="55" w:name="_Toc170719414"/>
      <w:r>
        <w:rPr>
          <w:rFonts w:ascii="Calibri" w:hAnsi="Calibri"/>
          <w:lang w:val="el-GR"/>
        </w:rPr>
        <w:t>2.4.1</w:t>
      </w:r>
      <w:r>
        <w:rPr>
          <w:rFonts w:ascii="Calibri" w:hAnsi="Calibri"/>
          <w:lang w:val="el-GR"/>
        </w:rPr>
        <w:tab/>
        <w:t>Γενικοί όροι υποβολής προσφορών</w:t>
      </w:r>
      <w:bookmarkEnd w:id="55"/>
    </w:p>
    <w:p w14:paraId="7EE7B6AF" w14:textId="77777777" w:rsidR="008526B5" w:rsidRPr="008526B5" w:rsidRDefault="008526B5" w:rsidP="008526B5">
      <w:pPr>
        <w:rPr>
          <w:lang w:val="el-GR"/>
        </w:rPr>
      </w:pPr>
      <w:r w:rsidRPr="008526B5">
        <w:rPr>
          <w:lang w:val="el-GR"/>
        </w:rPr>
        <w:t xml:space="preserve">Οι προσφορές υποβάλλονται με βάση τις απαιτήσεις που ορίζονται στην παρούσα Διακήρυξη για το σύνολο της </w:t>
      </w:r>
      <w:proofErr w:type="spellStart"/>
      <w:r w:rsidRPr="008526B5">
        <w:rPr>
          <w:lang w:val="el-GR"/>
        </w:rPr>
        <w:t>προκηρυχθείσα</w:t>
      </w:r>
      <w:r w:rsidR="00DD7F30">
        <w:rPr>
          <w:lang w:val="el-GR"/>
        </w:rPr>
        <w:t>ς</w:t>
      </w:r>
      <w:proofErr w:type="spellEnd"/>
      <w:r w:rsidR="00DD7F30">
        <w:rPr>
          <w:lang w:val="el-GR"/>
        </w:rPr>
        <w:t xml:space="preserve"> ποσότητας ανά τ</w:t>
      </w:r>
      <w:r w:rsidRPr="008526B5">
        <w:rPr>
          <w:lang w:val="el-GR"/>
        </w:rPr>
        <w:t xml:space="preserve">μήμα. </w:t>
      </w:r>
    </w:p>
    <w:p w14:paraId="1A58523C" w14:textId="6E42A194" w:rsidR="00EB6348" w:rsidRPr="00EB6348" w:rsidRDefault="008526B5" w:rsidP="00EB6348">
      <w:pPr>
        <w:rPr>
          <w:lang w:val="el-GR"/>
        </w:rPr>
      </w:pPr>
      <w:r w:rsidRPr="008526B5">
        <w:rPr>
          <w:lang w:val="el-GR"/>
        </w:rPr>
        <w:t>Η ένωση Οικονομικών Φορέων υποβάλλει κοινή προσφορά,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 Στην προσφορά δηλώνεται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w:t>
      </w:r>
      <w:r w:rsidR="00EB6348" w:rsidRPr="00EB6348">
        <w:rPr>
          <w:lang w:val="el-GR"/>
        </w:rPr>
        <w:t xml:space="preserve"> Η εν λόγω δήλωση περιλαμβάνεται καταρχήν στο ΕΕΕΣ (Μέρος ΙΙ. Ενότητα Α) που μπορεί να διευκρινίζεται στη συνοδευτική αυτού υπεύθυνη δήλωση που δύνανται να υποβάλλουν τα μέλη της ένωσης και η εξουσιοδότηση χορηγείται με πρόσφορο έγγραφο παροχής πληρεξουσιότητας, (ιδιωτικό συμφωνητικό σύστασης ένωσης οικονομικών φορέων/ ορισμού κοινού εκπροσώπου τους, ή αντίστοιχα πρακτικά των διοικητικών συμβουλίων των μελών της ένωσης), το οποίο (έγγραφο) πρέπει να υποβάλλεται με την προσφορά.</w:t>
      </w:r>
    </w:p>
    <w:p w14:paraId="4957889C" w14:textId="77777777" w:rsidR="00EB6348" w:rsidRPr="00EB6348" w:rsidRDefault="00EB6348" w:rsidP="00EB6348">
      <w:pPr>
        <w:rPr>
          <w:lang w:val="el-GR"/>
        </w:rPr>
      </w:pPr>
      <w:r w:rsidRPr="00EB6348">
        <w:rPr>
          <w:lang w:val="el-GR"/>
        </w:rPr>
        <w:t>Ο, σύμφωνα με τα παραπάνω, ορισμός εκπροσώπου της ένωσης οικονομικών φορέων έναντι της αναθέτουσας αρχής, καλύπτει και τη δυνατότητα αυτού να υπογράφει την προδικαστική προσφυγή του άρθρου 3.4 της παρούσας, εκπροσωπώντας όλα τα μέλη της ένωσης.</w:t>
      </w:r>
      <w:hyperlink r:id="rId26" w:history="1"/>
      <w:hyperlink r:id="rId27" w:history="1"/>
    </w:p>
    <w:p w14:paraId="3E20A715" w14:textId="77777777" w:rsidR="006345B4" w:rsidRPr="008526B5" w:rsidRDefault="008526B5" w:rsidP="008526B5">
      <w:pPr>
        <w:rPr>
          <w:lang w:val="el-GR"/>
        </w:rPr>
      </w:pPr>
      <w:r w:rsidRPr="008526B5">
        <w:rPr>
          <w:lang w:val="el-GR"/>
        </w:rPr>
        <w:t xml:space="preserve">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w:t>
      </w:r>
      <w:r w:rsidR="00DD7F30" w:rsidRPr="008526B5">
        <w:rPr>
          <w:lang w:val="el-GR"/>
        </w:rPr>
        <w:t>αποφαινόμενου</w:t>
      </w:r>
      <w:r w:rsidRPr="008526B5">
        <w:rPr>
          <w:lang w:val="el-GR"/>
        </w:rPr>
        <w:t xml:space="preserve"> οργάνου της αναθέτουσας αρχής, υποβάλλοντας έγγραφη ειδοποίηση προς την αναθέτουσα αρχή μέσω της λειτουργικότητας «Επικοινωνία» του ΕΣΗΔΗΣ.</w:t>
      </w:r>
    </w:p>
    <w:p w14:paraId="05B6A560" w14:textId="77777777" w:rsidR="00D41FD6" w:rsidRPr="00C229F3" w:rsidRDefault="00D41FD6">
      <w:pPr>
        <w:pStyle w:val="3"/>
        <w:rPr>
          <w:lang w:val="el-GR"/>
        </w:rPr>
      </w:pPr>
      <w:bookmarkStart w:id="56" w:name="_Toc170719415"/>
      <w:r>
        <w:rPr>
          <w:rFonts w:ascii="Calibri" w:hAnsi="Calibri"/>
          <w:lang w:val="el-GR"/>
        </w:rPr>
        <w:t>2.4.2</w:t>
      </w:r>
      <w:r>
        <w:rPr>
          <w:rFonts w:ascii="Calibri" w:hAnsi="Calibri"/>
          <w:lang w:val="el-GR"/>
        </w:rPr>
        <w:tab/>
        <w:t>Χρόνος και Τρόπος υποβολής προσφορών</w:t>
      </w:r>
      <w:bookmarkEnd w:id="56"/>
      <w:r>
        <w:rPr>
          <w:rFonts w:ascii="Calibri" w:hAnsi="Calibri"/>
          <w:lang w:val="el-GR"/>
        </w:rPr>
        <w:t xml:space="preserve"> </w:t>
      </w:r>
    </w:p>
    <w:p w14:paraId="4AF3180F" w14:textId="77777777" w:rsidR="008526B5" w:rsidRPr="008526B5" w:rsidRDefault="004C570B" w:rsidP="008526B5">
      <w:pPr>
        <w:rPr>
          <w:lang w:val="el-GR"/>
        </w:rPr>
      </w:pPr>
      <w:r w:rsidRPr="00CB7A20">
        <w:rPr>
          <w:b/>
          <w:lang w:val="el-GR"/>
        </w:rPr>
        <w:t>2.4.2.1.</w:t>
      </w:r>
      <w:r w:rsidRPr="00CB7A20">
        <w:rPr>
          <w:lang w:val="el-GR"/>
        </w:rPr>
        <w:t xml:space="preserve"> </w:t>
      </w:r>
      <w:r w:rsidR="008526B5" w:rsidRPr="008526B5">
        <w:rPr>
          <w:lang w:val="el-GR"/>
        </w:rPr>
        <w:t xml:space="preserve">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w:t>
      </w:r>
      <w:r w:rsidR="008526B5" w:rsidRPr="008526B5">
        <w:rPr>
          <w:lang w:val="el-GR"/>
        </w:rPr>
        <w:lastRenderedPageBreak/>
        <w:t xml:space="preserve">φάκελο, σύμφωνα με τα αναφερόμενα στον ν.4412/2016, ιδίως στα άρθρα 36 και 37 και στην κατ’ εξουσιοδότηση της παρ. 5 του άρθρου 36 του ν.4412/2016 </w:t>
      </w:r>
      <w:proofErr w:type="spellStart"/>
      <w:r w:rsidR="008526B5" w:rsidRPr="008526B5">
        <w:rPr>
          <w:lang w:val="el-GR"/>
        </w:rPr>
        <w:t>εκδοθείσα</w:t>
      </w:r>
      <w:proofErr w:type="spellEnd"/>
      <w:r w:rsidR="008526B5" w:rsidRPr="008526B5">
        <w:rPr>
          <w:lang w:val="el-GR"/>
        </w:rPr>
        <w:t xml:space="preserve"> </w:t>
      </w:r>
      <w:proofErr w:type="spellStart"/>
      <w:r w:rsidR="008526B5" w:rsidRPr="008526B5">
        <w:rPr>
          <w:lang w:val="el-GR"/>
        </w:rPr>
        <w:t>υπ΄αριθμ</w:t>
      </w:r>
      <w:proofErr w:type="spellEnd"/>
      <w:r w:rsidR="008526B5" w:rsidRPr="008526B5">
        <w:rPr>
          <w:lang w:val="el-GR"/>
        </w:rPr>
        <w:t xml:space="preserve">.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 </w:t>
      </w:r>
    </w:p>
    <w:p w14:paraId="6AEEDC86" w14:textId="77777777" w:rsidR="008526B5" w:rsidRDefault="008526B5" w:rsidP="008526B5">
      <w:pPr>
        <w:rPr>
          <w:lang w:val="el-GR"/>
        </w:rPr>
      </w:pPr>
      <w:r w:rsidRPr="008526B5">
        <w:rPr>
          <w:lang w:val="el-GR"/>
        </w:rPr>
        <w:t xml:space="preserve">Για τη συμμετοχή στο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w:t>
      </w:r>
      <w:proofErr w:type="spellStart"/>
      <w:r w:rsidRPr="008526B5">
        <w:rPr>
          <w:lang w:val="el-GR"/>
        </w:rPr>
        <w:t>πάροχο</w:t>
      </w:r>
      <w:proofErr w:type="spellEnd"/>
      <w:r w:rsidRPr="008526B5">
        <w:rPr>
          <w:lang w:val="el-GR"/>
        </w:rPr>
        <w:t xml:space="preserve"> υπηρεσιών πιστοποίησης, ο οποίος περιλαμβάνεται στον κατάλογο </w:t>
      </w:r>
      <w:proofErr w:type="spellStart"/>
      <w:r w:rsidRPr="008526B5">
        <w:rPr>
          <w:lang w:val="el-GR"/>
        </w:rPr>
        <w:t>εμπίστευσης</w:t>
      </w:r>
      <w:proofErr w:type="spellEnd"/>
      <w:r w:rsidRPr="008526B5">
        <w:rPr>
          <w:lang w:val="el-GR"/>
        </w:rPr>
        <w:t xml:space="preserve">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 </w:t>
      </w:r>
    </w:p>
    <w:p w14:paraId="688F0227" w14:textId="77777777" w:rsidR="008526B5" w:rsidRDefault="00D41FD6" w:rsidP="008526B5">
      <w:pPr>
        <w:rPr>
          <w:lang w:val="el-GR"/>
        </w:rPr>
      </w:pPr>
      <w:r>
        <w:rPr>
          <w:b/>
          <w:bCs/>
          <w:lang w:val="el-GR"/>
        </w:rPr>
        <w:t>2.4.2.2.</w:t>
      </w:r>
      <w:r>
        <w:rPr>
          <w:lang w:val="el-GR"/>
        </w:rPr>
        <w:t xml:space="preserve"> </w:t>
      </w:r>
      <w:r w:rsidR="008526B5" w:rsidRPr="008526B5">
        <w:rPr>
          <w:lang w:val="el-GR"/>
        </w:rPr>
        <w:t xml:space="preserve">Ο χρόνος υποβολής της προσφοράς μέσω του ΕΣΗΔΗΣ βεβαιώνεται αυτόματα από το ΕΣΗΔΗΣ με υπηρεσίες </w:t>
      </w:r>
      <w:proofErr w:type="spellStart"/>
      <w:r w:rsidR="008526B5" w:rsidRPr="008526B5">
        <w:rPr>
          <w:lang w:val="el-GR"/>
        </w:rPr>
        <w:t>χρονοσήμανσης</w:t>
      </w:r>
      <w:proofErr w:type="spellEnd"/>
      <w:r w:rsidR="008526B5" w:rsidRPr="008526B5">
        <w:rPr>
          <w:lang w:val="el-GR"/>
        </w:rPr>
        <w:t xml:space="preserve">, σύμφωνα με τα οριζόμενα στο άρθρο 37 του ν. 4412/2016 και τις διατάξεις του άρθρου 10 της ως άνω κοινής υπουργικής απόφασης. </w:t>
      </w:r>
    </w:p>
    <w:p w14:paraId="51528D93" w14:textId="77777777" w:rsidR="006345B4" w:rsidRPr="008526B5" w:rsidRDefault="008526B5" w:rsidP="008526B5">
      <w:pPr>
        <w:rPr>
          <w:lang w:val="el-GR"/>
        </w:rPr>
      </w:pPr>
      <w:r w:rsidRPr="008526B5">
        <w:rPr>
          <w:lang w:val="el-GR"/>
        </w:rPr>
        <w:t>Μετά την παρέλευση της καταληκτικής ημερομηνίας και ώρας, δεν υπάρχει η δυνατότητα υποβολής προσφοράς στο ΕΣΗΔΗΣ. Σε περιπτώσεις τεχνικής αδυναμίας λειτουργίας του ΕΣΗΔΗΣ, η αναθέτουσα αρχή ρυθμίζει τα της συνέχειας του διαγωνισμού με αιτιολογημένη απόφασή της.</w:t>
      </w:r>
    </w:p>
    <w:p w14:paraId="670E2075" w14:textId="77777777" w:rsidR="008526B5" w:rsidRPr="008526B5" w:rsidRDefault="00976FE3" w:rsidP="008526B5">
      <w:pPr>
        <w:spacing w:after="0"/>
        <w:rPr>
          <w:lang w:val="el-GR"/>
        </w:rPr>
      </w:pPr>
      <w:r>
        <w:rPr>
          <w:b/>
          <w:bCs/>
          <w:lang w:val="el-GR"/>
        </w:rPr>
        <w:t>2.4.2.3.</w:t>
      </w:r>
      <w:r>
        <w:rPr>
          <w:lang w:val="el-GR"/>
        </w:rPr>
        <w:t xml:space="preserve"> </w:t>
      </w:r>
      <w:r w:rsidR="008526B5" w:rsidRPr="008526B5">
        <w:rPr>
          <w:lang w:val="el-GR"/>
        </w:rPr>
        <w:t xml:space="preserve">Οι οικονομικοί φορείς υποβάλλουν με την προσφορά τους τα ακόλουθα σύμφωνα με τις διατάξεις του άρθρου 13 της Κ.Υ.Α. ΕΣΗΔΗΣ Προμήθειες και Υπηρεσίες: </w:t>
      </w:r>
    </w:p>
    <w:p w14:paraId="24002377" w14:textId="77777777" w:rsidR="008526B5" w:rsidRPr="008526B5" w:rsidRDefault="008526B5" w:rsidP="008526B5">
      <w:pPr>
        <w:spacing w:after="0"/>
        <w:rPr>
          <w:lang w:val="el-GR"/>
        </w:rPr>
      </w:pPr>
      <w:r w:rsidRPr="008526B5">
        <w:rPr>
          <w:lang w:val="el-GR"/>
        </w:rPr>
        <w:t xml:space="preserve">(α) </w:t>
      </w:r>
      <w:r w:rsidRPr="000525CE">
        <w:rPr>
          <w:b/>
          <w:u w:val="single"/>
          <w:lang w:val="el-GR"/>
        </w:rPr>
        <w:t>έναν ηλεκτρονικό (</w:t>
      </w:r>
      <w:proofErr w:type="spellStart"/>
      <w:r w:rsidRPr="000525CE">
        <w:rPr>
          <w:b/>
          <w:u w:val="single"/>
          <w:lang w:val="el-GR"/>
        </w:rPr>
        <w:t>υπο</w:t>
      </w:r>
      <w:proofErr w:type="spellEnd"/>
      <w:r w:rsidRPr="000525CE">
        <w:rPr>
          <w:b/>
          <w:u w:val="single"/>
          <w:lang w:val="el-GR"/>
        </w:rPr>
        <w:t>)φάκελο με την ένδειξη «Δικαιολογητικά Συμμετοχής–Τεχνική Προσφορά»</w:t>
      </w:r>
      <w:r w:rsidRPr="008526B5">
        <w:rPr>
          <w:lang w:val="el-GR"/>
        </w:rPr>
        <w:t xml:space="preserve">,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 </w:t>
      </w:r>
    </w:p>
    <w:p w14:paraId="345D427B" w14:textId="77777777" w:rsidR="008526B5" w:rsidRPr="008526B5" w:rsidRDefault="008526B5" w:rsidP="008526B5">
      <w:pPr>
        <w:spacing w:after="0"/>
        <w:rPr>
          <w:lang w:val="el-GR"/>
        </w:rPr>
      </w:pPr>
      <w:r w:rsidRPr="008526B5">
        <w:rPr>
          <w:lang w:val="el-GR"/>
        </w:rPr>
        <w:t xml:space="preserve">(β) </w:t>
      </w:r>
      <w:r w:rsidRPr="000525CE">
        <w:rPr>
          <w:b/>
          <w:u w:val="single"/>
          <w:lang w:val="el-GR"/>
        </w:rPr>
        <w:t>έναν ηλεκτρονικό (</w:t>
      </w:r>
      <w:proofErr w:type="spellStart"/>
      <w:r w:rsidRPr="000525CE">
        <w:rPr>
          <w:b/>
          <w:u w:val="single"/>
          <w:lang w:val="el-GR"/>
        </w:rPr>
        <w:t>υπο</w:t>
      </w:r>
      <w:proofErr w:type="spellEnd"/>
      <w:r w:rsidRPr="000525CE">
        <w:rPr>
          <w:b/>
          <w:u w:val="single"/>
          <w:lang w:val="el-GR"/>
        </w:rPr>
        <w:t xml:space="preserve">)φάκελο με την ένδειξη «Οικονομική Προσφορά», </w:t>
      </w:r>
      <w:r w:rsidRPr="008526B5">
        <w:rPr>
          <w:lang w:val="el-GR"/>
        </w:rPr>
        <w:t xml:space="preserve">στον οποίο περιλαμβάνεται η οικονομική προσφορά του οικονομικού φορέα και το σύνολο των κατά περίπτωση απαιτούμενων δικαιολογητικών. </w:t>
      </w:r>
    </w:p>
    <w:p w14:paraId="78CC2FA3" w14:textId="77777777" w:rsidR="008526B5" w:rsidRPr="008526B5" w:rsidRDefault="008526B5" w:rsidP="008526B5">
      <w:pPr>
        <w:spacing w:after="0"/>
        <w:rPr>
          <w:lang w:val="el-GR"/>
        </w:rPr>
      </w:pPr>
      <w:r w:rsidRPr="008526B5">
        <w:rPr>
          <w:lang w:val="el-GR"/>
        </w:rPr>
        <w:t>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w:t>
      </w:r>
      <w:r>
        <w:rPr>
          <w:lang w:val="el-GR"/>
        </w:rPr>
        <w:t xml:space="preserve"> </w:t>
      </w:r>
      <w:r w:rsidRPr="008526B5">
        <w:rPr>
          <w:lang w:val="el-GR"/>
        </w:rPr>
        <w:t xml:space="preserve">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 </w:t>
      </w:r>
    </w:p>
    <w:p w14:paraId="4C4C80F1" w14:textId="77777777" w:rsidR="00976FE3" w:rsidRPr="008526B5" w:rsidRDefault="008526B5" w:rsidP="008526B5">
      <w:pPr>
        <w:spacing w:after="0"/>
        <w:rPr>
          <w:b/>
          <w:bCs/>
          <w:lang w:val="el-GR"/>
        </w:rPr>
      </w:pPr>
      <w:r w:rsidRPr="008526B5">
        <w:rPr>
          <w:lang w:val="el-GR"/>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14:paraId="2DFB79CA" w14:textId="77777777" w:rsidR="004C570B" w:rsidRPr="00B97FD3" w:rsidRDefault="004C570B" w:rsidP="004C570B">
      <w:pPr>
        <w:spacing w:after="0"/>
        <w:rPr>
          <w:lang w:val="el-GR"/>
        </w:rPr>
      </w:pPr>
      <w:r>
        <w:rPr>
          <w:b/>
          <w:bCs/>
          <w:lang w:val="el-GR"/>
        </w:rPr>
        <w:t>2.4.2.4.</w:t>
      </w:r>
      <w:r>
        <w:rPr>
          <w:lang w:val="el-GR"/>
        </w:rPr>
        <w:t xml:space="preserve"> </w:t>
      </w:r>
      <w:r w:rsidRPr="00292883">
        <w:rPr>
          <w:lang w:val="el-GR"/>
        </w:rPr>
        <w:t xml:space="preserve">Εφόσον οι </w:t>
      </w:r>
      <w:r>
        <w:rPr>
          <w:lang w:val="el-GR"/>
        </w:rPr>
        <w:t>Οικονομικοί Φορείς καταχωρ</w:t>
      </w:r>
      <w:r w:rsidR="006857F3">
        <w:rPr>
          <w:lang w:val="el-GR"/>
        </w:rPr>
        <w:t>ί</w:t>
      </w:r>
      <w:r>
        <w:rPr>
          <w:lang w:val="el-GR"/>
        </w:rPr>
        <w:t xml:space="preserve">σουν τα </w:t>
      </w:r>
      <w:r w:rsidRPr="00292883">
        <w:rPr>
          <w:lang w:val="el-GR"/>
        </w:rPr>
        <w:t>στοιχεία</w:t>
      </w:r>
      <w:r>
        <w:rPr>
          <w:lang w:val="el-GR"/>
        </w:rPr>
        <w:t>, με</w:t>
      </w:r>
      <w:r w:rsidR="00305C49">
        <w:rPr>
          <w:lang w:val="el-GR"/>
        </w:rPr>
        <w:t xml:space="preserve"> </w:t>
      </w:r>
      <w:r>
        <w:rPr>
          <w:lang w:val="el-GR"/>
        </w:rPr>
        <w:t>τα</w:t>
      </w:r>
      <w:r w:rsidR="00305C49">
        <w:rPr>
          <w:lang w:val="el-GR"/>
        </w:rPr>
        <w:t xml:space="preserve"> </w:t>
      </w:r>
      <w:r>
        <w:rPr>
          <w:lang w:val="el-GR"/>
        </w:rPr>
        <w:t xml:space="preserve">δεδομένα και συνημμένα ηλεκτρονικά αρχεία, που αφορούν </w:t>
      </w:r>
      <w:r w:rsidRPr="00292883">
        <w:rPr>
          <w:lang w:val="el-GR"/>
        </w:rPr>
        <w:t>δικαιολογητικ</w:t>
      </w:r>
      <w:r>
        <w:rPr>
          <w:lang w:val="el-GR"/>
        </w:rPr>
        <w:t>ά</w:t>
      </w:r>
      <w:r w:rsidRPr="00292883">
        <w:rPr>
          <w:lang w:val="el-GR"/>
        </w:rPr>
        <w:t xml:space="preserve"> συμμετοχής-τεχνικής </w:t>
      </w:r>
      <w:r>
        <w:rPr>
          <w:lang w:val="el-GR"/>
        </w:rPr>
        <w:t>π</w:t>
      </w:r>
      <w:r w:rsidRPr="00292883">
        <w:rPr>
          <w:lang w:val="el-GR"/>
        </w:rPr>
        <w:t xml:space="preserve">ροσφοράς και οικονομικής προσφοράς τους στις αντίστοιχες ειδικές ηλεκτρονικές φόρμες του </w:t>
      </w:r>
      <w:r>
        <w:rPr>
          <w:lang w:val="el-GR"/>
        </w:rPr>
        <w:t>ΕΣΗΔΗΣ</w:t>
      </w:r>
      <w:r w:rsidRPr="00292883">
        <w:rPr>
          <w:lang w:val="el-GR"/>
        </w:rPr>
        <w:t xml:space="preserve">, στη συνέχεια, μέσω σχετικής λειτουργικότητας,  εξάγουν αναφορές (εκτυπώσεις) σε μορφή ηλεκτρονικών αρχείων με </w:t>
      </w:r>
      <w:proofErr w:type="spellStart"/>
      <w:r w:rsidRPr="00292883">
        <w:rPr>
          <w:lang w:val="el-GR"/>
        </w:rPr>
        <w:t>μορφότυπο</w:t>
      </w:r>
      <w:proofErr w:type="spellEnd"/>
      <w:r w:rsidRPr="00292883">
        <w:rPr>
          <w:lang w:val="el-GR"/>
        </w:rPr>
        <w:t xml:space="preserve"> PDF, τα οποία  αποτελούν συνοπτική αποτύπωση των καταχωρισμένων στοιχείων. Τα</w:t>
      </w:r>
      <w:r>
        <w:rPr>
          <w:lang w:val="el-GR"/>
        </w:rPr>
        <w:t xml:space="preserve"> </w:t>
      </w:r>
      <w:r w:rsidRPr="00292883">
        <w:rPr>
          <w:lang w:val="el-GR"/>
        </w:rPr>
        <w:t>ηλεκτρονικά αρχεία των</w:t>
      </w:r>
      <w:r>
        <w:rPr>
          <w:lang w:val="el-GR"/>
        </w:rPr>
        <w:t xml:space="preserve"> εν λόγω</w:t>
      </w:r>
      <w:r w:rsidRPr="00292883">
        <w:rPr>
          <w:lang w:val="el-GR"/>
        </w:rPr>
        <w:t xml:space="preserve"> αναφορών (εκτυπώσεων) υπογράφονται ψηφιακά, σύμφωνα με τις προβλεπόμενες διατάξεις </w:t>
      </w:r>
      <w:r>
        <w:rPr>
          <w:lang w:val="el-GR"/>
        </w:rPr>
        <w:t xml:space="preserve">(περ. β της παρ. 2 του άρθρου 37) </w:t>
      </w:r>
      <w:r w:rsidRPr="00292883">
        <w:rPr>
          <w:lang w:val="el-GR"/>
        </w:rPr>
        <w:t xml:space="preserve">και επισυνάπτονται από τον Οικονομικό Φορέα στους αντίστοιχους </w:t>
      </w:r>
      <w:proofErr w:type="spellStart"/>
      <w:r w:rsidRPr="00292883">
        <w:rPr>
          <w:lang w:val="el-GR"/>
        </w:rPr>
        <w:t>υποφακέλους</w:t>
      </w:r>
      <w:proofErr w:type="spellEnd"/>
      <w:r w:rsidRPr="00292883">
        <w:rPr>
          <w:lang w:val="el-GR"/>
        </w:rPr>
        <w:t xml:space="preserve">. Επισημαίνεται ότι η εξαγωγή και </w:t>
      </w:r>
      <w:r>
        <w:rPr>
          <w:lang w:val="el-GR"/>
        </w:rPr>
        <w:t xml:space="preserve">η </w:t>
      </w:r>
      <w:r w:rsidRPr="00292883">
        <w:rPr>
          <w:lang w:val="el-GR"/>
        </w:rPr>
        <w:t xml:space="preserve">επισύναψη των </w:t>
      </w:r>
      <w:r>
        <w:rPr>
          <w:lang w:val="el-GR"/>
        </w:rPr>
        <w:t>προαναφερθ</w:t>
      </w:r>
      <w:r w:rsidR="00A55F73">
        <w:rPr>
          <w:lang w:val="el-GR"/>
        </w:rPr>
        <w:t>εισώ</w:t>
      </w:r>
      <w:r>
        <w:rPr>
          <w:lang w:val="el-GR"/>
        </w:rPr>
        <w:t xml:space="preserve">ν </w:t>
      </w:r>
      <w:r w:rsidRPr="00292883">
        <w:rPr>
          <w:lang w:val="el-GR"/>
        </w:rPr>
        <w:t xml:space="preserve">αναφορών (εκτυπώσεων) δύναται να πραγματοποιείται για κάθε </w:t>
      </w:r>
      <w:proofErr w:type="spellStart"/>
      <w:r w:rsidRPr="00292883">
        <w:rPr>
          <w:lang w:val="el-GR"/>
        </w:rPr>
        <w:t>υποφακέλο</w:t>
      </w:r>
      <w:proofErr w:type="spellEnd"/>
      <w:r w:rsidRPr="00292883">
        <w:rPr>
          <w:lang w:val="el-GR"/>
        </w:rPr>
        <w:t xml:space="preserve">  ξεχωριστά, από τη στιγμή που έχει </w:t>
      </w:r>
      <w:r w:rsidRPr="00B97FD3">
        <w:rPr>
          <w:lang w:val="el-GR"/>
        </w:rPr>
        <w:t xml:space="preserve">ολοκληρωθεί η καταχώριση των στοιχείων σε αυτόν.  </w:t>
      </w:r>
    </w:p>
    <w:p w14:paraId="237C04DD" w14:textId="77777777" w:rsidR="000525CE" w:rsidRPr="000525CE" w:rsidRDefault="000525CE" w:rsidP="000525CE">
      <w:pPr>
        <w:spacing w:after="0"/>
        <w:rPr>
          <w:lang w:val="el-GR" w:bidi="el-GR"/>
        </w:rPr>
      </w:pPr>
      <w:r w:rsidRPr="00B97FD3">
        <w:rPr>
          <w:b/>
          <w:bCs/>
          <w:u w:val="single"/>
          <w:lang w:val="el-GR"/>
        </w:rPr>
        <w:t>Σημειώνεται ότι στις ειδικές ηλεκτρονικές φόρμες του ΕΣΗΔΗΣ δεν αποτυπώνονται οι τεχνικές προδιαγραφές και οι οικονομικοί όροι της παρούσας, γι’ αυτό οι οικονομικοί φορείς θα πρέπει να επισυνάπτουν ηλεκτρονικά υπογεγραμμένα τα σχετικά ηλεκτρονικά αρχεία της τεχνικής και οικονομικής προσφοράς σύμφωνα με τις οδηγίες των άρθρων 2.4.3 «Περιεχόμενα Φακέλου “Δικαιολογητικά Συμμετοχής- Τεχνική Προσφορά”» και 2.4.4 «Περιεχόμενα Φακέλου “Οικονομική Προσφορά”/Τρόπος σύνταξης και υποβολής οικονομικών προσφορών» της παρούσας.</w:t>
      </w:r>
    </w:p>
    <w:p w14:paraId="67D35AE3" w14:textId="77777777" w:rsidR="000525CE" w:rsidRPr="006A34C5" w:rsidRDefault="000525CE" w:rsidP="004C570B">
      <w:pPr>
        <w:spacing w:after="0"/>
        <w:rPr>
          <w:strike/>
          <w:lang w:val="el-GR"/>
        </w:rPr>
      </w:pPr>
    </w:p>
    <w:p w14:paraId="3252B70B" w14:textId="77777777" w:rsidR="00976FE3" w:rsidRDefault="00976FE3" w:rsidP="00976FE3">
      <w:pPr>
        <w:rPr>
          <w:color w:val="000000"/>
          <w:lang w:val="el-GR"/>
        </w:rPr>
      </w:pPr>
      <w:r w:rsidRPr="00F072FA">
        <w:rPr>
          <w:b/>
          <w:lang w:val="el-GR"/>
        </w:rPr>
        <w:t>2.4.2.5.</w:t>
      </w:r>
      <w:r w:rsidRPr="00757C7A">
        <w:rPr>
          <w:lang w:val="el-GR"/>
        </w:rPr>
        <w:t xml:space="preserve"> Ειδικότερα, όσον αφορά τα συνημμένα ηλεκτρονικά</w:t>
      </w:r>
      <w:r w:rsidRPr="00204DA6">
        <w:rPr>
          <w:lang w:val="el-GR"/>
        </w:rPr>
        <w:t xml:space="preserve"> αρχεία της προσφοράς, οι Οικονομικοί Φορείς τα καταχωρίζουν στους ανωτέρω (</w:t>
      </w:r>
      <w:proofErr w:type="spellStart"/>
      <w:r w:rsidRPr="00204DA6">
        <w:rPr>
          <w:lang w:val="el-GR"/>
        </w:rPr>
        <w:t>υπο</w:t>
      </w:r>
      <w:proofErr w:type="spellEnd"/>
      <w:r w:rsidRPr="00204DA6">
        <w:rPr>
          <w:lang w:val="el-GR"/>
        </w:rPr>
        <w:t xml:space="preserve">)φακέλους μέσω του Υποσυστήματος, ως εξής </w:t>
      </w:r>
      <w:r>
        <w:rPr>
          <w:lang w:val="el-GR"/>
        </w:rPr>
        <w:t>:</w:t>
      </w:r>
    </w:p>
    <w:p w14:paraId="2A44EF26" w14:textId="77777777" w:rsidR="00976FE3" w:rsidRPr="008A2283" w:rsidRDefault="00976FE3" w:rsidP="00976FE3">
      <w:pPr>
        <w:rPr>
          <w:color w:val="000000"/>
          <w:lang w:val="el-GR"/>
        </w:rPr>
      </w:pPr>
      <w:bookmarkStart w:id="57" w:name="_Hlk71366084"/>
      <w:r w:rsidRPr="008A2283">
        <w:rPr>
          <w:color w:val="000000"/>
          <w:lang w:val="el-GR"/>
        </w:rPr>
        <w:t xml:space="preserve">Τα έγγραφα που καταχωρίζονται στην ηλεκτρονική προσφορά </w:t>
      </w:r>
      <w:r>
        <w:rPr>
          <w:color w:val="000000"/>
          <w:lang w:val="el-GR"/>
        </w:rPr>
        <w:t>και δεν απαιτείται να προσκομισ</w:t>
      </w:r>
      <w:r w:rsidR="008B1A24">
        <w:rPr>
          <w:color w:val="000000"/>
          <w:lang w:val="el-GR"/>
        </w:rPr>
        <w:t>τ</w:t>
      </w:r>
      <w:r>
        <w:rPr>
          <w:color w:val="000000"/>
          <w:lang w:val="el-GR"/>
        </w:rPr>
        <w:t xml:space="preserve">ούν και σε έντυπη μορφή, </w:t>
      </w:r>
      <w:r w:rsidRPr="008A2283">
        <w:rPr>
          <w:color w:val="000000"/>
          <w:lang w:val="el-GR"/>
        </w:rPr>
        <w:t>γίνονται αποδεκτά κατά περίπτωση, σύμφωνα με τα προβλεπόμενα στις διατάξεις</w:t>
      </w:r>
      <w:r w:rsidRPr="00F95471">
        <w:rPr>
          <w:color w:val="000000"/>
          <w:lang w:val="el-GR"/>
        </w:rPr>
        <w:t>:</w:t>
      </w:r>
      <w:r w:rsidRPr="008A2283">
        <w:rPr>
          <w:color w:val="000000"/>
          <w:lang w:val="el-GR"/>
        </w:rPr>
        <w:t xml:space="preserve"> </w:t>
      </w:r>
    </w:p>
    <w:p w14:paraId="31974997" w14:textId="77777777" w:rsidR="00976FE3" w:rsidRPr="00CB7A20" w:rsidRDefault="00976FE3" w:rsidP="00976FE3">
      <w:pPr>
        <w:rPr>
          <w:color w:val="000000"/>
          <w:lang w:val="el-GR"/>
        </w:rPr>
      </w:pPr>
      <w:r w:rsidRPr="00CB7A20">
        <w:rPr>
          <w:color w:val="000000"/>
          <w:lang w:val="el-GR"/>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CB7A20">
        <w:rPr>
          <w:color w:val="000000"/>
          <w:lang w:val="en-US"/>
        </w:rPr>
        <w:t>e</w:t>
      </w:r>
      <w:r w:rsidRPr="00CB7A20">
        <w:rPr>
          <w:color w:val="000000"/>
          <w:lang w:val="el-GR"/>
        </w:rPr>
        <w:t>-</w:t>
      </w:r>
      <w:r w:rsidRPr="00CB7A20">
        <w:rPr>
          <w:color w:val="000000"/>
          <w:lang w:val="en-US"/>
        </w:rPr>
        <w:t>Apostille</w:t>
      </w:r>
      <w:r w:rsidRPr="00CB7A20">
        <w:rPr>
          <w:color w:val="000000"/>
          <w:lang w:val="el-GR"/>
        </w:rPr>
        <w:t xml:space="preserve"> </w:t>
      </w:r>
    </w:p>
    <w:p w14:paraId="13EEF5F5" w14:textId="77777777" w:rsidR="00976FE3" w:rsidRPr="00CB7A20" w:rsidRDefault="00976FE3" w:rsidP="00976FE3">
      <w:pPr>
        <w:rPr>
          <w:color w:val="000000"/>
          <w:lang w:val="el-GR"/>
        </w:rPr>
      </w:pPr>
      <w:r w:rsidRPr="00CB7A20">
        <w:rPr>
          <w:color w:val="000000"/>
          <w:lang w:val="el-GR"/>
        </w:rPr>
        <w:t xml:space="preserve">β) είτε των άρθρων 15 και 27 του ν. 4727/2020 (Α΄ 184) περί ηλεκτρονικών ιδιωτικών εγγράφων που φέρουν ηλεκτρονική υπογραφή ή σφραγίδα </w:t>
      </w:r>
    </w:p>
    <w:p w14:paraId="515E7226" w14:textId="77777777" w:rsidR="00976FE3" w:rsidRPr="00CB7A20" w:rsidRDefault="00976FE3" w:rsidP="00976FE3">
      <w:pPr>
        <w:rPr>
          <w:color w:val="000000"/>
          <w:lang w:val="el-GR"/>
        </w:rPr>
      </w:pPr>
      <w:r w:rsidRPr="00CB7A20">
        <w:rPr>
          <w:color w:val="000000"/>
          <w:lang w:val="el-GR"/>
        </w:rPr>
        <w:t>γ) είτε του άρθρου 11 του ν. 2690/1999 (Α΄ 45),</w:t>
      </w:r>
      <w:r w:rsidR="001A51A2" w:rsidRPr="00CB7A20">
        <w:rPr>
          <w:rStyle w:val="ae"/>
          <w:color w:val="000000"/>
          <w:lang w:val="el-GR"/>
        </w:rPr>
        <w:t xml:space="preserve"> </w:t>
      </w:r>
    </w:p>
    <w:p w14:paraId="2F4DF3D9" w14:textId="77777777" w:rsidR="00976FE3" w:rsidRPr="00CB7A20" w:rsidRDefault="00976FE3" w:rsidP="00976FE3">
      <w:pPr>
        <w:rPr>
          <w:color w:val="000000"/>
          <w:lang w:val="el-GR"/>
        </w:rPr>
      </w:pPr>
      <w:r w:rsidRPr="00CB7A20">
        <w:rPr>
          <w:color w:val="000000"/>
          <w:lang w:val="el-GR"/>
        </w:rPr>
        <w:t xml:space="preserve">δ) είτε της παρ. 2 του άρθρου 37 του ν. 4412/2016, περί χρήσης ηλεκτρονικών υπογραφών σε ηλεκτρονικές διαδικασίες δημοσίων συμβάσεων,  </w:t>
      </w:r>
    </w:p>
    <w:p w14:paraId="5C908FB7" w14:textId="77777777" w:rsidR="00976FE3" w:rsidRDefault="00976FE3" w:rsidP="00976FE3">
      <w:pPr>
        <w:rPr>
          <w:color w:val="000000"/>
          <w:lang w:val="el-GR"/>
        </w:rPr>
      </w:pPr>
      <w:r w:rsidRPr="00CB7A20">
        <w:rPr>
          <w:color w:val="000000"/>
          <w:lang w:val="el-GR"/>
        </w:rPr>
        <w:t xml:space="preserve">ε) είτε της παρ. 8 του άρθρου 92 του ν. 4412/2016, περί </w:t>
      </w:r>
      <w:proofErr w:type="spellStart"/>
      <w:r w:rsidRPr="00CB7A20">
        <w:rPr>
          <w:color w:val="000000"/>
          <w:lang w:val="el-GR"/>
        </w:rPr>
        <w:t>συνυποβολής</w:t>
      </w:r>
      <w:proofErr w:type="spellEnd"/>
      <w:r w:rsidRPr="00CB7A20">
        <w:rPr>
          <w:color w:val="000000"/>
          <w:lang w:val="el-GR"/>
        </w:rPr>
        <w:t xml:space="preserve"> υπεύθυνης δήλωσης στην περίπτωση απλής φωτοτυπίας ιδιωτικών εγγράφων. </w:t>
      </w:r>
    </w:p>
    <w:p w14:paraId="30E64F0D" w14:textId="77777777" w:rsidR="00976FE3" w:rsidRPr="008A2283" w:rsidRDefault="00976FE3" w:rsidP="00976FE3">
      <w:pPr>
        <w:rPr>
          <w:color w:val="000000"/>
          <w:lang w:val="el-GR"/>
        </w:rPr>
      </w:pPr>
      <w:r>
        <w:rPr>
          <w:color w:val="000000"/>
          <w:lang w:val="el-GR"/>
        </w:rPr>
        <w:t xml:space="preserve">Επιπλέον, δεν προσκομίζονται σε έντυπη μορφή τα ΦΕΚ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Pr>
          <w:color w:val="000000"/>
          <w:lang w:val="el-GR"/>
        </w:rPr>
        <w:t>.</w:t>
      </w:r>
    </w:p>
    <w:p w14:paraId="0E736AF6" w14:textId="77777777" w:rsidR="00976FE3" w:rsidRPr="00CD5803" w:rsidRDefault="00976FE3" w:rsidP="00976FE3">
      <w:pPr>
        <w:spacing w:after="144"/>
        <w:rPr>
          <w:b/>
          <w:strike/>
          <w:color w:val="000000"/>
          <w:lang w:val="el-GR"/>
        </w:rPr>
      </w:pPr>
      <w:r w:rsidRPr="008A2283">
        <w:rPr>
          <w:color w:val="000000"/>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sidRPr="00026E2E">
        <w:rPr>
          <w:b/>
          <w:color w:val="000000"/>
          <w:lang w:val="el-GR"/>
        </w:rPr>
        <w:t xml:space="preserve">. </w:t>
      </w:r>
      <w:bookmarkEnd w:id="57"/>
    </w:p>
    <w:p w14:paraId="7CDB0C8C" w14:textId="77777777" w:rsidR="00976FE3" w:rsidRPr="00CB7A20" w:rsidRDefault="00976FE3" w:rsidP="00976FE3">
      <w:pPr>
        <w:rPr>
          <w:lang w:val="el-GR"/>
        </w:rPr>
      </w:pPr>
      <w:r w:rsidRPr="000525CE">
        <w:rPr>
          <w:u w:val="single"/>
          <w:lang w:val="el-GR"/>
        </w:rPr>
        <w:t>Έως την ημέρα και ώρα αποσφράγισης των προσφορών προσκομίζονται με ευθύνη του οικονομικού φορέα στην αναθέτουσα αρχή, σε έντυπη μορφή και σε κλειστό-</w:t>
      </w:r>
      <w:proofErr w:type="spellStart"/>
      <w:r w:rsidRPr="000525CE">
        <w:rPr>
          <w:u w:val="single"/>
          <w:lang w:val="el-GR"/>
        </w:rPr>
        <w:t>ούς</w:t>
      </w:r>
      <w:proofErr w:type="spellEnd"/>
      <w:r w:rsidRPr="000525CE">
        <w:rPr>
          <w:u w:val="single"/>
          <w:lang w:val="el-GR"/>
        </w:rPr>
        <w:t xml:space="preserve"> φάκελο-</w:t>
      </w:r>
      <w:proofErr w:type="spellStart"/>
      <w:r w:rsidRPr="000525CE">
        <w:rPr>
          <w:u w:val="single"/>
          <w:lang w:val="el-GR"/>
        </w:rPr>
        <w:t>ους</w:t>
      </w:r>
      <w:proofErr w:type="spellEnd"/>
      <w:r w:rsidRPr="000525CE">
        <w:rPr>
          <w:u w:val="single"/>
          <w:lang w:val="el-GR"/>
        </w:rPr>
        <w:t>,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w:t>
      </w:r>
      <w:r w:rsidR="008B1A24" w:rsidRPr="000525CE">
        <w:rPr>
          <w:u w:val="single"/>
          <w:lang w:val="el-GR"/>
        </w:rPr>
        <w:t>τ</w:t>
      </w:r>
      <w:r w:rsidRPr="000525CE">
        <w:rPr>
          <w:u w:val="single"/>
          <w:lang w:val="el-GR"/>
        </w:rPr>
        <w:t>ούν σε πρωτότυπη μορφή</w:t>
      </w:r>
      <w:r w:rsidRPr="00CB7A20">
        <w:rPr>
          <w:lang w:val="el-GR"/>
        </w:rPr>
        <w:t>.</w:t>
      </w:r>
      <w:r w:rsidRPr="00CB7A20">
        <w:rPr>
          <w:rFonts w:ascii="Times New Roman" w:eastAsia="Calibri" w:hAnsi="Times New Roman" w:cs="Times New Roman"/>
          <w:szCs w:val="22"/>
          <w:lang w:val="el-GR" w:eastAsia="el-GR"/>
        </w:rPr>
        <w:t xml:space="preserve"> </w:t>
      </w:r>
      <w:r w:rsidRPr="00CB7A20">
        <w:rPr>
          <w:lang w:val="el-GR"/>
        </w:rPr>
        <w:t>Τέτοια στοιχεία και δικαιολογητικά ενδεικτικά είναι :</w:t>
      </w:r>
    </w:p>
    <w:p w14:paraId="7A7D4500" w14:textId="77777777" w:rsidR="00976FE3" w:rsidRPr="00CB7A20" w:rsidRDefault="00976FE3" w:rsidP="00976FE3">
      <w:pPr>
        <w:rPr>
          <w:lang w:val="el-GR"/>
        </w:rPr>
      </w:pPr>
      <w:r w:rsidRPr="00CB7A20">
        <w:rPr>
          <w:lang w:val="el-GR"/>
        </w:rPr>
        <w:t>α) η πρωτότυπη εγγυητική επιστολή συμμετοχής, πλην των περιπτώσεων που αυτή εκδίδεται ηλεκτρονικά, άλλως η προσφορά απορρίπτεται ως απαράδεκτη,</w:t>
      </w:r>
    </w:p>
    <w:p w14:paraId="32CD11CE" w14:textId="77777777" w:rsidR="00976FE3" w:rsidRPr="00CB7A20" w:rsidRDefault="00976FE3" w:rsidP="00976FE3">
      <w:pPr>
        <w:rPr>
          <w:lang w:val="el-GR"/>
        </w:rPr>
      </w:pPr>
      <w:r w:rsidRPr="00CB7A20">
        <w:rPr>
          <w:lang w:val="el-GR"/>
        </w:rPr>
        <w:t xml:space="preserve">β) αυτά που δεν υπάγονται στις διατάξεις του άρθρου 11 παρ. 2 του ν. 2690/1999, </w:t>
      </w:r>
    </w:p>
    <w:p w14:paraId="0030C89B" w14:textId="77777777" w:rsidR="00976FE3" w:rsidRPr="00CB7A20" w:rsidRDefault="00976FE3" w:rsidP="00976FE3">
      <w:pPr>
        <w:rPr>
          <w:lang w:val="el-GR"/>
        </w:rPr>
      </w:pPr>
      <w:r w:rsidRPr="00CB7A20">
        <w:rPr>
          <w:lang w:val="el-GR"/>
        </w:rPr>
        <w:t>γ) ιδιωτικά έγγραφα τα οποία δεν  έχουν επικυρωθεί από δικηγόρο ή δεν φέρουν θεώρηση από υπηρεσίες και φορείς της περίπτωσης α</w:t>
      </w:r>
      <w:r w:rsidR="00A55F73">
        <w:rPr>
          <w:lang w:val="el-GR"/>
        </w:rPr>
        <w:t>’</w:t>
      </w:r>
      <w:r w:rsidRPr="00CB7A20">
        <w:rPr>
          <w:lang w:val="el-GR"/>
        </w:rPr>
        <w:t xml:space="preserve"> της παρ. 2 του άρθρου 11 του ν. 2690/1999 ή δεν συνοδεύονται από υπεύθυνη δήλωση για την ακρίβειά τους, καθώς και</w:t>
      </w:r>
    </w:p>
    <w:p w14:paraId="6A8CA1B2" w14:textId="77777777" w:rsidR="00976FE3" w:rsidRPr="00CB7A20" w:rsidRDefault="00976FE3" w:rsidP="00976FE3">
      <w:pPr>
        <w:rPr>
          <w:lang w:val="el-GR"/>
        </w:rPr>
      </w:pPr>
      <w:r w:rsidRPr="00CB7A20">
        <w:rPr>
          <w:lang w:val="el-GR"/>
        </w:rPr>
        <w:t>δ) τα αλλοδαπά δημόσια έντυπα έγγραφα που φέρουν την επισημείωση της Χάγης (</w:t>
      </w:r>
      <w:proofErr w:type="spellStart"/>
      <w:r w:rsidRPr="00CB7A20">
        <w:rPr>
          <w:lang w:val="el-GR"/>
        </w:rPr>
        <w:t>Apostille</w:t>
      </w:r>
      <w:proofErr w:type="spellEnd"/>
      <w:r w:rsidRPr="00CB7A20">
        <w:rPr>
          <w:lang w:val="el-GR"/>
        </w:rPr>
        <w:t xml:space="preserve">), ή προξενική θεώρηση και δεν έχουν επικυρωθεί  από δικηγόρο. </w:t>
      </w:r>
    </w:p>
    <w:p w14:paraId="30241D22" w14:textId="77777777" w:rsidR="00976FE3" w:rsidRPr="00FA593B" w:rsidRDefault="00976FE3" w:rsidP="00976FE3">
      <w:pPr>
        <w:rPr>
          <w:lang w:val="el-GR"/>
        </w:rPr>
      </w:pPr>
      <w:r w:rsidRPr="00CB7A20">
        <w:rPr>
          <w:lang w:val="el-GR"/>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14:paraId="747E5FB0" w14:textId="77777777" w:rsidR="00CB7A20" w:rsidRDefault="00CB7A20" w:rsidP="00976FE3">
      <w:pPr>
        <w:rPr>
          <w:lang w:val="el-GR"/>
        </w:rPr>
      </w:pPr>
      <w:r>
        <w:rPr>
          <w:lang w:val="el-GR"/>
        </w:rPr>
        <w:t>Σ</w:t>
      </w:r>
      <w:r w:rsidR="00976FE3" w:rsidRPr="008178FF">
        <w:rPr>
          <w:lang w:val="el-GR"/>
        </w:rPr>
        <w:t>τα αλλοδαπά δημόσια έγγραφα και δικαιολογητικά εφαρμόζεται η Συνθήκη της Χάγης της 5ης.10.1961, που κυρώθηκε με το</w:t>
      </w:r>
      <w:r w:rsidR="00A55F73">
        <w:rPr>
          <w:lang w:val="el-GR"/>
        </w:rPr>
        <w:t>ν</w:t>
      </w:r>
      <w:r w:rsidR="00976FE3" w:rsidRPr="008178FF">
        <w:rPr>
          <w:lang w:val="el-GR"/>
        </w:rPr>
        <w:t xml:space="preserve"> ν. 1497/1984 (Α΄188),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00976FE3" w:rsidRPr="008178FF">
        <w:rPr>
          <w:lang w:val="el-GR"/>
        </w:rPr>
        <w:t>Apostille</w:t>
      </w:r>
      <w:proofErr w:type="spellEnd"/>
      <w:r w:rsidR="00976FE3" w:rsidRPr="008178FF">
        <w:rPr>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w:t>
      </w:r>
      <w:r>
        <w:rPr>
          <w:lang w:val="el-GR"/>
        </w:rPr>
        <w:t>,</w:t>
      </w:r>
      <w:r w:rsidR="00976FE3" w:rsidRPr="008178FF">
        <w:rPr>
          <w:lang w:val="el-GR"/>
        </w:rPr>
        <w:t xml:space="preserve">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w:t>
      </w:r>
      <w:r w:rsidR="00976FE3" w:rsidRPr="008178FF">
        <w:rPr>
          <w:lang w:val="el-GR"/>
        </w:rPr>
        <w:lastRenderedPageBreak/>
        <w:t>γεγονός αυτό δημόσια έγγραφα εκδίδονται για πολίτη της Ένωσης από τις αρχές του κράτους μέλους της ιθαγένειάς του.</w:t>
      </w:r>
      <w:r w:rsidR="00976FE3" w:rsidRPr="00633777">
        <w:rPr>
          <w:lang w:val="el-GR"/>
        </w:rPr>
        <w:t xml:space="preserve"> </w:t>
      </w:r>
    </w:p>
    <w:p w14:paraId="2F29E7F0" w14:textId="77777777" w:rsidR="00976FE3" w:rsidRPr="00CE38E4" w:rsidRDefault="00A55F73" w:rsidP="00976FE3">
      <w:pPr>
        <w:rPr>
          <w:lang w:val="el-GR"/>
        </w:rPr>
      </w:pPr>
      <w:r>
        <w:rPr>
          <w:lang w:val="el-GR"/>
        </w:rPr>
        <w:t>Επίσης</w:t>
      </w:r>
      <w:r w:rsidR="00976FE3" w:rsidRPr="00CB7A20">
        <w:rPr>
          <w:lang w:val="el-GR"/>
        </w:rPr>
        <w:t>,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14:paraId="75B3A58C" w14:textId="77777777" w:rsidR="00976FE3" w:rsidRPr="00CB7A20" w:rsidRDefault="00976FE3" w:rsidP="00976FE3">
      <w:pPr>
        <w:rPr>
          <w:lang w:val="el-GR"/>
        </w:rPr>
      </w:pPr>
      <w:r w:rsidRPr="00CB7A20">
        <w:rPr>
          <w:lang w:val="el-GR"/>
        </w:rPr>
        <w:t xml:space="preserve">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07E2D104" w14:textId="77777777" w:rsidR="00976FE3" w:rsidRPr="00CB7A20" w:rsidRDefault="00976FE3" w:rsidP="00976FE3">
      <w:pPr>
        <w:rPr>
          <w:lang w:val="el-GR"/>
        </w:rPr>
      </w:pPr>
      <w:r w:rsidRPr="00CB7A20">
        <w:rPr>
          <w:lang w:val="el-GR"/>
        </w:rPr>
        <w:t xml:space="preserve">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w:t>
      </w:r>
      <w:r w:rsidR="00A55F73">
        <w:rPr>
          <w:lang w:val="el-GR"/>
        </w:rPr>
        <w:t xml:space="preserve">το </w:t>
      </w:r>
      <w:r w:rsidRPr="00CB7A20">
        <w:rPr>
          <w:lang w:val="el-GR"/>
        </w:rPr>
        <w:t>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14:paraId="23794253" w14:textId="77777777" w:rsidR="00976FE3" w:rsidRDefault="00976FE3" w:rsidP="00976FE3">
      <w:pPr>
        <w:rPr>
          <w:lang w:val="el-GR"/>
        </w:rPr>
      </w:pPr>
      <w:r w:rsidRPr="00CB7A20">
        <w:rPr>
          <w:lang w:val="el-GR"/>
        </w:rPr>
        <w:t>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w:t>
      </w:r>
      <w:r w:rsidR="00413927" w:rsidRPr="00CB7A20">
        <w:rPr>
          <w:lang w:val="el-GR"/>
        </w:rPr>
        <w:t>ων προσφορών, μέσω της λειτουργικότητας</w:t>
      </w:r>
      <w:r w:rsidRPr="00CB7A20">
        <w:rPr>
          <w:lang w:val="el-GR"/>
        </w:rPr>
        <w:t xml:space="preserve"> «</w:t>
      </w:r>
      <w:r w:rsidR="00413927" w:rsidRPr="00CB7A20">
        <w:rPr>
          <w:lang w:val="el-GR"/>
        </w:rPr>
        <w:t>Ε</w:t>
      </w:r>
      <w:r w:rsidRPr="00CB7A20">
        <w:rPr>
          <w:lang w:val="el-GR"/>
        </w:rPr>
        <w:t xml:space="preserve">πικοινωνία», </w:t>
      </w:r>
      <w:r w:rsidR="00A55F73" w:rsidRPr="00CB7A20">
        <w:rPr>
          <w:lang w:val="el-GR"/>
        </w:rPr>
        <w:t>τ</w:t>
      </w:r>
      <w:r w:rsidR="00A55F73">
        <w:rPr>
          <w:lang w:val="el-GR"/>
        </w:rPr>
        <w:t>ο</w:t>
      </w:r>
      <w:r w:rsidR="00A55F73" w:rsidRPr="00CB7A20">
        <w:rPr>
          <w:lang w:val="el-GR"/>
        </w:rPr>
        <w:t xml:space="preserve"> </w:t>
      </w:r>
      <w:r w:rsidRPr="00CB7A20">
        <w:rPr>
          <w:lang w:val="el-GR"/>
        </w:rPr>
        <w:t>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CB7A20">
        <w:rPr>
          <w:lang w:val="el-GR"/>
        </w:rPr>
        <w:t>.</w:t>
      </w:r>
    </w:p>
    <w:p w14:paraId="7DF222A5" w14:textId="77777777" w:rsidR="00CD5803" w:rsidRDefault="00CD5803" w:rsidP="00976FE3">
      <w:pPr>
        <w:rPr>
          <w:b/>
          <w:i/>
          <w:lang w:val="el-GR"/>
        </w:rPr>
      </w:pPr>
      <w:r w:rsidRPr="000525CE">
        <w:rPr>
          <w:b/>
          <w:i/>
          <w:lang w:val="el-GR"/>
        </w:rPr>
        <w:t>Προκειμένου να διευκολύνεται η ορθή πρωτοκόλληση, ο φάκελος να συνοδεύεται από ΑΙΤΗΣΗ υποβολής προσφοράς, χωρίς η έλλειψη αυτής να συνιστά λόγο αποκλεισμού της προσφοράς.</w:t>
      </w:r>
    </w:p>
    <w:p w14:paraId="4D28127F" w14:textId="77777777" w:rsidR="00D41FD6" w:rsidRPr="00C229F3" w:rsidRDefault="00D41FD6">
      <w:pPr>
        <w:pStyle w:val="3"/>
        <w:rPr>
          <w:lang w:val="el-GR"/>
        </w:rPr>
      </w:pPr>
      <w:bookmarkStart w:id="58" w:name="_Toc170719416"/>
      <w:r>
        <w:rPr>
          <w:rFonts w:ascii="Calibri" w:hAnsi="Calibri"/>
          <w:lang w:val="el-GR"/>
        </w:rPr>
        <w:t>2.4.3</w:t>
      </w:r>
      <w:r>
        <w:rPr>
          <w:rFonts w:ascii="Calibri" w:hAnsi="Calibri"/>
          <w:lang w:val="el-GR"/>
        </w:rPr>
        <w:tab/>
        <w:t>Περιεχόμενα Φακέλου «Δικαιολογητικά Συμμετοχής- Τεχνική Προσφορά»</w:t>
      </w:r>
      <w:bookmarkEnd w:id="58"/>
      <w:r>
        <w:rPr>
          <w:rFonts w:ascii="Calibri" w:hAnsi="Calibri"/>
          <w:lang w:val="el-GR"/>
        </w:rPr>
        <w:t xml:space="preserve"> </w:t>
      </w:r>
    </w:p>
    <w:p w14:paraId="155A6409" w14:textId="77777777" w:rsidR="00976FE3" w:rsidRPr="00976FE3" w:rsidRDefault="00976FE3" w:rsidP="00976FE3">
      <w:pPr>
        <w:pStyle w:val="3"/>
        <w:rPr>
          <w:rFonts w:ascii="Calibri" w:hAnsi="Calibri"/>
          <w:lang w:val="el-GR"/>
        </w:rPr>
      </w:pPr>
      <w:bookmarkStart w:id="59" w:name="__RefHeading___Toc13752313"/>
      <w:bookmarkStart w:id="60" w:name="_Toc170719417"/>
      <w:r w:rsidRPr="00976FE3">
        <w:rPr>
          <w:rFonts w:ascii="Calibri" w:hAnsi="Calibri"/>
          <w:lang w:val="el-GR"/>
        </w:rPr>
        <w:t>2.4.3.1 Δικαιολογητικά Συμμετοχής</w:t>
      </w:r>
      <w:bookmarkEnd w:id="59"/>
      <w:bookmarkEnd w:id="60"/>
      <w:r w:rsidRPr="00976FE3">
        <w:rPr>
          <w:rFonts w:ascii="Calibri" w:hAnsi="Calibri"/>
          <w:lang w:val="el-GR"/>
        </w:rPr>
        <w:t xml:space="preserve"> </w:t>
      </w:r>
    </w:p>
    <w:p w14:paraId="47BC7533" w14:textId="77777777" w:rsidR="00CA7C11" w:rsidRDefault="00BD7E89" w:rsidP="00BD7E89">
      <w:pPr>
        <w:rPr>
          <w:lang w:val="el-GR"/>
        </w:rPr>
      </w:pPr>
      <w:r w:rsidRPr="00AE147E">
        <w:rPr>
          <w:lang w:val="el-GR"/>
        </w:rPr>
        <w:t>Τα στοιχεία και δικαιολογητικά για τη συμμετοχή των προσφερόντων στη διαγωνιστική διαδικασία περιλαμβάνουν με ποινή αποκλεισμού τα ακόλουθα υπό α</w:t>
      </w:r>
      <w:r w:rsidR="00CA7C11">
        <w:rPr>
          <w:lang w:val="el-GR"/>
        </w:rPr>
        <w:t>,</w:t>
      </w:r>
      <w:r w:rsidRPr="00AE147E">
        <w:rPr>
          <w:lang w:val="el-GR"/>
        </w:rPr>
        <w:t xml:space="preserve"> β</w:t>
      </w:r>
      <w:r w:rsidR="00CA7C11">
        <w:rPr>
          <w:lang w:val="el-GR"/>
        </w:rPr>
        <w:t xml:space="preserve"> και γ</w:t>
      </w:r>
      <w:r w:rsidRPr="00AE147E">
        <w:rPr>
          <w:lang w:val="el-GR"/>
        </w:rPr>
        <w:t xml:space="preserve"> στοιχεία: </w:t>
      </w:r>
    </w:p>
    <w:p w14:paraId="23E90DC1" w14:textId="77777777" w:rsidR="00CA7C11" w:rsidRDefault="00BD7E89" w:rsidP="00BD7E89">
      <w:pPr>
        <w:rPr>
          <w:lang w:val="el-GR"/>
        </w:rPr>
      </w:pPr>
      <w:r w:rsidRPr="00CA7C11">
        <w:rPr>
          <w:b/>
          <w:lang w:val="el-GR"/>
        </w:rPr>
        <w:t>α) το</w:t>
      </w:r>
      <w:r w:rsidRPr="00AE147E">
        <w:rPr>
          <w:lang w:val="el-GR"/>
        </w:rPr>
        <w:t xml:space="preserve"> Ευρωπαϊκό Ενιαίο Έγγραφο Σύμβασης (ΕΕΕΣ), όπως προβλέπεται στις παρ. 1 και 3 του άρθρου 79 του ν. 4412/2016 και τη συνοδευτική υπεύθυνη δήλωση</w:t>
      </w:r>
      <w:r w:rsidR="003C3943" w:rsidRPr="00AE147E">
        <w:rPr>
          <w:lang w:val="el-GR"/>
        </w:rPr>
        <w:t>,</w:t>
      </w:r>
      <w:r w:rsidRPr="00AE147E">
        <w:rPr>
          <w:lang w:val="el-GR"/>
        </w:rPr>
        <w:t xml:space="preserve"> με την οποία ο οικονομικός φορέας δύναται να διευκρινίζει τις πληροφορίες που παρέχει με το ΕΕΕΣ σύμφωνα με την παρ. 9 του ίδιου άρθρου, </w:t>
      </w:r>
    </w:p>
    <w:p w14:paraId="3EC171FD" w14:textId="77777777" w:rsidR="00BD7E89" w:rsidRPr="00AE147E" w:rsidRDefault="00BD7E89" w:rsidP="00BD7E89">
      <w:pPr>
        <w:rPr>
          <w:lang w:val="el-GR"/>
        </w:rPr>
      </w:pPr>
      <w:r w:rsidRPr="00CA7C11">
        <w:rPr>
          <w:b/>
          <w:lang w:val="el-GR"/>
        </w:rPr>
        <w:t>β)</w:t>
      </w:r>
      <w:r w:rsidRPr="00AE147E">
        <w:rPr>
          <w:lang w:val="el-GR"/>
        </w:rPr>
        <w:t xml:space="preserve"> την εγγύηση συμμετοχής, όπως προβλέπεται στο άρθρο 72 του </w:t>
      </w:r>
      <w:r w:rsidR="003C3943" w:rsidRPr="00AE147E">
        <w:rPr>
          <w:lang w:val="el-GR"/>
        </w:rPr>
        <w:t>ν</w:t>
      </w:r>
      <w:r w:rsidRPr="00AE147E">
        <w:rPr>
          <w:lang w:val="el-GR"/>
        </w:rPr>
        <w:t xml:space="preserve">.4412/2016 και τις παραγράφους 2.1.5 και 2.2.2 αντίστοιχα της παρούσας </w:t>
      </w:r>
      <w:r w:rsidR="00735C1D">
        <w:rPr>
          <w:lang w:val="el-GR"/>
        </w:rPr>
        <w:t>Διακήρυξης</w:t>
      </w:r>
      <w:r w:rsidR="00EA66B3">
        <w:rPr>
          <w:lang w:val="el-GR"/>
        </w:rPr>
        <w:t xml:space="preserve">. </w:t>
      </w:r>
    </w:p>
    <w:p w14:paraId="1E3EDEB0" w14:textId="77777777" w:rsidR="00976FE3" w:rsidRDefault="00976FE3" w:rsidP="00976FE3">
      <w:pPr>
        <w:rPr>
          <w:lang w:val="el-GR"/>
        </w:rPr>
      </w:pPr>
      <w:r>
        <w:rPr>
          <w:lang w:val="el-GR"/>
        </w:rPr>
        <w:t xml:space="preserve">Οι προσφέροντες συμπληρώνουν το σχετικό υπόδειγμα ΕΕΕΣ,  το οποίο αποτελεί αναπόσπαστο μέρος της παρούσας </w:t>
      </w:r>
      <w:r w:rsidR="00735C1D">
        <w:rPr>
          <w:lang w:val="el-GR"/>
        </w:rPr>
        <w:t>Διακήρυξης</w:t>
      </w:r>
      <w:r>
        <w:rPr>
          <w:lang w:val="el-GR"/>
        </w:rPr>
        <w:t xml:space="preserve"> ως Παράρτημα  αυτής. </w:t>
      </w:r>
    </w:p>
    <w:p w14:paraId="6CF1CF5D" w14:textId="77777777" w:rsidR="00976FE3" w:rsidRPr="00E60A89" w:rsidRDefault="00976FE3" w:rsidP="00976FE3">
      <w:pPr>
        <w:rPr>
          <w:lang w:val="el-GR"/>
        </w:rPr>
      </w:pPr>
      <w:r>
        <w:rPr>
          <w:lang w:val="el-GR"/>
        </w:rPr>
        <w:t xml:space="preserve">Η συμπλήρωσή του δύναται να πραγματοποιηθεί με χρήση του υποσυστήματος </w:t>
      </w:r>
      <w:proofErr w:type="spellStart"/>
      <w:r>
        <w:rPr>
          <w:lang w:val="en-US"/>
        </w:rPr>
        <w:t>Promitheus</w:t>
      </w:r>
      <w:proofErr w:type="spellEnd"/>
      <w:r w:rsidRPr="00BD65F6">
        <w:rPr>
          <w:lang w:val="el-GR"/>
        </w:rPr>
        <w:t xml:space="preserve"> </w:t>
      </w:r>
      <w:proofErr w:type="spellStart"/>
      <w:r>
        <w:rPr>
          <w:lang w:val="en-US"/>
        </w:rPr>
        <w:t>ESPDint</w:t>
      </w:r>
      <w:proofErr w:type="spellEnd"/>
      <w:r>
        <w:rPr>
          <w:lang w:val="el-GR"/>
        </w:rPr>
        <w:t xml:space="preserve">, </w:t>
      </w:r>
      <w:proofErr w:type="spellStart"/>
      <w:r>
        <w:rPr>
          <w:lang w:val="el-GR"/>
        </w:rPr>
        <w:t>προσβάσιμου</w:t>
      </w:r>
      <w:proofErr w:type="spellEnd"/>
      <w:r>
        <w:rPr>
          <w:lang w:val="el-GR"/>
        </w:rPr>
        <w:t xml:space="preserve"> μέσω της Διαδικτυακής Πύλης </w:t>
      </w:r>
      <w:r w:rsidR="00EA16D5" w:rsidRPr="00E60A89">
        <w:rPr>
          <w:lang w:val="el-GR" w:eastAsia="ar-SA"/>
        </w:rPr>
        <w:t>(</w:t>
      </w:r>
      <w:r w:rsidR="00EA16D5" w:rsidRPr="00E60A89">
        <w:rPr>
          <w:color w:val="0000FF"/>
          <w:u w:val="single"/>
          <w:lang w:val="el-GR" w:eastAsia="ar-SA"/>
        </w:rPr>
        <w:t>https://espd.eprocurement.gov.gr/</w:t>
      </w:r>
      <w:r w:rsidR="00EA16D5" w:rsidRPr="00E60A89">
        <w:rPr>
          <w:lang w:val="el-GR" w:eastAsia="ar-SA"/>
        </w:rPr>
        <w:t>)</w:t>
      </w:r>
      <w:r w:rsidR="00EA16D5" w:rsidRPr="00BA539F">
        <w:rPr>
          <w:lang w:val="el-GR" w:eastAsia="ar-SA"/>
        </w:rPr>
        <w:t xml:space="preserve"> </w:t>
      </w:r>
      <w:r w:rsidRPr="00BA539F">
        <w:rPr>
          <w:lang w:val="el-GR"/>
        </w:rPr>
        <w:t xml:space="preserve">του ΟΠΣ ΕΣΗΔΗΣ, ή άλλης σχετικής συμβατής πλατφόρμας υπηρεσιών διαχείρισης ηλεκτρονικών ΕΕΕΣ. Οι Οικονομικοί Φορείς δύνανται για </w:t>
      </w:r>
      <w:r w:rsidRPr="00E60A89">
        <w:rPr>
          <w:lang w:val="el-GR"/>
        </w:rPr>
        <w:t>το</w:t>
      </w:r>
      <w:r w:rsidR="003C3943" w:rsidRPr="00E60A89">
        <w:rPr>
          <w:lang w:val="el-GR"/>
        </w:rPr>
        <w:t>ν</w:t>
      </w:r>
      <w:r w:rsidRPr="00E60A89">
        <w:rPr>
          <w:lang w:val="el-GR"/>
        </w:rPr>
        <w:t xml:space="preserve"> σκοπό </w:t>
      </w:r>
      <w:r w:rsidR="003C3943" w:rsidRPr="00E60A89">
        <w:rPr>
          <w:lang w:val="el-GR"/>
        </w:rPr>
        <w:t xml:space="preserve">αυτό </w:t>
      </w:r>
      <w:r w:rsidRPr="00E60A89">
        <w:rPr>
          <w:lang w:val="el-GR"/>
        </w:rPr>
        <w:t xml:space="preserve">να αξιοποιήσουν το αντίστοιχο ηλεκτρονικό αρχείο με </w:t>
      </w:r>
      <w:proofErr w:type="spellStart"/>
      <w:r w:rsidRPr="00E60A89">
        <w:rPr>
          <w:lang w:val="el-GR"/>
        </w:rPr>
        <w:t>μορφότυπο</w:t>
      </w:r>
      <w:proofErr w:type="spellEnd"/>
      <w:r w:rsidRPr="00E60A89">
        <w:rPr>
          <w:lang w:val="el-GR"/>
        </w:rPr>
        <w:t xml:space="preserve"> XML που αποτελεί επικουρικό στοιχείο των εγγράφων της σύμβασης.</w:t>
      </w:r>
    </w:p>
    <w:p w14:paraId="13AD234A" w14:textId="77777777" w:rsidR="000525CE" w:rsidRDefault="00976FE3" w:rsidP="000525CE">
      <w:pPr>
        <w:rPr>
          <w:lang w:val="el-GR"/>
        </w:rPr>
      </w:pPr>
      <w:r w:rsidRPr="007007A1">
        <w:rPr>
          <w:lang w:val="el-GR"/>
        </w:rPr>
        <w:t>Το συμπληρωμένο από τον Οικονομικό Φορέα ΕΕΕΣ</w:t>
      </w:r>
      <w:r w:rsidR="008A734C">
        <w:rPr>
          <w:lang w:val="el-GR"/>
        </w:rPr>
        <w:t xml:space="preserve"> (συμπεριλαμβανομένων των διακριτών ΕΕΕΣ από δανείζοντες εμπειρία ή υπεργολάβους</w:t>
      </w:r>
      <w:r w:rsidR="00F855F3">
        <w:rPr>
          <w:lang w:val="el-GR"/>
        </w:rPr>
        <w:t>,</w:t>
      </w:r>
      <w:r w:rsidR="008A734C">
        <w:rPr>
          <w:lang w:val="el-GR"/>
        </w:rPr>
        <w:t xml:space="preserve"> σύμφωνα με την παράγραφο 2.2.8)</w:t>
      </w:r>
      <w:r w:rsidRPr="007007A1">
        <w:rPr>
          <w:lang w:val="el-GR"/>
        </w:rPr>
        <w:t xml:space="preserve">, καθώς και η τυχόν συνοδευτική αυτού υπεύθυνη δήλωση, υποβάλλονται σύμφωνα με την περίπτωση </w:t>
      </w:r>
      <w:r w:rsidR="008A734C">
        <w:rPr>
          <w:lang w:val="el-GR"/>
        </w:rPr>
        <w:t>β</w:t>
      </w:r>
      <w:r w:rsidR="00F855F3">
        <w:rPr>
          <w:lang w:val="el-GR"/>
        </w:rPr>
        <w:t>’</w:t>
      </w:r>
      <w:r w:rsidR="008A734C">
        <w:rPr>
          <w:lang w:val="el-GR"/>
        </w:rPr>
        <w:t xml:space="preserve"> ή </w:t>
      </w:r>
      <w:proofErr w:type="spellStart"/>
      <w:r w:rsidRPr="007007A1">
        <w:rPr>
          <w:lang w:val="el-GR"/>
        </w:rPr>
        <w:t>δ</w:t>
      </w:r>
      <w:r w:rsidR="00BD7E89" w:rsidRPr="007007A1">
        <w:rPr>
          <w:lang w:val="el-GR"/>
        </w:rPr>
        <w:t>΄</w:t>
      </w:r>
      <w:proofErr w:type="spellEnd"/>
      <w:r w:rsidRPr="00544E68">
        <w:rPr>
          <w:lang w:val="el-GR"/>
        </w:rPr>
        <w:t xml:space="preserve"> της παραγράφου 2.4.2.5 της παρούσας, σε ψηφιακά υπογεγραμμένο ηλεκτρονικό αρχείο με </w:t>
      </w:r>
      <w:proofErr w:type="spellStart"/>
      <w:r w:rsidRPr="00544E68">
        <w:rPr>
          <w:lang w:val="el-GR"/>
        </w:rPr>
        <w:t>μορφότυπο</w:t>
      </w:r>
      <w:proofErr w:type="spellEnd"/>
      <w:r w:rsidRPr="00544E68">
        <w:rPr>
          <w:lang w:val="el-GR"/>
        </w:rPr>
        <w:t xml:space="preserve"> </w:t>
      </w:r>
      <w:r w:rsidRPr="00544E68">
        <w:rPr>
          <w:lang w:val="en-US"/>
        </w:rPr>
        <w:t>PDF</w:t>
      </w:r>
      <w:r w:rsidRPr="00544E68">
        <w:rPr>
          <w:lang w:val="el-GR"/>
        </w:rPr>
        <w:t>.</w:t>
      </w:r>
      <w:bookmarkStart w:id="61" w:name="_Toc170719418"/>
      <w:r w:rsidR="000525CE" w:rsidRPr="000525CE">
        <w:rPr>
          <w:lang w:val="el-GR"/>
        </w:rPr>
        <w:t xml:space="preserve"> </w:t>
      </w:r>
    </w:p>
    <w:p w14:paraId="742F9523" w14:textId="77777777" w:rsidR="00CA7C11" w:rsidRDefault="000525CE" w:rsidP="000525CE">
      <w:pPr>
        <w:rPr>
          <w:i/>
          <w:iCs/>
          <w:lang w:val="el-GR"/>
        </w:rPr>
      </w:pPr>
      <w:r w:rsidRPr="000525CE">
        <w:rPr>
          <w:i/>
          <w:iCs/>
          <w:lang w:val="el-GR"/>
        </w:rPr>
        <w:lastRenderedPageBreak/>
        <w:t>Οι ενώσεις οικονομικών φορέων που υποβάλλουν κοινή προσφορά, υποβάλλουν το Ε.Ε.Ε.Σ. για κάθε οικονομικό φορέα που συμμετέχει στην ένωση.</w:t>
      </w:r>
    </w:p>
    <w:p w14:paraId="607955F3" w14:textId="036AC421" w:rsidR="00CA7C11" w:rsidRPr="00CA7C11" w:rsidRDefault="00CA7C11" w:rsidP="00CA7C11">
      <w:pPr>
        <w:autoSpaceDE w:val="0"/>
        <w:autoSpaceDN w:val="0"/>
        <w:adjustRightInd w:val="0"/>
        <w:spacing w:line="276" w:lineRule="auto"/>
        <w:rPr>
          <w:rFonts w:cs="Arial"/>
          <w:szCs w:val="22"/>
          <w:lang w:val="el-GR" w:eastAsia="el-GR"/>
        </w:rPr>
      </w:pPr>
      <w:r>
        <w:rPr>
          <w:b/>
          <w:lang w:val="el-GR"/>
        </w:rPr>
        <w:t>γ</w:t>
      </w:r>
      <w:r w:rsidRPr="00CA7C11">
        <w:rPr>
          <w:b/>
          <w:lang w:val="el-GR"/>
        </w:rPr>
        <w:t>)</w:t>
      </w:r>
      <w:r w:rsidRPr="00CA7C11">
        <w:rPr>
          <w:lang w:val="el-GR"/>
        </w:rPr>
        <w:t xml:space="preserve"> την </w:t>
      </w:r>
      <w:r w:rsidRPr="00CA7C11">
        <w:rPr>
          <w:b/>
          <w:iCs/>
          <w:lang w:val="el-GR"/>
        </w:rPr>
        <w:t>Υπεύθυνη δήλωση</w:t>
      </w:r>
      <w:r w:rsidRPr="00CA7C11">
        <w:rPr>
          <w:iCs/>
          <w:lang w:val="el-GR"/>
        </w:rPr>
        <w:t xml:space="preserve">,  σε ψηφιακά υπογεγραμμένο ηλεκτρονικό αρχείο με </w:t>
      </w:r>
      <w:proofErr w:type="spellStart"/>
      <w:r w:rsidRPr="00CA7C11">
        <w:rPr>
          <w:iCs/>
          <w:lang w:val="el-GR"/>
        </w:rPr>
        <w:t>μορφότυπο</w:t>
      </w:r>
      <w:proofErr w:type="spellEnd"/>
      <w:r w:rsidRPr="00CA7C11">
        <w:rPr>
          <w:iCs/>
          <w:lang w:val="el-GR"/>
        </w:rPr>
        <w:t xml:space="preserve"> PDF, σύμφωνα με τον κανονισμό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 την Απόφαση (ΚΕΠΠΑ)  2022/578 του Συμβουλίου (EE) της 8ης Απριλίου 2022, στην οποία θα </w:t>
      </w:r>
      <w:r w:rsidRPr="005362C9">
        <w:rPr>
          <w:iCs/>
          <w:lang w:val="el-GR"/>
        </w:rPr>
        <w:t xml:space="preserve">αναφέρεται ρητά η μη συμμετοχή   φυσικού ή νομικού προσώπου στην εταιρεία που θα συμμετάσχει στην παρούσα διακήρυξη (Υπόδειγμα </w:t>
      </w:r>
      <w:r w:rsidRPr="005362C9">
        <w:rPr>
          <w:bCs/>
          <w:lang w:val="el-GR" w:eastAsia="ar-SA"/>
        </w:rPr>
        <w:t xml:space="preserve">του περιεχομένου της Υπεύθυνης Δήλωσης περιλαμβάνεται στο </w:t>
      </w:r>
      <w:r w:rsidRPr="005362C9">
        <w:rPr>
          <w:b/>
          <w:bCs/>
          <w:lang w:val="el-GR" w:eastAsia="ar-SA"/>
        </w:rPr>
        <w:t xml:space="preserve">Παράρτημα </w:t>
      </w:r>
      <w:r w:rsidRPr="005362C9">
        <w:rPr>
          <w:b/>
          <w:bCs/>
          <w:lang w:val="en-US" w:eastAsia="ar-SA"/>
        </w:rPr>
        <w:t>VI</w:t>
      </w:r>
      <w:r w:rsidRPr="005362C9">
        <w:rPr>
          <w:bCs/>
          <w:lang w:val="el-GR" w:eastAsia="ar-SA"/>
        </w:rPr>
        <w:t xml:space="preserve"> της παρούσας Διακήρυξης).</w:t>
      </w:r>
    </w:p>
    <w:p w14:paraId="29E33D65" w14:textId="77777777" w:rsidR="00CA7C11" w:rsidRDefault="00CA7C11" w:rsidP="000525CE">
      <w:pPr>
        <w:rPr>
          <w:i/>
          <w:iCs/>
          <w:lang w:val="el-GR"/>
        </w:rPr>
      </w:pPr>
    </w:p>
    <w:p w14:paraId="0DB717AC" w14:textId="77777777" w:rsidR="007525C8" w:rsidRPr="000525CE" w:rsidRDefault="00D41FD6" w:rsidP="000525CE">
      <w:pPr>
        <w:rPr>
          <w:b/>
          <w:lang w:val="el-GR"/>
        </w:rPr>
      </w:pPr>
      <w:r w:rsidRPr="000525CE">
        <w:rPr>
          <w:b/>
          <w:lang w:val="el-GR"/>
        </w:rPr>
        <w:t xml:space="preserve">2.4.3.2 </w:t>
      </w:r>
      <w:r w:rsidR="007525C8" w:rsidRPr="000525CE">
        <w:rPr>
          <w:b/>
          <w:lang w:val="el-GR"/>
        </w:rPr>
        <w:t>Τεχνική Προσφορά</w:t>
      </w:r>
      <w:bookmarkEnd w:id="61"/>
    </w:p>
    <w:p w14:paraId="4413DC01" w14:textId="77777777" w:rsidR="000D1CA4" w:rsidRPr="000D1CA4" w:rsidRDefault="000D1CA4" w:rsidP="000D1CA4">
      <w:pPr>
        <w:rPr>
          <w:lang w:val="el-GR"/>
        </w:rPr>
      </w:pPr>
      <w:r w:rsidRPr="000D1CA4">
        <w:rPr>
          <w:lang w:val="en-US"/>
        </w:rPr>
        <w:t>H</w:t>
      </w:r>
      <w:r w:rsidRPr="000D1CA4">
        <w:rPr>
          <w:lang w:val="el-GR"/>
        </w:rPr>
        <w:t xml:space="preserve"> τεχνική προσφορά </w:t>
      </w:r>
      <w:r w:rsidRPr="005362C9">
        <w:rPr>
          <w:lang w:val="el-GR"/>
        </w:rPr>
        <w:t xml:space="preserve">θα πρέπει να καλύπτει όλες τις απαιτήσεις και τις προδιαγραφές που έχουν τεθεί από την αναθέτουσα αρχή στο Παράρτημα </w:t>
      </w:r>
      <w:r w:rsidRPr="005362C9">
        <w:rPr>
          <w:lang w:val="en-US"/>
        </w:rPr>
        <w:t>I</w:t>
      </w:r>
      <w:r w:rsidRPr="005362C9">
        <w:rPr>
          <w:lang w:val="el-GR"/>
        </w:rPr>
        <w:t>Ι της Διακήρυξης.</w:t>
      </w:r>
      <w:r w:rsidRPr="000D1CA4">
        <w:rPr>
          <w:lang w:val="el-GR"/>
        </w:rPr>
        <w:t xml:space="preserve"> </w:t>
      </w:r>
    </w:p>
    <w:p w14:paraId="48EBE6E2" w14:textId="77777777" w:rsidR="000D1CA4" w:rsidRPr="000D1CA4" w:rsidRDefault="000D1CA4" w:rsidP="000D1CA4">
      <w:pPr>
        <w:rPr>
          <w:lang w:val="el-GR"/>
        </w:rPr>
      </w:pPr>
      <w:r w:rsidRPr="000D1CA4">
        <w:rPr>
          <w:lang w:val="el-GR"/>
        </w:rPr>
        <w:t xml:space="preserve">Περιλαμβάνει ιδίως τα έγγραφα και δικαιολογητικά, βάσει των οποίων θα αξιολογηθεί η </w:t>
      </w:r>
      <w:proofErr w:type="spellStart"/>
      <w:r w:rsidRPr="000D1CA4">
        <w:rPr>
          <w:lang w:val="el-GR"/>
        </w:rPr>
        <w:t>καταλληλότητα</w:t>
      </w:r>
      <w:proofErr w:type="spellEnd"/>
      <w:r w:rsidRPr="000D1CA4">
        <w:rPr>
          <w:lang w:val="el-GR"/>
        </w:rPr>
        <w:t xml:space="preserve"> των προσφερόμενων προς μίσθωση οχημάτων, με βάση το κριτήριο ανάθεσης, σύμφωνα με τα αναλυτικώς αναφερόμενα στο ως άνω Παράρτημα. </w:t>
      </w:r>
    </w:p>
    <w:p w14:paraId="1D0541BF" w14:textId="77777777" w:rsidR="002E693F" w:rsidRPr="005922F1" w:rsidRDefault="003A1F6E" w:rsidP="002E693F">
      <w:pPr>
        <w:rPr>
          <w:lang w:val="el-GR"/>
        </w:rPr>
      </w:pPr>
      <w:r w:rsidRPr="005922F1">
        <w:rPr>
          <w:lang w:val="el-GR"/>
        </w:rPr>
        <w:t>Σ</w:t>
      </w:r>
      <w:r w:rsidR="000D1CA4" w:rsidRPr="005922F1">
        <w:rPr>
          <w:lang w:val="el-GR"/>
        </w:rPr>
        <w:t>την προσφ</w:t>
      </w:r>
      <w:r w:rsidRPr="005922F1">
        <w:rPr>
          <w:lang w:val="el-GR"/>
        </w:rPr>
        <w:t>ορά πρέπει να περιλαμβάνεται σ</w:t>
      </w:r>
      <w:r w:rsidR="000D1CA4" w:rsidRPr="005922F1">
        <w:rPr>
          <w:lang w:val="el-GR"/>
        </w:rPr>
        <w:t>υμπληρωμένο</w:t>
      </w:r>
      <w:r w:rsidRPr="005922F1">
        <w:rPr>
          <w:lang w:val="el-GR"/>
        </w:rPr>
        <w:t>ς</w:t>
      </w:r>
      <w:r w:rsidR="000D1CA4" w:rsidRPr="005922F1">
        <w:rPr>
          <w:lang w:val="el-GR"/>
        </w:rPr>
        <w:t xml:space="preserve"> και υπογεγραμμένο</w:t>
      </w:r>
      <w:r w:rsidRPr="005922F1">
        <w:rPr>
          <w:lang w:val="el-GR"/>
        </w:rPr>
        <w:t>ς</w:t>
      </w:r>
      <w:r w:rsidR="000D1CA4" w:rsidRPr="005922F1">
        <w:rPr>
          <w:lang w:val="el-GR"/>
        </w:rPr>
        <w:t xml:space="preserve"> από τον προσφέροντα </w:t>
      </w:r>
      <w:r w:rsidR="005922F1" w:rsidRPr="005922F1">
        <w:rPr>
          <w:iCs/>
          <w:lang w:val="el-GR"/>
        </w:rPr>
        <w:t xml:space="preserve">ή τον νόμιμο εκπρόσωπο , </w:t>
      </w:r>
      <w:r w:rsidR="000D1CA4" w:rsidRPr="005922F1">
        <w:rPr>
          <w:lang w:val="el-GR"/>
        </w:rPr>
        <w:t>τον Πίνακα Δήλωσης Αποδοχής Τεχνικών Προδιαγραφών του Παραρτήματος Ι</w:t>
      </w:r>
      <w:r w:rsidR="000D1CA4" w:rsidRPr="005922F1">
        <w:rPr>
          <w:lang w:val="en-US"/>
        </w:rPr>
        <w:t>I</w:t>
      </w:r>
      <w:r w:rsidR="000D1CA4" w:rsidRPr="005922F1">
        <w:rPr>
          <w:lang w:val="el-GR"/>
        </w:rPr>
        <w:t xml:space="preserve"> της παρούσας</w:t>
      </w:r>
      <w:r w:rsidR="002E693F" w:rsidRPr="005922F1">
        <w:rPr>
          <w:lang w:val="el-GR"/>
        </w:rPr>
        <w:t>(</w:t>
      </w:r>
      <w:r w:rsidR="002E693F" w:rsidRPr="005922F1">
        <w:rPr>
          <w:b/>
          <w:u w:val="single"/>
          <w:lang w:val="el-GR"/>
        </w:rPr>
        <w:t>τονίζεται</w:t>
      </w:r>
      <w:r w:rsidR="002E693F" w:rsidRPr="005922F1">
        <w:rPr>
          <w:b/>
          <w:lang w:val="el-GR"/>
        </w:rPr>
        <w:t xml:space="preserve"> ότι είναι υποχρεωτική η απάντηση σε όλα τα σημεία των Πινάκων Συμμόρφωσης και η παροχή όλων των πληροφοριών που ζητούνται</w:t>
      </w:r>
      <w:r w:rsidR="002E693F" w:rsidRPr="005922F1">
        <w:rPr>
          <w:lang w:val="el-G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9"/>
      </w:tblGrid>
      <w:tr w:rsidR="002E693F" w:rsidRPr="0000132D" w14:paraId="48033A38" w14:textId="77777777" w:rsidTr="00EB6598">
        <w:trPr>
          <w:jc w:val="center"/>
        </w:trPr>
        <w:tc>
          <w:tcPr>
            <w:tcW w:w="9149" w:type="dxa"/>
            <w:tcBorders>
              <w:top w:val="single" w:sz="4" w:space="0" w:color="auto"/>
              <w:left w:val="single" w:sz="4" w:space="0" w:color="auto"/>
              <w:bottom w:val="single" w:sz="4" w:space="0" w:color="auto"/>
              <w:right w:val="single" w:sz="4" w:space="0" w:color="auto"/>
            </w:tcBorders>
            <w:hideMark/>
          </w:tcPr>
          <w:p w14:paraId="6DB80776" w14:textId="77777777" w:rsidR="002E693F" w:rsidRPr="002E693F" w:rsidRDefault="002E693F" w:rsidP="002E693F">
            <w:pPr>
              <w:rPr>
                <w:lang w:val="el-GR"/>
              </w:rPr>
            </w:pPr>
            <w:r w:rsidRPr="005922F1">
              <w:rPr>
                <w:lang w:val="el-GR"/>
              </w:rPr>
              <w:t>Στη Στήλη «ΠΡΟΔΙΑΓΡΑΦΗ», περιγράφονται αναλυτικά οι αντίστοιχοι τεχνικοί όροι, υποχρεώσεις ή επεξηγήσεις για τα οποία θα πρέπει να δοθούν αντίστοιχες απαντήσεις.</w:t>
            </w:r>
          </w:p>
        </w:tc>
      </w:tr>
      <w:tr w:rsidR="002E693F" w:rsidRPr="0000132D" w14:paraId="4C3A22A9" w14:textId="77777777" w:rsidTr="00EB6598">
        <w:trPr>
          <w:jc w:val="center"/>
        </w:trPr>
        <w:tc>
          <w:tcPr>
            <w:tcW w:w="9149" w:type="dxa"/>
            <w:tcBorders>
              <w:top w:val="single" w:sz="4" w:space="0" w:color="auto"/>
              <w:left w:val="single" w:sz="4" w:space="0" w:color="auto"/>
              <w:bottom w:val="single" w:sz="4" w:space="0" w:color="auto"/>
              <w:right w:val="single" w:sz="4" w:space="0" w:color="auto"/>
            </w:tcBorders>
            <w:hideMark/>
          </w:tcPr>
          <w:p w14:paraId="3EDD5607" w14:textId="77777777" w:rsidR="002E693F" w:rsidRPr="002E693F" w:rsidRDefault="002E693F" w:rsidP="002E693F">
            <w:pPr>
              <w:rPr>
                <w:lang w:val="el-GR"/>
              </w:rPr>
            </w:pPr>
            <w:r w:rsidRPr="002E693F">
              <w:rPr>
                <w:lang w:val="el-GR"/>
              </w:rPr>
              <w:t xml:space="preserve">Αν στη στήλη «ΑΠΑΙΤΗΣΗ» έχει συμπληρωθεί η λέξη «ΝΑΙ» ή ένας αριθμός (που σημαίνει υποχρεωτικό αριθμητικό μέγεθος της προδιαγραφής και απαιτεί συμμόρφωση) τότε η αντίστοιχη προδιαγραφή είναι υποχρεωτική για τον υποψήφιο, θεωρούμενη ως απαράβατος όρος σύμφωνα με την παρούσα διακήρυξη. Προσφορές που δεν καλύπτουν πλήρως απαράβατους όρους απορρίπτονται ως απαράδεκτες. </w:t>
            </w:r>
          </w:p>
        </w:tc>
      </w:tr>
      <w:tr w:rsidR="002E693F" w:rsidRPr="0000132D" w14:paraId="4321F456" w14:textId="77777777" w:rsidTr="00EB6598">
        <w:trPr>
          <w:jc w:val="center"/>
        </w:trPr>
        <w:tc>
          <w:tcPr>
            <w:tcW w:w="9149" w:type="dxa"/>
            <w:tcBorders>
              <w:top w:val="single" w:sz="4" w:space="0" w:color="auto"/>
              <w:left w:val="single" w:sz="4" w:space="0" w:color="auto"/>
              <w:bottom w:val="single" w:sz="4" w:space="0" w:color="auto"/>
              <w:right w:val="single" w:sz="4" w:space="0" w:color="auto"/>
            </w:tcBorders>
            <w:hideMark/>
          </w:tcPr>
          <w:p w14:paraId="6D50783F" w14:textId="77777777" w:rsidR="002E693F" w:rsidRPr="002E693F" w:rsidRDefault="002E693F" w:rsidP="002E693F">
            <w:pPr>
              <w:rPr>
                <w:lang w:val="el-GR"/>
              </w:rPr>
            </w:pPr>
            <w:r w:rsidRPr="002E693F">
              <w:rPr>
                <w:lang w:val="el-GR"/>
              </w:rPr>
              <w:t xml:space="preserve">Στη στήλη «ΑΠΑΝΤΗΣΗ» σημειώνεται η απάντηση του Αναδόχου που έχει τη μορφή ΝΑΙ/ΟΧΙ εάν η αντίστοιχη προδιαγραφή </w:t>
            </w:r>
            <w:proofErr w:type="spellStart"/>
            <w:r w:rsidRPr="002E693F">
              <w:rPr>
                <w:lang w:val="el-GR"/>
              </w:rPr>
              <w:t>πληρούται</w:t>
            </w:r>
            <w:proofErr w:type="spellEnd"/>
            <w:r w:rsidRPr="002E693F">
              <w:rPr>
                <w:lang w:val="el-GR"/>
              </w:rPr>
              <w:t xml:space="preserve">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(ιδιαίτερα αν αυτή αποτελεί ελάχιστη).</w:t>
            </w:r>
          </w:p>
        </w:tc>
      </w:tr>
    </w:tbl>
    <w:p w14:paraId="08A74D01" w14:textId="77777777" w:rsidR="002E693F" w:rsidRDefault="002E693F" w:rsidP="000D1CA4">
      <w:pPr>
        <w:rPr>
          <w:lang w:val="el-GR"/>
        </w:rPr>
      </w:pPr>
    </w:p>
    <w:p w14:paraId="1541D6F7" w14:textId="77777777" w:rsidR="00D41FD6" w:rsidRPr="00C229F3" w:rsidRDefault="00D41FD6">
      <w:pPr>
        <w:pStyle w:val="3"/>
        <w:rPr>
          <w:lang w:val="el-GR"/>
        </w:rPr>
      </w:pPr>
      <w:bookmarkStart w:id="62" w:name="_Toc170719419"/>
      <w:r>
        <w:rPr>
          <w:rFonts w:ascii="Calibri" w:hAnsi="Calibri"/>
          <w:lang w:val="el-GR"/>
        </w:rPr>
        <w:t>2.4.4</w:t>
      </w:r>
      <w:r>
        <w:rPr>
          <w:rFonts w:ascii="Calibri" w:hAnsi="Calibri"/>
          <w:lang w:val="el-GR"/>
        </w:rPr>
        <w:tab/>
        <w:t>Περιεχόμενα Φακέλου «Οικονομική Προσφορά» / Τρόπος σύνταξης και υποβολής οικονομικών προσφορών</w:t>
      </w:r>
      <w:bookmarkEnd w:id="62"/>
    </w:p>
    <w:p w14:paraId="19E06CAB" w14:textId="77777777" w:rsidR="000D1CA4" w:rsidRPr="000D1CA4" w:rsidRDefault="000D1CA4" w:rsidP="000D1CA4">
      <w:pPr>
        <w:rPr>
          <w:iCs/>
          <w:lang w:val="el-GR" w:eastAsia="el-GR"/>
        </w:rPr>
      </w:pPr>
      <w:r w:rsidRPr="000D1CA4">
        <w:rPr>
          <w:iCs/>
          <w:lang w:val="el-GR" w:eastAsia="el-GR"/>
        </w:rPr>
        <w:t>Στον (</w:t>
      </w:r>
      <w:proofErr w:type="spellStart"/>
      <w:r w:rsidRPr="000D1CA4">
        <w:rPr>
          <w:iCs/>
          <w:lang w:val="el-GR" w:eastAsia="el-GR"/>
        </w:rPr>
        <w:t>υπο</w:t>
      </w:r>
      <w:proofErr w:type="spellEnd"/>
      <w:r w:rsidRPr="000D1CA4">
        <w:rPr>
          <w:iCs/>
          <w:lang w:val="el-GR" w:eastAsia="el-GR"/>
        </w:rPr>
        <w:t>)φάκελο με την ένδειξη «Οικονομική Προσφορά» περιλαμβάνεται η οικονομική προσφορά του οικονομικού φορέα, η οποία υποβάλλεται, ηλεκτρονικά στον (</w:t>
      </w:r>
      <w:proofErr w:type="spellStart"/>
      <w:r w:rsidRPr="000D1CA4">
        <w:rPr>
          <w:iCs/>
          <w:lang w:val="el-GR" w:eastAsia="el-GR"/>
        </w:rPr>
        <w:t>υπο</w:t>
      </w:r>
      <w:proofErr w:type="spellEnd"/>
      <w:r w:rsidRPr="000D1CA4">
        <w:rPr>
          <w:iCs/>
          <w:lang w:val="el-GR" w:eastAsia="el-GR"/>
        </w:rPr>
        <w:t xml:space="preserve">)φάκελο «Οικονομική Προσφορά». </w:t>
      </w:r>
    </w:p>
    <w:p w14:paraId="51B592AB" w14:textId="77777777" w:rsidR="000D1CA4" w:rsidRPr="0016437A" w:rsidRDefault="000D1CA4" w:rsidP="000D1CA4">
      <w:pPr>
        <w:rPr>
          <w:iCs/>
          <w:lang w:val="el-GR" w:eastAsia="el-GR"/>
        </w:rPr>
      </w:pPr>
      <w:r w:rsidRPr="000D1CA4">
        <w:rPr>
          <w:iCs/>
          <w:lang w:val="el-GR" w:eastAsia="el-GR"/>
        </w:rPr>
        <w:t>Η Οικονομική Προσφορά συντάσσεται με βάση το αναγραφόμενο στην παρούσα κριτήριο ανάθεσης, όπως ορίζεται στην ενότητα 2.3, συμπληρώνοντας την αντίστοιχη ηλεκτρονική</w:t>
      </w:r>
      <w:r>
        <w:rPr>
          <w:iCs/>
          <w:lang w:val="el-GR" w:eastAsia="el-GR"/>
        </w:rPr>
        <w:t xml:space="preserve"> </w:t>
      </w:r>
      <w:r w:rsidRPr="000D1CA4">
        <w:rPr>
          <w:iCs/>
          <w:lang w:val="el-GR" w:eastAsia="el-GR"/>
        </w:rPr>
        <w:t xml:space="preserve">πλατφόρμα του συστήματος. Στη συνέχεια, το σύστημα παράγει σχετικό ηλεκτρονικό αρχείο, σε μορφή </w:t>
      </w:r>
      <w:r w:rsidRPr="000D1CA4">
        <w:rPr>
          <w:iCs/>
          <w:lang w:val="en-US" w:eastAsia="el-GR"/>
        </w:rPr>
        <w:t>pdf</w:t>
      </w:r>
      <w:r w:rsidRPr="000D1CA4">
        <w:rPr>
          <w:iCs/>
          <w:lang w:val="el-GR" w:eastAsia="el-GR"/>
        </w:rPr>
        <w:t xml:space="preserve">, το οποίο υπογράφεται ψηφιακά και υποβάλλεται από τον </w:t>
      </w:r>
      <w:r w:rsidRPr="0016437A">
        <w:rPr>
          <w:iCs/>
          <w:lang w:val="el-GR" w:eastAsia="el-GR"/>
        </w:rPr>
        <w:t xml:space="preserve">προσφέροντα. </w:t>
      </w:r>
    </w:p>
    <w:p w14:paraId="3DC88CF4" w14:textId="77777777" w:rsidR="000D1CA4" w:rsidRPr="0016437A" w:rsidRDefault="000D1CA4" w:rsidP="000D1CA4">
      <w:pPr>
        <w:rPr>
          <w:iCs/>
          <w:lang w:val="el-GR" w:eastAsia="el-GR"/>
        </w:rPr>
      </w:pPr>
      <w:r w:rsidRPr="005362C9">
        <w:rPr>
          <w:iCs/>
          <w:lang w:val="el-GR" w:eastAsia="el-GR"/>
        </w:rPr>
        <w:t>Επιπροσθέτως ο προσφέρων πρέπει να υποβάλλει ηλεκτρονικά, ψηφιακά υπογεγραμμένους από τον προσφέροντα ή τον νόμιμο εκπρόσωπο , τα υποδείγματα του Παραρτήματος ΙΙΙ της παρούσας</w:t>
      </w:r>
      <w:r w:rsidRPr="0016437A">
        <w:rPr>
          <w:iCs/>
          <w:lang w:val="el-GR" w:eastAsia="el-GR"/>
        </w:rPr>
        <w:t xml:space="preserve">. </w:t>
      </w:r>
    </w:p>
    <w:p w14:paraId="51D43685" w14:textId="77777777" w:rsidR="000D1CA4" w:rsidRPr="000D1CA4" w:rsidRDefault="000D1CA4" w:rsidP="000D1CA4">
      <w:pPr>
        <w:rPr>
          <w:iCs/>
          <w:lang w:val="el-GR" w:eastAsia="el-GR"/>
        </w:rPr>
      </w:pPr>
      <w:r w:rsidRPr="0016437A">
        <w:rPr>
          <w:iCs/>
          <w:lang w:val="el-GR" w:eastAsia="el-GR"/>
        </w:rPr>
        <w:lastRenderedPageBreak/>
        <w:t>Εφόσον η οικονομική προσφορά δεν έχει αποτυπωθεί στο σύνολό της στις ειδικές ηλεκτρονικές φόρμες του συστήματος, ο προσφέρων επισυνάπτει ψηφιακά υπογεγραμμένα τα σχετικά ηλεκτρονικά αρχεία.</w:t>
      </w:r>
      <w:r w:rsidRPr="000D1CA4">
        <w:rPr>
          <w:iCs/>
          <w:lang w:val="el-GR" w:eastAsia="el-GR"/>
        </w:rPr>
        <w:t xml:space="preserve"> </w:t>
      </w:r>
    </w:p>
    <w:p w14:paraId="553C69E7" w14:textId="77777777" w:rsidR="000D1CA4" w:rsidRDefault="000D1CA4" w:rsidP="000D1CA4">
      <w:pPr>
        <w:rPr>
          <w:iCs/>
          <w:lang w:val="el-GR" w:eastAsia="el-GR"/>
        </w:rPr>
      </w:pPr>
      <w:r w:rsidRPr="000D1CA4">
        <w:rPr>
          <w:iCs/>
          <w:lang w:val="el-GR" w:eastAsia="el-GR"/>
        </w:rPr>
        <w:t xml:space="preserve">Τα έντυπο Οικονομικής Προσφοράς πρέπει να είναι συμπληρωμένα και κατάλληλα υπογεγραμμένο από τον προσφέροντα, κατά τα ανωτέρω. </w:t>
      </w:r>
    </w:p>
    <w:p w14:paraId="09B797BE" w14:textId="77777777" w:rsidR="00B97FD3" w:rsidRPr="00B97FD3" w:rsidRDefault="00B97FD3" w:rsidP="00B97FD3">
      <w:pPr>
        <w:rPr>
          <w:b/>
          <w:iCs/>
          <w:u w:val="single"/>
          <w:lang w:val="el-GR" w:eastAsia="el-GR"/>
        </w:rPr>
      </w:pPr>
      <w:r w:rsidRPr="00B97FD3">
        <w:rPr>
          <w:iCs/>
          <w:u w:val="single"/>
          <w:lang w:val="el-GR" w:eastAsia="el-GR"/>
        </w:rPr>
        <w:t xml:space="preserve">Ο διαγωνισμός </w:t>
      </w:r>
      <w:r w:rsidRPr="00B97FD3">
        <w:rPr>
          <w:bCs/>
          <w:iCs/>
          <w:u w:val="single"/>
          <w:lang w:val="el-GR" w:eastAsia="el-GR"/>
        </w:rPr>
        <w:t xml:space="preserve">κατακυρώνεται </w:t>
      </w:r>
      <w:r w:rsidRPr="00B97FD3">
        <w:rPr>
          <w:b/>
          <w:bCs/>
          <w:iCs/>
          <w:u w:val="single"/>
          <w:lang w:val="el-GR" w:eastAsia="el-GR"/>
        </w:rPr>
        <w:t>ανά τμήμα</w:t>
      </w:r>
      <w:r w:rsidRPr="00B97FD3">
        <w:rPr>
          <w:bCs/>
          <w:iCs/>
          <w:u w:val="single"/>
          <w:lang w:val="el-GR" w:eastAsia="el-GR"/>
        </w:rPr>
        <w:t xml:space="preserve"> στον υποψήφιο που έχει υποβάλλει την πλέον συμφέρουσα από οικονομική άποψη προσφορά βάσει τιμής.</w:t>
      </w:r>
      <w:r w:rsidRPr="00B97FD3">
        <w:rPr>
          <w:iCs/>
          <w:u w:val="single"/>
          <w:lang w:val="el-GR" w:eastAsia="el-GR"/>
        </w:rPr>
        <w:t xml:space="preserve"> </w:t>
      </w:r>
    </w:p>
    <w:p w14:paraId="6344F8D0" w14:textId="77777777" w:rsidR="000D1CA4" w:rsidRPr="000D1CA4" w:rsidRDefault="000D1CA4" w:rsidP="000D1CA4">
      <w:pPr>
        <w:rPr>
          <w:iCs/>
          <w:u w:val="single"/>
          <w:lang w:val="el-GR" w:eastAsia="el-GR"/>
        </w:rPr>
      </w:pPr>
      <w:r w:rsidRPr="000D1CA4">
        <w:rPr>
          <w:iCs/>
          <w:u w:val="single"/>
          <w:lang w:val="el-GR" w:eastAsia="el-GR"/>
        </w:rPr>
        <w:t xml:space="preserve">Α. Τιμές </w:t>
      </w:r>
    </w:p>
    <w:p w14:paraId="680A2485" w14:textId="77777777" w:rsidR="000D1CA4" w:rsidRPr="000D1CA4" w:rsidRDefault="000D1CA4" w:rsidP="000D1CA4">
      <w:pPr>
        <w:rPr>
          <w:iCs/>
          <w:lang w:val="el-GR" w:eastAsia="el-GR"/>
        </w:rPr>
      </w:pPr>
      <w:r w:rsidRPr="000D1CA4">
        <w:rPr>
          <w:iCs/>
          <w:lang w:val="el-GR" w:eastAsia="el-GR"/>
        </w:rPr>
        <w:t xml:space="preserve">Οι προσφερόμενες τιμές δίνονται σε ευρώ. Στην τιμή περιλαμβάνονται οι υπέρ τρίτων κρατήσεις, ως και κάθε άλλη επιβάρυνση, σύμφωνα με την κείμενη νομοθεσία, μη συμπεριλαμβανομένου Φ.Π.Α. Οι προσφερόμενες τιμές είναι σταθερές καθ’ όλη τη διάρκεια της σύμβασης και δεν αναπροσαρμόζονται. </w:t>
      </w:r>
    </w:p>
    <w:p w14:paraId="6827DDCD" w14:textId="77777777" w:rsidR="000D1CA4" w:rsidRPr="000D1CA4" w:rsidRDefault="000D1CA4" w:rsidP="000D1CA4">
      <w:pPr>
        <w:rPr>
          <w:iCs/>
          <w:lang w:val="el-GR" w:eastAsia="el-GR"/>
        </w:rPr>
      </w:pPr>
      <w:r w:rsidRPr="000D1CA4">
        <w:rPr>
          <w:iCs/>
          <w:lang w:val="el-GR" w:eastAsia="el-GR"/>
        </w:rPr>
        <w:t xml:space="preserve">Οι υπέρ τρίτων κρατήσεις υπόκεινται στο εκάστοτε ισχύον αναλογικό τέλος χαρτοσήμου και στην επ’ αυτού εισφορά υπέρ ΟΓΑ. </w:t>
      </w:r>
    </w:p>
    <w:p w14:paraId="5C74F95B" w14:textId="77777777" w:rsidR="002901CB" w:rsidRPr="000D1CA4" w:rsidRDefault="000D1CA4" w:rsidP="000D1CA4">
      <w:pPr>
        <w:rPr>
          <w:iCs/>
          <w:lang w:val="el-GR" w:eastAsia="el-GR"/>
        </w:rPr>
      </w:pPr>
      <w:r w:rsidRPr="000D1CA4">
        <w:rPr>
          <w:iCs/>
          <w:lang w:val="el-GR" w:eastAsia="el-GR"/>
        </w:rPr>
        <w:t xml:space="preserve">Ως απαράδεκτες θα απορρίπτονται προσφορές στις οποίες: α) δεν δίνεται τιμή σε ΕΥΡΩ ή καθορίζεται σχέση ΕΥΡΩ προς ξένο νόμισμα, β) δεν προκύπτει </w:t>
      </w:r>
      <w:r w:rsidRPr="00B97FD3">
        <w:rPr>
          <w:iCs/>
          <w:lang w:val="el-GR" w:eastAsia="el-GR"/>
        </w:rPr>
        <w:t xml:space="preserve">με σαφήνεια η προσφερόμενη τιμή, με την επιφύλαξη του άρθρου 102 του ν. 4412/2016 και γ) η τιμή υπερβαίνει τον προϋπολογισμό της σύμβασης που καθορίζεται και τεκμηριώνεται από την αναθέτουσα αρχή στο Παραρτήματος </w:t>
      </w:r>
      <w:r w:rsidRPr="00B97FD3">
        <w:rPr>
          <w:iCs/>
          <w:lang w:val="en-US" w:eastAsia="el-GR"/>
        </w:rPr>
        <w:t>I</w:t>
      </w:r>
      <w:r w:rsidRPr="00B97FD3">
        <w:rPr>
          <w:iCs/>
          <w:lang w:val="el-GR" w:eastAsia="el-GR"/>
        </w:rPr>
        <w:t xml:space="preserve"> της παρούσας διακήρυξης.</w:t>
      </w:r>
    </w:p>
    <w:p w14:paraId="0E8F09E1" w14:textId="77777777" w:rsidR="00D41FD6" w:rsidRDefault="00D41FD6">
      <w:pPr>
        <w:pStyle w:val="3"/>
        <w:rPr>
          <w:rFonts w:ascii="Calibri" w:hAnsi="Calibri"/>
          <w:lang w:val="el-GR"/>
        </w:rPr>
      </w:pPr>
      <w:bookmarkStart w:id="63" w:name="_Toc170719420"/>
      <w:r>
        <w:rPr>
          <w:rFonts w:ascii="Calibri" w:hAnsi="Calibri"/>
          <w:lang w:val="el-GR"/>
        </w:rPr>
        <w:t>2.4.5</w:t>
      </w:r>
      <w:r>
        <w:rPr>
          <w:rFonts w:ascii="Calibri" w:hAnsi="Calibri"/>
          <w:lang w:val="el-GR"/>
        </w:rPr>
        <w:tab/>
        <w:t>Χρόνος ισχύος των προσφορών</w:t>
      </w:r>
      <w:bookmarkEnd w:id="63"/>
      <w:r>
        <w:rPr>
          <w:rFonts w:ascii="Calibri" w:hAnsi="Calibri"/>
          <w:lang w:val="el-GR"/>
        </w:rPr>
        <w:t xml:space="preserve">  </w:t>
      </w:r>
    </w:p>
    <w:p w14:paraId="207AACD8" w14:textId="77777777" w:rsidR="000D1CA4" w:rsidRPr="00FF655B" w:rsidRDefault="000D1CA4" w:rsidP="000D1CA4">
      <w:pPr>
        <w:rPr>
          <w:lang w:val="el-GR"/>
        </w:rPr>
      </w:pPr>
      <w:r w:rsidRPr="000D1CA4">
        <w:rPr>
          <w:lang w:val="el-GR"/>
        </w:rPr>
        <w:t xml:space="preserve">Οι υποβαλλόμενες προσφορές ισχύουν και δεσμεύουν τους οικονομικούς φορείς για διάστημα δώδεκα (12) μηνών από την επόμενη της καταληκτικής ημερομηνίας υποβολής προσφορών. Επισημαίνεται ότι σε περίπτωση που δεν δηλώνεται στην </w:t>
      </w:r>
      <w:r w:rsidRPr="00FF655B">
        <w:rPr>
          <w:lang w:val="el-GR"/>
        </w:rPr>
        <w:t xml:space="preserve">προσφορά των οικονομικών φορέων ο χρόνος ισχύος της προσφοράς τους, θεωρείται ότι αποδέχεται τα αναγραφόμενα στο προηγούμενο εδάφιο. </w:t>
      </w:r>
    </w:p>
    <w:p w14:paraId="1D45A579" w14:textId="77777777" w:rsidR="00FF655B" w:rsidRPr="00FF655B" w:rsidRDefault="000D1CA4" w:rsidP="000D1CA4">
      <w:pPr>
        <w:rPr>
          <w:lang w:val="el-GR"/>
        </w:rPr>
      </w:pPr>
      <w:r w:rsidRPr="00FF655B">
        <w:rPr>
          <w:lang w:val="el-GR"/>
        </w:rPr>
        <w:t>Προσφορά η οποία ορίζει χρόνο ισχύος μικρότερο από τον ανωτέρω προβλεπόμενο απορρίπτεται</w:t>
      </w:r>
      <w:r w:rsidR="00FF655B" w:rsidRPr="00FF655B">
        <w:rPr>
          <w:lang w:val="el-GR"/>
        </w:rPr>
        <w:t>.</w:t>
      </w:r>
      <w:r w:rsidRPr="00FF655B">
        <w:rPr>
          <w:lang w:val="el-GR"/>
        </w:rPr>
        <w:t xml:space="preserve"> </w:t>
      </w:r>
    </w:p>
    <w:p w14:paraId="13E9E5FB" w14:textId="77777777" w:rsidR="000D1CA4" w:rsidRPr="000D1CA4" w:rsidRDefault="000D1CA4" w:rsidP="000D1CA4">
      <w:pPr>
        <w:rPr>
          <w:lang w:val="el-GR"/>
        </w:rPr>
      </w:pPr>
      <w:r w:rsidRPr="00FF655B">
        <w:rPr>
          <w:lang w:val="el-GR"/>
        </w:rPr>
        <w:t>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την παράγραφο 2.2.2. της παρούσας</w:t>
      </w:r>
      <w:r w:rsidRPr="000D1CA4">
        <w:rPr>
          <w:lang w:val="el-GR"/>
        </w:rPr>
        <w:t xml:space="preserve">, κατ' ανώτατο όριο για χρονικό διάστημα ίσο με την προβλεπόμενη ως άνω αρχική διάρκεια. 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 </w:t>
      </w:r>
    </w:p>
    <w:p w14:paraId="0F288B8E" w14:textId="77777777" w:rsidR="000D1CA4" w:rsidRPr="000D1CA4" w:rsidRDefault="000D1CA4" w:rsidP="000D1CA4">
      <w:pPr>
        <w:rPr>
          <w:lang w:val="el-GR"/>
        </w:rPr>
      </w:pPr>
      <w:r w:rsidRPr="000D1CA4">
        <w:rPr>
          <w:lang w:val="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w:t>
      </w:r>
      <w:r>
        <w:rPr>
          <w:lang w:val="el-GR"/>
        </w:rPr>
        <w:t xml:space="preserve"> </w:t>
      </w:r>
      <w:r w:rsidRPr="000D1CA4">
        <w:rPr>
          <w:lang w:val="el-GR"/>
        </w:rPr>
        <w:t xml:space="preserve">τους είτε όχι. Στην τελευταία περίπτωση, η διαδικασία συνεχίζεται με όσους παρατείνουν τις προσφορές τους και αποκλείονται οι λοιποί οικονομικοί φορείς. </w:t>
      </w:r>
    </w:p>
    <w:p w14:paraId="217E70FF" w14:textId="77777777" w:rsidR="000D1CA4" w:rsidRPr="000D1CA4" w:rsidRDefault="000D1CA4" w:rsidP="000D1CA4">
      <w:pPr>
        <w:rPr>
          <w:lang w:val="el-GR"/>
        </w:rPr>
      </w:pPr>
      <w:r w:rsidRPr="000D1CA4">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0AC1B923" w14:textId="77777777" w:rsidR="00CE73AA" w:rsidRPr="00CE73AA" w:rsidRDefault="00CE73AA" w:rsidP="00CE73AA">
      <w:pPr>
        <w:pStyle w:val="3"/>
        <w:rPr>
          <w:rFonts w:ascii="Calibri" w:hAnsi="Calibri"/>
          <w:vertAlign w:val="superscript"/>
          <w:lang w:val="el-GR"/>
        </w:rPr>
      </w:pPr>
      <w:bookmarkStart w:id="64" w:name="_Toc170719421"/>
      <w:r w:rsidRPr="00CE73AA">
        <w:rPr>
          <w:rFonts w:ascii="Calibri" w:hAnsi="Calibri"/>
          <w:lang w:val="el-GR"/>
        </w:rPr>
        <w:t>2.4.6</w:t>
      </w:r>
      <w:r w:rsidRPr="00CE73AA">
        <w:rPr>
          <w:rFonts w:ascii="Calibri" w:hAnsi="Calibri"/>
          <w:lang w:val="el-GR"/>
        </w:rPr>
        <w:tab/>
        <w:t>Λόγοι απόρριψης προσφορών</w:t>
      </w:r>
      <w:bookmarkEnd w:id="64"/>
    </w:p>
    <w:p w14:paraId="44E826AB" w14:textId="77777777" w:rsidR="000D1CA4" w:rsidRDefault="000D1CA4" w:rsidP="00654ED3">
      <w:pPr>
        <w:rPr>
          <w:lang w:val="el-GR"/>
        </w:rPr>
      </w:pPr>
      <w:r w:rsidRPr="000D1CA4">
        <w:rPr>
          <w:lang w:val="en-US"/>
        </w:rPr>
        <w:t>H</w:t>
      </w:r>
      <w:r w:rsidRPr="000D1CA4">
        <w:rPr>
          <w:lang w:val="el-GR"/>
        </w:rPr>
        <w:t xml:space="preserve"> αναθέτουσα αρχή με βάση τα αποτελέσματα του ελέγχου και της αξιολόγησης των προσφορών, απορρίπτει, σε κάθε περίπτωση, προσφορά: </w:t>
      </w:r>
    </w:p>
    <w:p w14:paraId="19203561" w14:textId="77777777" w:rsidR="000D1CA4" w:rsidRPr="000D1CA4" w:rsidRDefault="000D1CA4" w:rsidP="000D1CA4">
      <w:pPr>
        <w:rPr>
          <w:lang w:val="el-GR"/>
        </w:rPr>
      </w:pPr>
      <w:r w:rsidRPr="000D1CA4">
        <w:rPr>
          <w:lang w:val="el-GR"/>
        </w:rPr>
        <w:t xml:space="preserve">α) η οποία, με την επιφύλαξη του άρθρου 102 του ν. 4412/2016 περί συμπλήρωσης, αποκλίνει από απαράβατους όρους περί σύνταξης και υποβολής της προσφοράς, ή δεν υποβάλλεται εμπρόθεσμα με τον </w:t>
      </w:r>
      <w:r w:rsidRPr="000D1CA4">
        <w:rPr>
          <w:lang w:val="el-GR"/>
        </w:rPr>
        <w:lastRenderedPageBreak/>
        <w:t xml:space="preserve">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ειδικά ως προς τους όρους, οι οποίοι ρητώς έχουν καθοριστεί, επί ποινή αποκλεισμού, στην παρούσα Διακήρυξη), 2.4.4. (Περιεχόμενο φακέλου οικονομικής προσφοράς, τρόπος σύνταξης και υποβολής οικονομικών προσφορών, ειδικά ως προς τους όρους, οι οποίοι ρητώς έχουν καθοριστεί, επί ποινή αποκλεισμού, στην παρούσα Διακήρυξη), 2.4.5. (Χρόνος ισχύος προσφορών), 3.1. (Αποσφράγιση και αξιολόγηση προσφορών), 3.2 (Πρόσκληση υποβολής δικαιολογητικών προσωρινού αναδόχου) της παρούσας, </w:t>
      </w:r>
    </w:p>
    <w:p w14:paraId="03AC9A1E" w14:textId="77777777" w:rsidR="000D1CA4" w:rsidRPr="000D1CA4" w:rsidRDefault="000D1CA4" w:rsidP="000D1CA4">
      <w:pPr>
        <w:rPr>
          <w:lang w:val="el-GR"/>
        </w:rPr>
      </w:pPr>
      <w:r w:rsidRPr="000D1CA4">
        <w:rPr>
          <w:lang w:val="el-GR"/>
        </w:rPr>
        <w:t xml:space="preserve">β)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 </w:t>
      </w:r>
    </w:p>
    <w:p w14:paraId="0FA11624" w14:textId="77777777" w:rsidR="000D1CA4" w:rsidRPr="000D1CA4" w:rsidRDefault="000D1CA4" w:rsidP="000D1CA4">
      <w:pPr>
        <w:rPr>
          <w:lang w:val="el-GR"/>
        </w:rPr>
      </w:pPr>
      <w:r w:rsidRPr="000D1CA4">
        <w:rPr>
          <w:lang w:val="el-GR"/>
        </w:rPr>
        <w:t xml:space="preserve">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 </w:t>
      </w:r>
    </w:p>
    <w:p w14:paraId="31DB211F" w14:textId="77777777" w:rsidR="000D1CA4" w:rsidRPr="000D1CA4" w:rsidRDefault="000D1CA4" w:rsidP="000D1CA4">
      <w:pPr>
        <w:rPr>
          <w:lang w:val="el-GR"/>
        </w:rPr>
      </w:pPr>
      <w:r w:rsidRPr="000D1CA4">
        <w:rPr>
          <w:lang w:val="el-GR"/>
        </w:rPr>
        <w:t xml:space="preserve">δ) η οποία είναι εναλλακτική προσφορά, </w:t>
      </w:r>
    </w:p>
    <w:p w14:paraId="3E926506" w14:textId="77777777" w:rsidR="000D1CA4" w:rsidRPr="000D1CA4" w:rsidRDefault="000D1CA4" w:rsidP="000D1CA4">
      <w:pPr>
        <w:rPr>
          <w:lang w:val="el-GR"/>
        </w:rPr>
      </w:pPr>
      <w:r w:rsidRPr="000D1CA4">
        <w:rPr>
          <w:lang w:val="el-GR"/>
        </w:rPr>
        <w:t xml:space="preserve">ε) η οποία υποβάλλεται από έναν προσφέροντα που έχει υποβάλλει δύο ή περισσότερες προσφορές. Ο περιορισμός αυτός ισχύει, υπό τους όρους της παραγράφου 2.2.3.4 </w:t>
      </w:r>
      <w:proofErr w:type="spellStart"/>
      <w:r w:rsidRPr="000D1CA4">
        <w:rPr>
          <w:lang w:val="el-GR"/>
        </w:rPr>
        <w:t>περ.γ</w:t>
      </w:r>
      <w:proofErr w:type="spellEnd"/>
      <w:r w:rsidRPr="000D1CA4">
        <w:rPr>
          <w:lang w:val="el-GR"/>
        </w:rPr>
        <w:t xml:space="preserve"> της παρούσας ( περ. </w:t>
      </w:r>
      <w:proofErr w:type="spellStart"/>
      <w:r w:rsidRPr="000D1CA4">
        <w:rPr>
          <w:lang w:val="el-GR"/>
        </w:rPr>
        <w:t>γ΄</w:t>
      </w:r>
      <w:proofErr w:type="spellEnd"/>
      <w:r w:rsidRPr="000D1CA4">
        <w:rPr>
          <w:lang w:val="el-GR"/>
        </w:rPr>
        <w:t xml:space="preserve">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113A6AF4" w14:textId="77777777" w:rsidR="000D1CA4" w:rsidRPr="000D1CA4" w:rsidRDefault="000D1CA4" w:rsidP="000D1CA4">
      <w:pPr>
        <w:rPr>
          <w:lang w:val="el-GR"/>
        </w:rPr>
      </w:pPr>
      <w:proofErr w:type="spellStart"/>
      <w:r w:rsidRPr="000D1CA4">
        <w:rPr>
          <w:lang w:val="el-GR"/>
        </w:rPr>
        <w:t>στ</w:t>
      </w:r>
      <w:proofErr w:type="spellEnd"/>
      <w:r w:rsidRPr="000D1CA4">
        <w:rPr>
          <w:lang w:val="el-GR"/>
        </w:rPr>
        <w:t xml:space="preserve">) η οποία είναι υπό αίρεση, </w:t>
      </w:r>
    </w:p>
    <w:p w14:paraId="0925C8F8" w14:textId="77777777" w:rsidR="000D1CA4" w:rsidRPr="000D1CA4" w:rsidRDefault="000D1CA4" w:rsidP="000D1CA4">
      <w:pPr>
        <w:rPr>
          <w:lang w:val="el-GR"/>
        </w:rPr>
      </w:pPr>
      <w:r w:rsidRPr="000D1CA4">
        <w:rPr>
          <w:lang w:val="el-GR"/>
        </w:rPr>
        <w:t xml:space="preserve">ζ) η οποία θέτει όρο αναπροσαρμογής, εκτός αν προκύψουν προβλήματα λόγω έκτακτων συνθηκών πχ ενεργειακής κρίσης, πανδημίας , πολέμων </w:t>
      </w:r>
      <w:proofErr w:type="spellStart"/>
      <w:r w:rsidRPr="000D1CA4">
        <w:rPr>
          <w:lang w:val="el-GR"/>
        </w:rPr>
        <w:t>κλπ</w:t>
      </w:r>
      <w:proofErr w:type="spellEnd"/>
      <w:r w:rsidRPr="000D1CA4">
        <w:rPr>
          <w:lang w:val="el-GR"/>
        </w:rPr>
        <w:t xml:space="preserve">, σύμφωνα με τα αναγραφόμενα στην παρ. 6.7. </w:t>
      </w:r>
    </w:p>
    <w:p w14:paraId="099B79A9" w14:textId="77777777" w:rsidR="000D1CA4" w:rsidRPr="000D1CA4" w:rsidRDefault="000D1CA4" w:rsidP="000D1CA4">
      <w:pPr>
        <w:rPr>
          <w:lang w:val="el-GR"/>
        </w:rPr>
      </w:pPr>
      <w:r w:rsidRPr="000D1CA4">
        <w:rPr>
          <w:lang w:val="el-GR"/>
        </w:rPr>
        <w:t>η) 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w:t>
      </w:r>
      <w:r>
        <w:rPr>
          <w:lang w:val="el-GR"/>
        </w:rPr>
        <w:t xml:space="preserve"> </w:t>
      </w:r>
      <w:r w:rsidRPr="000D1CA4">
        <w:rPr>
          <w:lang w:val="el-GR"/>
        </w:rPr>
        <w:t xml:space="preserve">η προσφορά του φαίνεται ασυνήθιστα χαμηλή σε σχέση με τα αγαθά, σύμφωνα με την παρ. 1 του άρθρου 88 του ν.4412/2016, </w:t>
      </w:r>
    </w:p>
    <w:p w14:paraId="2C96F846" w14:textId="77777777" w:rsidR="000D1CA4" w:rsidRPr="000D1CA4" w:rsidRDefault="000D1CA4" w:rsidP="000D1CA4">
      <w:pPr>
        <w:rPr>
          <w:lang w:val="el-GR"/>
        </w:rPr>
      </w:pPr>
      <w:r w:rsidRPr="000D1CA4">
        <w:rPr>
          <w:lang w:val="el-GR"/>
        </w:rPr>
        <w:t xml:space="preserve">θ) εφόσον διαπιστωθεί ότι είναι ασυνήθιστα χαμηλή διότι δε συμμορφώνεται με τις ισχύουσες υποχρεώσεις της παρ. 2 του άρθρου 18 του ν.4412/2016, </w:t>
      </w:r>
    </w:p>
    <w:p w14:paraId="36BF71E4" w14:textId="77777777" w:rsidR="000D1CA4" w:rsidRPr="000D1CA4" w:rsidRDefault="000D1CA4" w:rsidP="000D1CA4">
      <w:pPr>
        <w:rPr>
          <w:lang w:val="el-GR"/>
        </w:rPr>
      </w:pPr>
      <w:r w:rsidRPr="000D1CA4">
        <w:rPr>
          <w:lang w:val="el-GR"/>
        </w:rPr>
        <w:t xml:space="preserve">ι) η οποία παρουσιάζει αποκλίσεις ως προς τους όρους και τις τεχνικές προδιαγραφές της σύμβασης, που έχουν ρητώς καθοριστεί, επί ποινή αποκλεισμού, στην παρούσα Διακήρυξη, </w:t>
      </w:r>
    </w:p>
    <w:p w14:paraId="69811736" w14:textId="77777777" w:rsidR="000D1CA4" w:rsidRPr="000D1CA4" w:rsidRDefault="000D1CA4" w:rsidP="000D1CA4">
      <w:pPr>
        <w:rPr>
          <w:lang w:val="el-GR"/>
        </w:rPr>
      </w:pPr>
      <w:proofErr w:type="spellStart"/>
      <w:r w:rsidRPr="000D1CA4">
        <w:rPr>
          <w:lang w:val="el-GR"/>
        </w:rPr>
        <w:t>ια</w:t>
      </w:r>
      <w:proofErr w:type="spellEnd"/>
      <w:r w:rsidRPr="000D1CA4">
        <w:rPr>
          <w:lang w:val="el-GR"/>
        </w:rPr>
        <w:t xml:space="preserve">)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 </w:t>
      </w:r>
    </w:p>
    <w:p w14:paraId="1864553A" w14:textId="77777777" w:rsidR="000D1CA4" w:rsidRPr="000D1CA4" w:rsidRDefault="000D1CA4" w:rsidP="000D1CA4">
      <w:pPr>
        <w:rPr>
          <w:lang w:val="el-GR"/>
        </w:rPr>
      </w:pPr>
      <w:proofErr w:type="spellStart"/>
      <w:r w:rsidRPr="000D1CA4">
        <w:rPr>
          <w:lang w:val="el-GR"/>
        </w:rPr>
        <w:t>ιβ</w:t>
      </w:r>
      <w:proofErr w:type="spellEnd"/>
      <w:r w:rsidRPr="000D1CA4">
        <w:rPr>
          <w:lang w:val="el-GR"/>
        </w:rPr>
        <w:t xml:space="preserve">) εάν από τα δικαιολογητικά του άρθρου 103 του ν. 4412/2016, που προσκομίζονται από τον προσωρινό ανάδοχο, δεν αποδεικνύεται 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w:t>
      </w:r>
      <w:proofErr w:type="spellStart"/>
      <w:r w:rsidRPr="000D1CA4">
        <w:rPr>
          <w:lang w:val="el-GR"/>
        </w:rPr>
        <w:t>επ</w:t>
      </w:r>
      <w:proofErr w:type="spellEnd"/>
      <w:r w:rsidRPr="000D1CA4">
        <w:rPr>
          <w:lang w:val="el-GR"/>
        </w:rPr>
        <w:t xml:space="preserve">., περί κριτηρίων επιλογής, </w:t>
      </w:r>
    </w:p>
    <w:p w14:paraId="5C26470B" w14:textId="77777777" w:rsidR="00D41FD6" w:rsidRDefault="000D1CA4" w:rsidP="000D1CA4">
      <w:pPr>
        <w:rPr>
          <w:lang w:val="el-GR"/>
        </w:rPr>
      </w:pPr>
      <w:proofErr w:type="spellStart"/>
      <w:r w:rsidRPr="000D1CA4">
        <w:rPr>
          <w:lang w:val="el-GR"/>
        </w:rPr>
        <w:t>ιγ</w:t>
      </w:r>
      <w:proofErr w:type="spellEnd"/>
      <w:r w:rsidRPr="000D1CA4">
        <w:rPr>
          <w:lang w:val="el-GR"/>
        </w:rPr>
        <w:t>) 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p>
    <w:p w14:paraId="43805AF2" w14:textId="77777777" w:rsidR="00840DB0" w:rsidRDefault="00840DB0" w:rsidP="00840DB0">
      <w:pPr>
        <w:rPr>
          <w:lang w:val="el-GR"/>
        </w:rPr>
      </w:pPr>
      <w:proofErr w:type="spellStart"/>
      <w:r>
        <w:rPr>
          <w:lang w:val="el-GR"/>
        </w:rPr>
        <w:t>ιδ</w:t>
      </w:r>
      <w:proofErr w:type="spellEnd"/>
      <w:r>
        <w:rPr>
          <w:lang w:val="el-GR"/>
        </w:rPr>
        <w:t>)</w:t>
      </w:r>
      <w:r w:rsidRPr="00840DB0">
        <w:rPr>
          <w:lang w:val="el-GR"/>
        </w:rPr>
        <w:t>στην οποία δεν δίνεται τιμή σε ΕΥΡΩ ή που καθορίζεται σχέση ΕΥΡΩ προς ξένο νόμισμα,</w:t>
      </w:r>
    </w:p>
    <w:p w14:paraId="2E2DC99C" w14:textId="77777777" w:rsidR="00840DB0" w:rsidRDefault="00840DB0" w:rsidP="00840DB0">
      <w:pPr>
        <w:rPr>
          <w:lang w:val="el-GR"/>
        </w:rPr>
      </w:pPr>
      <w:proofErr w:type="spellStart"/>
      <w:r>
        <w:rPr>
          <w:lang w:val="el-GR"/>
        </w:rPr>
        <w:t>ιε</w:t>
      </w:r>
      <w:proofErr w:type="spellEnd"/>
      <w:r>
        <w:rPr>
          <w:lang w:val="el-GR"/>
        </w:rPr>
        <w:t>)</w:t>
      </w:r>
      <w:r w:rsidRPr="00840DB0">
        <w:rPr>
          <w:lang w:val="el-GR"/>
        </w:rPr>
        <w:t>στην οποία δεν προκύπτει με σαφήνεια η προσφερόμενη τιμή, με την επιφύλαξη της παρ.4 του άρθρου 102 του ν.4412/2016 και</w:t>
      </w:r>
    </w:p>
    <w:p w14:paraId="2D9C3B64" w14:textId="77777777" w:rsidR="00840DB0" w:rsidRPr="00840DB0" w:rsidRDefault="00840DB0" w:rsidP="00840DB0">
      <w:pPr>
        <w:rPr>
          <w:lang w:val="el-GR"/>
        </w:rPr>
      </w:pPr>
      <w:proofErr w:type="spellStart"/>
      <w:r>
        <w:rPr>
          <w:lang w:val="el-GR"/>
        </w:rPr>
        <w:t>ιστ</w:t>
      </w:r>
      <w:proofErr w:type="spellEnd"/>
      <w:r>
        <w:rPr>
          <w:lang w:val="el-GR"/>
        </w:rPr>
        <w:t>)</w:t>
      </w:r>
      <w:r w:rsidRPr="00840DB0">
        <w:rPr>
          <w:lang w:val="el-GR"/>
        </w:rPr>
        <w:t>στην οποία η τιμή υπερβαίνει τον προϋπολογισμό της σύμβασης</w:t>
      </w:r>
      <w:r w:rsidRPr="00840DB0">
        <w:rPr>
          <w:lang w:val="el-GR" w:bidi="el-GR"/>
        </w:rPr>
        <w:t>.</w:t>
      </w:r>
    </w:p>
    <w:p w14:paraId="5D9F3D60" w14:textId="77777777" w:rsidR="00D41FD6" w:rsidRPr="00C229F3" w:rsidRDefault="00D41FD6">
      <w:pPr>
        <w:pStyle w:val="1"/>
        <w:tabs>
          <w:tab w:val="left" w:pos="567"/>
        </w:tabs>
        <w:ind w:left="567" w:hanging="567"/>
        <w:rPr>
          <w:lang w:val="el-GR"/>
        </w:rPr>
      </w:pPr>
      <w:bookmarkStart w:id="65" w:name="_Toc170719422"/>
      <w:r>
        <w:rPr>
          <w:rFonts w:ascii="Calibri" w:hAnsi="Calibri"/>
          <w:lang w:val="el-GR"/>
        </w:rPr>
        <w:lastRenderedPageBreak/>
        <w:t>3.</w:t>
      </w:r>
      <w:r>
        <w:rPr>
          <w:rFonts w:ascii="Calibri" w:hAnsi="Calibri"/>
          <w:lang w:val="el-GR"/>
        </w:rPr>
        <w:tab/>
        <w:t>ΔΙΕΝΕΡΓΕΙΑ ΔΙΑΔΙΚΑΣΙΑΣ - ΑΞΙΟΛΟΓΗΣΗ ΠΡΟΣΦΟΡΩΝ</w:t>
      </w:r>
      <w:bookmarkEnd w:id="65"/>
      <w:r>
        <w:rPr>
          <w:rFonts w:ascii="Calibri" w:hAnsi="Calibri"/>
          <w:lang w:val="el-GR"/>
        </w:rPr>
        <w:t xml:space="preserve">  </w:t>
      </w:r>
    </w:p>
    <w:p w14:paraId="410261BE" w14:textId="77777777" w:rsidR="00CE73AA" w:rsidRPr="00CE73AA" w:rsidRDefault="00CE73AA" w:rsidP="00B253AB">
      <w:pPr>
        <w:pStyle w:val="20"/>
        <w:rPr>
          <w:kern w:val="1"/>
          <w:lang w:val="el-GR" w:eastAsia="ar-SA"/>
        </w:rPr>
      </w:pPr>
      <w:bookmarkStart w:id="66" w:name="__RefHeading___Toc13752319"/>
      <w:bookmarkStart w:id="67" w:name="_Toc170719423"/>
      <w:r w:rsidRPr="00CE73AA">
        <w:rPr>
          <w:lang w:val="el-GR" w:eastAsia="ar-SA"/>
        </w:rPr>
        <w:t xml:space="preserve">3.1 </w:t>
      </w:r>
      <w:r w:rsidRPr="00CE73AA">
        <w:rPr>
          <w:lang w:val="el-GR" w:eastAsia="ar-SA"/>
        </w:rPr>
        <w:tab/>
        <w:t>Αποσφράγιση και αξιολόγηση προσφορών</w:t>
      </w:r>
      <w:bookmarkEnd w:id="66"/>
      <w:bookmarkEnd w:id="67"/>
      <w:r w:rsidRPr="00CE73AA">
        <w:rPr>
          <w:lang w:val="el-GR" w:eastAsia="ar-SA"/>
        </w:rPr>
        <w:t xml:space="preserve"> </w:t>
      </w:r>
    </w:p>
    <w:p w14:paraId="136C9602" w14:textId="77777777" w:rsidR="00CE73AA" w:rsidRPr="0046459C" w:rsidRDefault="00CE73AA" w:rsidP="00CE73AA">
      <w:pPr>
        <w:keepNext/>
        <w:spacing w:before="240" w:after="60"/>
        <w:ind w:left="567" w:hanging="567"/>
        <w:outlineLvl w:val="2"/>
        <w:rPr>
          <w:rFonts w:asciiTheme="minorHAnsi" w:hAnsiTheme="minorHAnsi" w:cs="Times New Roman"/>
          <w:b/>
          <w:bCs/>
          <w:kern w:val="1"/>
          <w:szCs w:val="26"/>
          <w:lang w:val="el-GR" w:eastAsia="ar-SA"/>
        </w:rPr>
      </w:pPr>
      <w:bookmarkStart w:id="68" w:name="__RefHeading___Toc13752320"/>
      <w:bookmarkEnd w:id="68"/>
      <w:r w:rsidRPr="0046459C">
        <w:rPr>
          <w:rFonts w:asciiTheme="minorHAnsi" w:hAnsiTheme="minorHAnsi" w:cs="Arial"/>
          <w:b/>
          <w:bCs/>
          <w:kern w:val="1"/>
          <w:szCs w:val="26"/>
          <w:lang w:val="el-GR" w:eastAsia="ar-SA"/>
        </w:rPr>
        <w:t>3.1.1</w:t>
      </w:r>
      <w:r w:rsidRPr="0046459C">
        <w:rPr>
          <w:rFonts w:asciiTheme="minorHAnsi" w:hAnsiTheme="minorHAnsi" w:cs="Arial"/>
          <w:b/>
          <w:bCs/>
          <w:kern w:val="1"/>
          <w:szCs w:val="26"/>
          <w:lang w:val="el-GR" w:eastAsia="ar-SA"/>
        </w:rPr>
        <w:tab/>
        <w:t>Ηλεκτρονική αποσφράγιση προσφορών</w:t>
      </w:r>
    </w:p>
    <w:p w14:paraId="47C3985A" w14:textId="77777777" w:rsidR="00406F0D" w:rsidRPr="00406F0D" w:rsidRDefault="00406F0D" w:rsidP="00406F0D">
      <w:pPr>
        <w:textAlignment w:val="baseline"/>
        <w:rPr>
          <w:kern w:val="1"/>
          <w:lang w:val="el-GR" w:eastAsia="ar-SA"/>
        </w:rPr>
      </w:pPr>
      <w:r w:rsidRPr="00406F0D">
        <w:rPr>
          <w:kern w:val="1"/>
          <w:lang w:val="el-GR" w:eastAsia="ar-SA"/>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εφεξής Επιτροπή Διαγωνισμού, προβαίνει στην έναρξη της διαδικασίας ηλεκτρονικής αποσφράγισης των φακέλων των προσφορών, κατά το άρθρο 100 του ν. 4412/2016, ακολουθώντας τα εξής: </w:t>
      </w:r>
    </w:p>
    <w:p w14:paraId="35B8956E" w14:textId="6DCCA878" w:rsidR="00406F0D" w:rsidRPr="005D0CD7" w:rsidRDefault="00406F0D" w:rsidP="00406F0D">
      <w:pPr>
        <w:textAlignment w:val="baseline"/>
        <w:rPr>
          <w:kern w:val="1"/>
          <w:lang w:val="el-GR" w:eastAsia="ar-SA"/>
        </w:rPr>
      </w:pPr>
      <w:r w:rsidRPr="00406F0D">
        <w:rPr>
          <w:kern w:val="1"/>
          <w:lang w:val="el-GR" w:eastAsia="ar-SA"/>
        </w:rPr>
        <w:t>• Ηλεκτρονική Αποσφράγιση του (υπό)</w:t>
      </w:r>
      <w:r w:rsidRPr="005D0CD7">
        <w:rPr>
          <w:kern w:val="1"/>
          <w:lang w:val="el-GR" w:eastAsia="ar-SA"/>
        </w:rPr>
        <w:t xml:space="preserve">φακέλου «Δικαιολογητικά Συμμετοχής-Τεχνική Προσφορά» και του (υπό)φακέλου «Οικονομική Προσφορά», </w:t>
      </w:r>
      <w:r w:rsidRPr="005D0CD7">
        <w:rPr>
          <w:b/>
          <w:bCs/>
          <w:kern w:val="1"/>
          <w:lang w:val="el-GR" w:eastAsia="ar-SA"/>
        </w:rPr>
        <w:t xml:space="preserve">την </w:t>
      </w:r>
      <w:r w:rsidR="005D3342" w:rsidRPr="005D0CD7">
        <w:rPr>
          <w:b/>
          <w:bCs/>
          <w:kern w:val="1"/>
          <w:lang w:val="el-GR" w:eastAsia="ar-SA"/>
        </w:rPr>
        <w:t>19</w:t>
      </w:r>
      <w:r w:rsidR="005D3342" w:rsidRPr="005D0CD7">
        <w:rPr>
          <w:b/>
          <w:bCs/>
          <w:kern w:val="1"/>
          <w:vertAlign w:val="superscript"/>
          <w:lang w:val="el-GR" w:eastAsia="ar-SA"/>
        </w:rPr>
        <w:t>η</w:t>
      </w:r>
      <w:r w:rsidR="005D3342" w:rsidRPr="005D0CD7">
        <w:rPr>
          <w:b/>
          <w:bCs/>
          <w:kern w:val="1"/>
          <w:lang w:val="el-GR" w:eastAsia="ar-SA"/>
        </w:rPr>
        <w:t xml:space="preserve"> Νοεμβρίου </w:t>
      </w:r>
      <w:r w:rsidRPr="005D0CD7">
        <w:rPr>
          <w:b/>
          <w:bCs/>
          <w:kern w:val="1"/>
          <w:lang w:val="el-GR" w:eastAsia="ar-SA"/>
        </w:rPr>
        <w:t xml:space="preserve"> και ώρα </w:t>
      </w:r>
      <w:r w:rsidR="005D0CD7" w:rsidRPr="005D0CD7">
        <w:rPr>
          <w:b/>
          <w:bCs/>
          <w:kern w:val="1"/>
          <w:lang w:val="el-GR" w:eastAsia="ar-SA"/>
        </w:rPr>
        <w:t>10:00</w:t>
      </w:r>
      <w:r w:rsidRPr="005D0CD7">
        <w:rPr>
          <w:b/>
          <w:bCs/>
          <w:kern w:val="1"/>
          <w:lang w:val="el-GR" w:eastAsia="ar-SA"/>
        </w:rPr>
        <w:t xml:space="preserve"> </w:t>
      </w:r>
      <w:r w:rsidR="005D0CD7" w:rsidRPr="005D0CD7">
        <w:rPr>
          <w:b/>
          <w:bCs/>
          <w:kern w:val="1"/>
          <w:lang w:val="el-GR" w:eastAsia="ar-SA"/>
        </w:rPr>
        <w:t>π.μ</w:t>
      </w:r>
      <w:r w:rsidRPr="005D0CD7">
        <w:rPr>
          <w:b/>
          <w:bCs/>
          <w:kern w:val="1"/>
          <w:lang w:val="el-GR" w:eastAsia="ar-SA"/>
        </w:rPr>
        <w:t xml:space="preserve">. </w:t>
      </w:r>
    </w:p>
    <w:p w14:paraId="0549638C" w14:textId="77777777" w:rsidR="00CE73AA" w:rsidRDefault="00406F0D" w:rsidP="00406F0D">
      <w:pPr>
        <w:textAlignment w:val="baseline"/>
        <w:rPr>
          <w:kern w:val="1"/>
          <w:lang w:val="el-GR" w:eastAsia="ar-SA"/>
        </w:rPr>
      </w:pPr>
      <w:r w:rsidRPr="005D0CD7">
        <w:rPr>
          <w:kern w:val="1"/>
          <w:lang w:val="el-GR" w:eastAsia="ar-SA"/>
        </w:rPr>
        <w:t xml:space="preserve">Στο στάδιο αυτό τα στοιχεία των προσφορών που αποσφραγίζονται είναι </w:t>
      </w:r>
      <w:proofErr w:type="spellStart"/>
      <w:r w:rsidR="00EA66B3" w:rsidRPr="005D0CD7">
        <w:rPr>
          <w:kern w:val="1"/>
          <w:lang w:val="el-GR" w:eastAsia="ar-SA"/>
        </w:rPr>
        <w:t>προσβάσιμα</w:t>
      </w:r>
      <w:proofErr w:type="spellEnd"/>
      <w:r w:rsidRPr="00406F0D">
        <w:rPr>
          <w:kern w:val="1"/>
          <w:lang w:val="el-GR" w:eastAsia="ar-SA"/>
        </w:rPr>
        <w:t xml:space="preserve"> μόνο στα μέλη της Επιτροπής Διαγωνισμού και την Αναθέτουσα Αρχή.</w:t>
      </w:r>
    </w:p>
    <w:p w14:paraId="6B7CA961" w14:textId="77777777" w:rsidR="00810F17" w:rsidRPr="00810F17" w:rsidRDefault="00810F17" w:rsidP="00810F17">
      <w:pPr>
        <w:autoSpaceDE w:val="0"/>
        <w:autoSpaceDN w:val="0"/>
        <w:adjustRightInd w:val="0"/>
        <w:spacing w:after="160" w:line="276" w:lineRule="auto"/>
        <w:rPr>
          <w:rFonts w:cs="Arial"/>
          <w:szCs w:val="22"/>
          <w:lang w:val="el-GR" w:eastAsia="el-GR"/>
        </w:rPr>
      </w:pPr>
      <w:r w:rsidRPr="00810F17">
        <w:rPr>
          <w:rFonts w:cs="Arial"/>
          <w:szCs w:val="22"/>
          <w:lang w:val="el-GR" w:eastAsia="el-GR"/>
        </w:rPr>
        <w:t>Η αναθέτουσα αρχή μπορεί να καλέσει τους οικονομικούς φορείς να συμπληρώσουν ή να διευκρινίσουν τα έγγραφα ή δικαιολογητικά που έχουν υποβληθεί, ή να διευκρινίσουν το περιεχόμενο της τεχνικής ή οικονομικής προσφοράς τους, σύμφωνα με το άρθρο 102, του Ν. 4412/2016 (ΦΕΚ 147 Α΄).</w:t>
      </w:r>
    </w:p>
    <w:p w14:paraId="287ADEEF" w14:textId="77777777" w:rsidR="00CE73AA" w:rsidRPr="0046459C" w:rsidRDefault="00CE73AA" w:rsidP="00CE73AA">
      <w:pPr>
        <w:keepNext/>
        <w:spacing w:before="240" w:after="60"/>
        <w:ind w:left="567" w:hanging="567"/>
        <w:outlineLvl w:val="2"/>
        <w:rPr>
          <w:rFonts w:asciiTheme="minorHAnsi" w:hAnsiTheme="minorHAnsi" w:cs="Times New Roman"/>
          <w:b/>
          <w:bCs/>
          <w:kern w:val="1"/>
          <w:szCs w:val="26"/>
          <w:lang w:val="el-GR" w:eastAsia="ar-SA"/>
        </w:rPr>
      </w:pPr>
      <w:bookmarkStart w:id="69" w:name="__RefHeading___Toc13752321"/>
      <w:bookmarkEnd w:id="69"/>
      <w:r w:rsidRPr="0046459C">
        <w:rPr>
          <w:rFonts w:asciiTheme="minorHAnsi" w:hAnsiTheme="minorHAnsi" w:cs="Times New Roman"/>
          <w:b/>
          <w:bCs/>
          <w:szCs w:val="26"/>
          <w:lang w:val="el-GR" w:eastAsia="ar-SA"/>
        </w:rPr>
        <w:t>3.1.2</w:t>
      </w:r>
      <w:r w:rsidRPr="0046459C">
        <w:rPr>
          <w:rFonts w:asciiTheme="minorHAnsi" w:hAnsiTheme="minorHAnsi" w:cs="Times New Roman"/>
          <w:b/>
          <w:bCs/>
          <w:szCs w:val="26"/>
          <w:lang w:val="el-GR" w:eastAsia="ar-SA"/>
        </w:rPr>
        <w:tab/>
        <w:t>Αξιολόγηση προσφορών</w:t>
      </w:r>
    </w:p>
    <w:p w14:paraId="0CC7317F" w14:textId="77777777" w:rsidR="00CE73AA" w:rsidRPr="00CE73AA" w:rsidRDefault="00CE73AA" w:rsidP="00CE73AA">
      <w:pPr>
        <w:textAlignment w:val="baseline"/>
        <w:rPr>
          <w:kern w:val="1"/>
          <w:lang w:val="el-GR" w:eastAsia="ar-SA"/>
        </w:rPr>
      </w:pPr>
      <w:r w:rsidRPr="00F70008">
        <w:rPr>
          <w:b/>
          <w:kern w:val="1"/>
          <w:lang w:val="el-GR" w:eastAsia="ar-SA"/>
        </w:rPr>
        <w:t>3.1.2.1</w:t>
      </w:r>
      <w:r w:rsidRPr="00CE73AA">
        <w:rPr>
          <w:kern w:val="1"/>
          <w:lang w:val="el-GR" w:eastAsia="ar-SA"/>
        </w:rPr>
        <w:t xml:space="preserve"> Μετά την κατά περίπτωση ηλεκτρονική αποσφράγιση των προσφορών η </w:t>
      </w:r>
      <w:r w:rsidR="00F128EE">
        <w:rPr>
          <w:kern w:val="1"/>
          <w:lang w:val="el-GR" w:eastAsia="ar-SA"/>
        </w:rPr>
        <w:t>α</w:t>
      </w:r>
      <w:r w:rsidRPr="00CE73AA">
        <w:rPr>
          <w:kern w:val="1"/>
          <w:lang w:val="el-GR" w:eastAsia="ar-SA"/>
        </w:rPr>
        <w:t xml:space="preserve">ναθέτουσα </w:t>
      </w:r>
      <w:r w:rsidR="00F128EE">
        <w:rPr>
          <w:kern w:val="1"/>
          <w:lang w:val="el-GR" w:eastAsia="ar-SA"/>
        </w:rPr>
        <w:t>α</w:t>
      </w:r>
      <w:r w:rsidRPr="00CE73AA">
        <w:rPr>
          <w:kern w:val="1"/>
          <w:lang w:val="el-GR" w:eastAsia="ar-SA"/>
        </w:rPr>
        <w:t>ρχή προβαίνει στην αξιολόγηση αυτών, μέσω των αρμόδιων πιστοποιημένων στο ΕΣΗΔΗΣ οργάνων της, εφαρμοζόμενων κατά τα λοιπά των κειμένων διατάξεων.</w:t>
      </w:r>
    </w:p>
    <w:p w14:paraId="50C2913A" w14:textId="77777777" w:rsidR="00CE73AA" w:rsidRPr="00211B69" w:rsidRDefault="00CE73AA" w:rsidP="00CE73AA">
      <w:pPr>
        <w:textAlignment w:val="baseline"/>
        <w:rPr>
          <w:kern w:val="1"/>
          <w:lang w:val="el-GR" w:eastAsia="ar-SA"/>
        </w:rPr>
      </w:pPr>
      <w:r w:rsidRPr="00CE73AA">
        <w:rPr>
          <w:kern w:val="1"/>
          <w:lang w:val="el-GR" w:eastAsia="ar-SA"/>
        </w:rPr>
        <w:t>Η αναθέτουσα αρχή, τηρώντας τις αρχές της ίσης μεταχείρισης και της διαφάνειας, ζητ</w:t>
      </w:r>
      <w:r w:rsidR="00145465">
        <w:rPr>
          <w:kern w:val="1"/>
          <w:lang w:val="el-GR" w:eastAsia="ar-SA"/>
        </w:rPr>
        <w:t>εί</w:t>
      </w:r>
      <w:r w:rsidRPr="00CE73AA">
        <w:rPr>
          <w:kern w:val="1"/>
          <w:lang w:val="el-GR" w:eastAsia="ar-SA"/>
        </w:rPr>
        <w:t xml:space="preserve">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CE73AA">
        <w:rPr>
          <w:lang w:val="el-GR" w:eastAsia="ar-SA"/>
        </w:rPr>
        <w:t xml:space="preserve"> Η συμπλήρωση ή η αποσαφήνιση ζητείται και γίνεται αποδεκτή υπό την προϋπόθεση ότι δεν </w:t>
      </w:r>
      <w:r w:rsidRPr="00CE73AA">
        <w:rPr>
          <w:kern w:val="1"/>
          <w:lang w:val="el-GR" w:eastAsia="ar-SA"/>
        </w:rPr>
        <w:t xml:space="preserve">τροποποιείται η προσφορά του οικονομικού φορέα και ότι αφορά σε στοιχεία ή δεδομένα, των οποίων είναι αντικειμενικά </w:t>
      </w:r>
      <w:proofErr w:type="spellStart"/>
      <w:r w:rsidRPr="00CE73AA">
        <w:rPr>
          <w:kern w:val="1"/>
          <w:lang w:val="el-GR" w:eastAsia="ar-SA"/>
        </w:rPr>
        <w:t>εξακριβώσιμος</w:t>
      </w:r>
      <w:proofErr w:type="spellEnd"/>
      <w:r w:rsidRPr="00CE73AA">
        <w:rPr>
          <w:kern w:val="1"/>
          <w:lang w:val="el-GR" w:eastAsia="ar-SA"/>
        </w:rPr>
        <w:t xml:space="preserve"> ο προγενέστερος χαρακτήρας σε σχέση με το πέρας της καταληκτικής προθεσμίας παραλαβής προσφορών. Τα ανωτέρω ισχύουν </w:t>
      </w:r>
      <w:proofErr w:type="spellStart"/>
      <w:r w:rsidRPr="00CE73AA">
        <w:rPr>
          <w:kern w:val="1"/>
          <w:lang w:val="el-GR" w:eastAsia="ar-SA"/>
        </w:rPr>
        <w:t>κατ</w:t>
      </w:r>
      <w:proofErr w:type="spellEnd"/>
      <w:r w:rsidRPr="00CE73AA">
        <w:rPr>
          <w:kern w:val="1"/>
          <w:lang w:val="el-GR" w:eastAsia="ar-SA"/>
        </w:rPr>
        <w:t xml:space="preserve">΄ </w:t>
      </w:r>
      <w:proofErr w:type="spellStart"/>
      <w:r w:rsidRPr="00CE73AA">
        <w:rPr>
          <w:kern w:val="1"/>
          <w:lang w:val="el-GR" w:eastAsia="ar-SA"/>
        </w:rPr>
        <w:t>αναλογίαν</w:t>
      </w:r>
      <w:proofErr w:type="spellEnd"/>
      <w:r w:rsidRPr="00CE73AA">
        <w:rPr>
          <w:kern w:val="1"/>
          <w:lang w:val="el-GR" w:eastAsia="ar-SA"/>
        </w:rPr>
        <w:t xml:space="preserve"> και για τυχόν ελλείπουσες δηλώσεις, υπό την προϋπόθεση ότι βεβαιώνουν γεγονότα αντικειμενικώς </w:t>
      </w:r>
      <w:proofErr w:type="spellStart"/>
      <w:r w:rsidRPr="00CE73AA">
        <w:rPr>
          <w:kern w:val="1"/>
          <w:lang w:val="el-GR" w:eastAsia="ar-SA"/>
        </w:rPr>
        <w:t>εξακριβώσιμα</w:t>
      </w:r>
      <w:proofErr w:type="spellEnd"/>
      <w:r w:rsidRPr="00CE73AA">
        <w:rPr>
          <w:kern w:val="1"/>
          <w:lang w:val="el-GR" w:eastAsia="ar-SA"/>
        </w:rPr>
        <w:t>.</w:t>
      </w:r>
    </w:p>
    <w:p w14:paraId="534A51D5" w14:textId="77777777" w:rsidR="00406F0D" w:rsidRPr="00406F0D" w:rsidRDefault="00406F0D" w:rsidP="00406F0D">
      <w:pPr>
        <w:textAlignment w:val="baseline"/>
        <w:rPr>
          <w:i/>
          <w:kern w:val="1"/>
          <w:lang w:val="el-GR" w:eastAsia="ar-SA"/>
        </w:rPr>
      </w:pPr>
      <w:r w:rsidRPr="00406F0D">
        <w:rPr>
          <w:i/>
          <w:kern w:val="1"/>
          <w:lang w:val="el-GR" w:eastAsia="ar-SA"/>
        </w:rPr>
        <w:t xml:space="preserve">Επισημαίνεται ότι οι διευκρινίσεις/ συμπληρώσεις, </w:t>
      </w:r>
      <w:proofErr w:type="spellStart"/>
      <w:r w:rsidRPr="00406F0D">
        <w:rPr>
          <w:i/>
          <w:kern w:val="1"/>
          <w:lang w:val="el-GR" w:eastAsia="ar-SA"/>
        </w:rPr>
        <w:t>κατ</w:t>
      </w:r>
      <w:proofErr w:type="spellEnd"/>
      <w:r w:rsidRPr="00406F0D">
        <w:rPr>
          <w:i/>
          <w:kern w:val="1"/>
          <w:lang w:val="el-GR" w:eastAsia="ar-SA"/>
        </w:rPr>
        <w:t>΄</w:t>
      </w:r>
      <w:r w:rsidR="0062136A">
        <w:rPr>
          <w:i/>
          <w:kern w:val="1"/>
          <w:lang w:val="el-GR" w:eastAsia="ar-SA"/>
        </w:rPr>
        <w:t xml:space="preserve"> </w:t>
      </w:r>
      <w:r w:rsidRPr="00406F0D">
        <w:rPr>
          <w:i/>
          <w:kern w:val="1"/>
          <w:lang w:val="el-GR" w:eastAsia="ar-SA"/>
        </w:rPr>
        <w:t>εφαρμογή της παρούσας παραγράφου, σύμφωνα με τα οριζόμενα στις διατάξεις του άρθρου 102 του ν.4412/2016, ζητούνται από την αρμόδια Επιτροπή Αξιολόγησης των Προσφορών (Επιτροπή Διενεργείας Διαγωνισμού), μέσω της λειτουργικότητας «Επικοινωνία»:</w:t>
      </w:r>
    </w:p>
    <w:p w14:paraId="65324A91" w14:textId="77777777" w:rsidR="00406F0D" w:rsidRPr="00406F0D" w:rsidRDefault="00406F0D" w:rsidP="00806542">
      <w:pPr>
        <w:numPr>
          <w:ilvl w:val="0"/>
          <w:numId w:val="4"/>
        </w:numPr>
        <w:textAlignment w:val="baseline"/>
        <w:rPr>
          <w:i/>
          <w:kern w:val="1"/>
          <w:lang w:val="el-GR" w:eastAsia="ar-SA"/>
        </w:rPr>
      </w:pPr>
      <w:r w:rsidRPr="00406F0D">
        <w:rPr>
          <w:i/>
          <w:kern w:val="1"/>
          <w:lang w:val="el-GR" w:eastAsia="ar-SA"/>
        </w:rPr>
        <w:t>είτε από την Επιτροπή, μέσω του πιστοποιημένου χρήστη της παρούσας ηλεκτρονικής διαδικασίας (χειριστή του διαγωνισμού), χωρίς τη σύνταξη διακριτού εγγράφου</w:t>
      </w:r>
    </w:p>
    <w:p w14:paraId="556395FC" w14:textId="77777777" w:rsidR="00406F0D" w:rsidRPr="00406F0D" w:rsidRDefault="00406F0D" w:rsidP="00806542">
      <w:pPr>
        <w:numPr>
          <w:ilvl w:val="0"/>
          <w:numId w:val="4"/>
        </w:numPr>
        <w:textAlignment w:val="baseline"/>
        <w:rPr>
          <w:i/>
          <w:kern w:val="1"/>
          <w:lang w:val="el-GR" w:eastAsia="ar-SA"/>
        </w:rPr>
      </w:pPr>
      <w:r w:rsidRPr="00406F0D">
        <w:rPr>
          <w:i/>
          <w:kern w:val="1"/>
          <w:lang w:val="el-GR" w:eastAsia="ar-SA"/>
        </w:rPr>
        <w:t>είτε, με αποστολή διακριτού εγγράφου της Επιτροπής, μέσω του πιστοποιημένου</w:t>
      </w:r>
      <w:r w:rsidR="0062136A">
        <w:rPr>
          <w:i/>
          <w:kern w:val="1"/>
          <w:lang w:val="el-GR" w:eastAsia="ar-SA"/>
        </w:rPr>
        <w:t xml:space="preserve"> </w:t>
      </w:r>
      <w:r w:rsidRPr="00406F0D">
        <w:rPr>
          <w:i/>
          <w:kern w:val="1"/>
          <w:lang w:val="el-GR" w:eastAsia="ar-SA"/>
        </w:rPr>
        <w:t>χρήστη της παρούσας ηλεκτρονικής διαδικασίας (χειριστή του διαγωνισμού), χωρίς, στην περίπτωση αυτή, να απαιτείται περαιτέρω έγκρισή του από το αποφαινόμενο όργανο.</w:t>
      </w:r>
    </w:p>
    <w:p w14:paraId="687DC14E" w14:textId="77777777" w:rsidR="00406F0D" w:rsidRPr="00406F0D" w:rsidRDefault="00406F0D" w:rsidP="00406F0D">
      <w:pPr>
        <w:textAlignment w:val="baseline"/>
        <w:rPr>
          <w:i/>
          <w:kern w:val="1"/>
          <w:lang w:val="el-GR" w:eastAsia="ar-SA"/>
        </w:rPr>
      </w:pPr>
      <w:r w:rsidRPr="00406F0D">
        <w:rPr>
          <w:i/>
          <w:kern w:val="1"/>
          <w:lang w:val="el-GR" w:eastAsia="ar-SA"/>
        </w:rPr>
        <w:t xml:space="preserve">Σημειώνεται ότι, όσο διαρκεί η διαδικασία αξιολόγησης των προσφορών και μέχρι την </w:t>
      </w:r>
      <w:proofErr w:type="spellStart"/>
      <w:r w:rsidRPr="00406F0D">
        <w:rPr>
          <w:i/>
          <w:kern w:val="1"/>
          <w:lang w:val="el-GR" w:eastAsia="ar-SA"/>
        </w:rPr>
        <w:t>αποστολήτων</w:t>
      </w:r>
      <w:proofErr w:type="spellEnd"/>
      <w:r w:rsidRPr="00406F0D">
        <w:rPr>
          <w:i/>
          <w:kern w:val="1"/>
          <w:lang w:val="el-GR" w:eastAsia="ar-SA"/>
        </w:rPr>
        <w:t xml:space="preserve"> σχετικών πρακτικών της Επιτροπής στον χειριστή του διαγωνισμού, προς έκδοση των σχετικών αποφάσεων, οι διευκρινίσεις ζητούνται από την Επιτροπή και δεν υπόκεινται σε προηγούμενη έγκριση του αποφαινόμενου</w:t>
      </w:r>
      <w:r w:rsidR="0062136A">
        <w:rPr>
          <w:i/>
          <w:kern w:val="1"/>
          <w:lang w:val="el-GR" w:eastAsia="ar-SA"/>
        </w:rPr>
        <w:t xml:space="preserve"> </w:t>
      </w:r>
      <w:r w:rsidRPr="00406F0D">
        <w:rPr>
          <w:i/>
          <w:kern w:val="1"/>
          <w:lang w:val="el-GR" w:eastAsia="ar-SA"/>
        </w:rPr>
        <w:t>οργάνου.</w:t>
      </w:r>
    </w:p>
    <w:p w14:paraId="3B6DC898" w14:textId="77777777" w:rsidR="00406F0D" w:rsidRPr="00406F0D" w:rsidRDefault="00406F0D" w:rsidP="00406F0D">
      <w:pPr>
        <w:textAlignment w:val="baseline"/>
        <w:rPr>
          <w:i/>
          <w:kern w:val="1"/>
          <w:lang w:val="el-GR" w:eastAsia="ar-SA"/>
        </w:rPr>
      </w:pPr>
      <w:r w:rsidRPr="00406F0D">
        <w:rPr>
          <w:i/>
          <w:kern w:val="1"/>
          <w:lang w:val="el-GR" w:eastAsia="ar-SA"/>
        </w:rPr>
        <w:t xml:space="preserve">Σε κάθε περίπτωση, μετά την </w:t>
      </w:r>
      <w:r w:rsidR="0062136A" w:rsidRPr="00406F0D">
        <w:rPr>
          <w:i/>
          <w:kern w:val="1"/>
          <w:lang w:val="el-GR" w:eastAsia="ar-SA"/>
        </w:rPr>
        <w:t>ολοκλήρωση της</w:t>
      </w:r>
      <w:r w:rsidRPr="00406F0D">
        <w:rPr>
          <w:i/>
          <w:kern w:val="1"/>
          <w:lang w:val="el-GR" w:eastAsia="ar-SA"/>
        </w:rPr>
        <w:t xml:space="preserve"> διαδικασίας αξιολόγησης, εκ μέρους της Επιτροπής και τη διαβίβαση των σχετικών πρακτικών προς το αποφαινόμενο όργανο, το τελευταίο, δύναται, κατά την κρίση </w:t>
      </w:r>
      <w:r w:rsidRPr="00406F0D">
        <w:rPr>
          <w:i/>
          <w:kern w:val="1"/>
          <w:lang w:val="el-GR" w:eastAsia="ar-SA"/>
        </w:rPr>
        <w:lastRenderedPageBreak/>
        <w:t xml:space="preserve">του, να ζητεί διευκρινίσεις, από τους προσφέροντες, για στοιχεία των προσφορών, για τα οποία δεν ζητήθηκαν, είτε ακόμη και για στοιχεία, για τα </w:t>
      </w:r>
      <w:r w:rsidR="0062136A" w:rsidRPr="00406F0D">
        <w:rPr>
          <w:i/>
          <w:kern w:val="1"/>
          <w:lang w:val="el-GR" w:eastAsia="ar-SA"/>
        </w:rPr>
        <w:t>οποία έχει</w:t>
      </w:r>
      <w:r w:rsidRPr="00406F0D">
        <w:rPr>
          <w:i/>
          <w:kern w:val="1"/>
          <w:lang w:val="el-GR" w:eastAsia="ar-SA"/>
        </w:rPr>
        <w:t xml:space="preserve"> ήδη γνωμοδοτήσει σχετικώς η Επιτροπή. </w:t>
      </w:r>
    </w:p>
    <w:p w14:paraId="7DB54156" w14:textId="77777777" w:rsidR="00406F0D" w:rsidRPr="00406F0D" w:rsidRDefault="00406F0D" w:rsidP="00406F0D">
      <w:pPr>
        <w:textAlignment w:val="baseline"/>
        <w:rPr>
          <w:i/>
          <w:kern w:val="1"/>
          <w:lang w:val="el-GR" w:eastAsia="ar-SA"/>
        </w:rPr>
      </w:pPr>
      <w:r w:rsidRPr="00406F0D">
        <w:rPr>
          <w:i/>
          <w:kern w:val="1"/>
          <w:lang w:val="el-GR" w:eastAsia="ar-SA"/>
        </w:rPr>
        <w:t>Το αποφαινόμενο όργανο διατηρεί το δικαίωμα να αναπέμψει στην Επιτροπή προς εξέταση και περαιτέρω διευκρινίσεις οποιοδήποτε ζήτημα, κατά την κρίση της, χρήζει διευκρινίσεων/ συμπληρώσεων.</w:t>
      </w:r>
    </w:p>
    <w:p w14:paraId="2D988371" w14:textId="77777777" w:rsidR="00746FFC" w:rsidRPr="00406F0D" w:rsidRDefault="00406F0D" w:rsidP="00406F0D">
      <w:pPr>
        <w:textAlignment w:val="baseline"/>
        <w:rPr>
          <w:i/>
          <w:kern w:val="1"/>
          <w:lang w:val="el-GR" w:eastAsia="ar-SA"/>
        </w:rPr>
      </w:pPr>
      <w:r w:rsidRPr="00406F0D">
        <w:rPr>
          <w:i/>
          <w:kern w:val="1"/>
          <w:lang w:val="el-GR" w:eastAsia="ar-SA"/>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p>
    <w:p w14:paraId="4EF761FD" w14:textId="77777777" w:rsidR="00B13518" w:rsidRDefault="00B13518" w:rsidP="00B13518">
      <w:pPr>
        <w:textAlignment w:val="baseline"/>
        <w:rPr>
          <w:rFonts w:eastAsia="Calibri"/>
          <w:i/>
          <w:iCs/>
          <w:color w:val="5B9BD5"/>
          <w:kern w:val="1"/>
          <w:lang w:val="el-GR" w:eastAsia="el-GR"/>
        </w:rPr>
      </w:pPr>
      <w:r>
        <w:rPr>
          <w:kern w:val="1"/>
          <w:lang w:val="el-GR"/>
        </w:rPr>
        <w:t>Ειδικότερα :</w:t>
      </w:r>
    </w:p>
    <w:p w14:paraId="0376FBE2" w14:textId="77777777" w:rsidR="00B13518" w:rsidRPr="00BD7E89" w:rsidRDefault="00B13518" w:rsidP="00B13518">
      <w:pPr>
        <w:suppressAutoHyphens w:val="0"/>
        <w:autoSpaceDE w:val="0"/>
        <w:autoSpaceDN w:val="0"/>
        <w:adjustRightInd w:val="0"/>
        <w:spacing w:after="0"/>
        <w:rPr>
          <w:strike/>
          <w:kern w:val="1"/>
          <w:lang w:val="el-GR"/>
        </w:rPr>
      </w:pPr>
      <w:r w:rsidRPr="00BD7E89">
        <w:rPr>
          <w:kern w:val="1"/>
          <w:lang w:val="el-GR"/>
        </w:rPr>
        <w:t xml:space="preserve">α) Η Επιτροπή Διαγωνισμού εξετάζει αρχικά την </w:t>
      </w:r>
      <w:r w:rsidR="00145465">
        <w:rPr>
          <w:kern w:val="1"/>
          <w:lang w:val="el-GR"/>
        </w:rPr>
        <w:t>υποβολή</w:t>
      </w:r>
      <w:r w:rsidRPr="00BD7E89">
        <w:rPr>
          <w:kern w:val="1"/>
          <w:lang w:val="el-GR"/>
        </w:rPr>
        <w:t xml:space="preserve"> της εγγύησης συμμετοχής, σύμφωνα με την παράγραφο 1 του άρθρου 72. Σε περίπτωση παράλειψης </w:t>
      </w:r>
      <w:r w:rsidR="00145465">
        <w:rPr>
          <w:kern w:val="1"/>
          <w:lang w:val="el-GR"/>
        </w:rPr>
        <w:t>υποβολής</w:t>
      </w:r>
      <w:r w:rsidRPr="00BD7E89">
        <w:rPr>
          <w:kern w:val="1"/>
          <w:lang w:val="el-GR"/>
        </w:rPr>
        <w:t>,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w:t>
      </w:r>
      <w:r w:rsidR="00AB7295">
        <w:rPr>
          <w:kern w:val="1"/>
          <w:lang w:val="el-GR"/>
        </w:rPr>
        <w:t>,</w:t>
      </w:r>
      <w:r w:rsidRPr="00BD7E89">
        <w:rPr>
          <w:kern w:val="1"/>
          <w:lang w:val="el-GR"/>
        </w:rPr>
        <w:t xml:space="preserve"> </w:t>
      </w:r>
      <w:r w:rsidR="00145465">
        <w:rPr>
          <w:kern w:val="1"/>
          <w:lang w:val="el-GR"/>
        </w:rPr>
        <w:t xml:space="preserve">με </w:t>
      </w:r>
      <w:r w:rsidRPr="00BD7E89">
        <w:rPr>
          <w:kern w:val="1"/>
          <w:lang w:val="el-GR"/>
        </w:rPr>
        <w:t xml:space="preserve">το οποίο εισηγείται την απόρριψη της προσφοράς ως απαράδεκτης.  </w:t>
      </w:r>
    </w:p>
    <w:p w14:paraId="06A9BFD5" w14:textId="77777777" w:rsidR="00B13518" w:rsidRPr="00BD7E89" w:rsidRDefault="00B13518" w:rsidP="00B13518">
      <w:pPr>
        <w:textAlignment w:val="baseline"/>
        <w:rPr>
          <w:kern w:val="1"/>
          <w:lang w:val="el-GR"/>
        </w:rPr>
      </w:pPr>
      <w:r w:rsidRPr="00BD7E89">
        <w:rPr>
          <w:kern w:val="1"/>
          <w:lang w:val="el-GR"/>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μέσω της λειτουργικότητας της «Επικοινωνίας» του ηλεκτρονικού διαγωνισμού στο ΕΣΗΔΗΣ.</w:t>
      </w:r>
    </w:p>
    <w:p w14:paraId="393100BB" w14:textId="77777777" w:rsidR="00B13518" w:rsidRPr="00BD7E89" w:rsidRDefault="00B13518" w:rsidP="00B13518">
      <w:pPr>
        <w:suppressAutoHyphens w:val="0"/>
        <w:autoSpaceDE w:val="0"/>
        <w:autoSpaceDN w:val="0"/>
        <w:adjustRightInd w:val="0"/>
        <w:spacing w:after="0"/>
        <w:rPr>
          <w:kern w:val="1"/>
          <w:lang w:val="el-GR"/>
        </w:rPr>
      </w:pPr>
      <w:r w:rsidRPr="00BD7E89">
        <w:rPr>
          <w:kern w:val="1"/>
          <w:lang w:val="el-GR"/>
        </w:rPr>
        <w:t>Κατά της εν λόγω απόφασης χωρεί προδικαστική προσφυγή, σύμφωνα με τα οριζόμενα στην παράγραφο 3.4 της παρούσας.</w:t>
      </w:r>
    </w:p>
    <w:p w14:paraId="27F5E22C" w14:textId="77777777" w:rsidR="00B13518" w:rsidRDefault="00B13518" w:rsidP="00B13518">
      <w:pPr>
        <w:suppressAutoHyphens w:val="0"/>
        <w:autoSpaceDE w:val="0"/>
        <w:autoSpaceDN w:val="0"/>
        <w:adjustRightInd w:val="0"/>
        <w:spacing w:after="0"/>
        <w:rPr>
          <w:kern w:val="1"/>
          <w:lang w:val="el-GR"/>
        </w:rPr>
      </w:pPr>
      <w:r w:rsidRPr="00BD7E89">
        <w:rPr>
          <w:kern w:val="1"/>
          <w:lang w:val="el-GR"/>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p>
    <w:p w14:paraId="1EF27C77" w14:textId="77777777" w:rsidR="00B13518" w:rsidRDefault="00B13518" w:rsidP="00B13518">
      <w:pPr>
        <w:suppressAutoHyphens w:val="0"/>
        <w:autoSpaceDE w:val="0"/>
        <w:autoSpaceDN w:val="0"/>
        <w:adjustRightInd w:val="0"/>
        <w:spacing w:after="0"/>
        <w:rPr>
          <w:kern w:val="1"/>
          <w:lang w:val="el-GR"/>
        </w:rPr>
      </w:pPr>
    </w:p>
    <w:p w14:paraId="579DA9D6" w14:textId="77777777" w:rsidR="00B13518" w:rsidRDefault="00B13518" w:rsidP="00B13518">
      <w:pPr>
        <w:suppressAutoHyphens w:val="0"/>
        <w:autoSpaceDE w:val="0"/>
        <w:autoSpaceDN w:val="0"/>
        <w:adjustRightInd w:val="0"/>
        <w:spacing w:after="0"/>
        <w:rPr>
          <w:kern w:val="1"/>
          <w:lang w:val="el-GR"/>
        </w:rPr>
      </w:pPr>
      <w:r w:rsidRPr="00BD7E89">
        <w:rPr>
          <w:kern w:val="1"/>
          <w:lang w:val="el-GR"/>
        </w:rPr>
        <w:t>β) Μετά την έκδοση της ανωτέρω απόφασης</w:t>
      </w:r>
      <w:r w:rsidR="00AB7295">
        <w:rPr>
          <w:kern w:val="1"/>
          <w:lang w:val="el-GR"/>
        </w:rPr>
        <w:t>,</w:t>
      </w:r>
      <w:r w:rsidRPr="00BD7E89">
        <w:rPr>
          <w:kern w:val="1"/>
          <w:lang w:val="el-GR"/>
        </w:rPr>
        <w:t xml:space="preserve">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w:t>
      </w:r>
      <w:r w:rsidR="00AB7295">
        <w:rPr>
          <w:kern w:val="1"/>
          <w:lang w:val="el-GR"/>
        </w:rPr>
        <w:t>,</w:t>
      </w:r>
      <w:r w:rsidRPr="00BD7E89">
        <w:rPr>
          <w:kern w:val="1"/>
          <w:lang w:val="el-GR"/>
        </w:rPr>
        <w:t xml:space="preserve"> τα δικαιολογητικά συμμετοχής</w:t>
      </w:r>
      <w:r w:rsidR="00AB7295">
        <w:rPr>
          <w:kern w:val="1"/>
          <w:lang w:val="el-GR"/>
        </w:rPr>
        <w:t xml:space="preserve"> των οποίων</w:t>
      </w:r>
      <w:r w:rsidRPr="00BD7E89">
        <w:rPr>
          <w:kern w:val="1"/>
          <w:lang w:val="el-GR"/>
        </w:rPr>
        <w:t xml:space="preserve"> έκρινε πλήρη. 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w:t>
      </w:r>
    </w:p>
    <w:p w14:paraId="568950F4" w14:textId="77777777" w:rsidR="00B13518" w:rsidRPr="009E5776" w:rsidRDefault="00B13518" w:rsidP="00B13518">
      <w:pPr>
        <w:suppressAutoHyphens w:val="0"/>
        <w:autoSpaceDE w:val="0"/>
        <w:autoSpaceDN w:val="0"/>
        <w:adjustRightInd w:val="0"/>
        <w:spacing w:after="0"/>
        <w:rPr>
          <w:kern w:val="1"/>
          <w:lang w:val="el-GR"/>
        </w:rPr>
      </w:pPr>
    </w:p>
    <w:p w14:paraId="6CF39527" w14:textId="77777777" w:rsidR="00B13518" w:rsidRDefault="00B13518" w:rsidP="00B13518">
      <w:pPr>
        <w:textAlignment w:val="baseline"/>
        <w:rPr>
          <w:kern w:val="1"/>
          <w:lang w:val="el-GR"/>
        </w:rPr>
      </w:pPr>
      <w:r>
        <w:rPr>
          <w:kern w:val="1"/>
          <w:lang w:val="el-GR"/>
        </w:rPr>
        <w:t>γ) Στη συνέχεια</w:t>
      </w:r>
      <w:r w:rsidR="00AB7295">
        <w:rPr>
          <w:kern w:val="1"/>
          <w:lang w:val="el-GR"/>
        </w:rPr>
        <w:t>,</w:t>
      </w:r>
      <w:r>
        <w:rPr>
          <w:kern w:val="1"/>
          <w:lang w:val="el-GR"/>
        </w:rPr>
        <w:t xml:space="preserve"> η Επιτροπή Διαγωνισμού</w:t>
      </w:r>
      <w:r w:rsidRPr="009E5776">
        <w:rPr>
          <w:kern w:val="1"/>
          <w:lang w:val="el-GR"/>
        </w:rPr>
        <w:t xml:space="preserve"> </w:t>
      </w:r>
      <w:r w:rsidRPr="00F649FD">
        <w:rPr>
          <w:kern w:val="1"/>
          <w:lang w:val="el-GR"/>
        </w:rPr>
        <w:t>προβαίνει στην αξιολόγηση των οικονομικών προσφορών</w:t>
      </w:r>
      <w:r w:rsidRPr="009E5776">
        <w:rPr>
          <w:kern w:val="1"/>
          <w:lang w:val="el-GR"/>
        </w:rPr>
        <w:t xml:space="preserve"> των προσφερόντων,  τα δικαιολογητικά συμμετοχής και η τεχνική προσφορά </w:t>
      </w:r>
      <w:r w:rsidR="00AB7295">
        <w:rPr>
          <w:kern w:val="1"/>
          <w:lang w:val="el-GR"/>
        </w:rPr>
        <w:t xml:space="preserve"> των οποίων </w:t>
      </w:r>
      <w:r w:rsidRPr="009E5776">
        <w:rPr>
          <w:kern w:val="1"/>
          <w:lang w:val="el-GR"/>
        </w:rPr>
        <w:t>κρίθηκαν αποδεκτά</w:t>
      </w:r>
      <w:r>
        <w:rPr>
          <w:kern w:val="1"/>
          <w:lang w:val="el-GR"/>
        </w:rPr>
        <w:t xml:space="preserve">, συντάσσει πρακτικό στο οποίο </w:t>
      </w:r>
      <w:r w:rsidRPr="00597F5F">
        <w:rPr>
          <w:kern w:val="1"/>
          <w:lang w:val="el-GR"/>
        </w:rPr>
        <w:t xml:space="preserve">καταχωρίζονται οι οικονομικές προσφορές κατά σειρά μειοδοσίας </w:t>
      </w:r>
      <w:r>
        <w:rPr>
          <w:kern w:val="1"/>
          <w:lang w:val="el-GR"/>
        </w:rPr>
        <w:t xml:space="preserve">και εισηγείται αιτιολογημένα την αποδοχή ή απόρριψή τους, την κατάταξη των προσφορών και την ανάδειξη του προσωρινού αναδόχου. </w:t>
      </w:r>
    </w:p>
    <w:p w14:paraId="57ADE450" w14:textId="77777777" w:rsidR="00B13518" w:rsidRPr="00CE73AA" w:rsidRDefault="00B13518" w:rsidP="00B13518">
      <w:pPr>
        <w:textAlignment w:val="baseline"/>
        <w:rPr>
          <w:kern w:val="1"/>
          <w:lang w:val="el-GR" w:eastAsia="el-GR"/>
        </w:rPr>
      </w:pPr>
      <w:r w:rsidRPr="00CE73AA">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E73AA">
        <w:rPr>
          <w:lang w:val="el-GR"/>
        </w:rPr>
        <w:t xml:space="preserve"> </w:t>
      </w:r>
      <w:r w:rsidRPr="00CE73AA">
        <w:rPr>
          <w:kern w:val="1"/>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r w:rsidRPr="00F70008">
        <w:rPr>
          <w:kern w:val="1"/>
          <w:lang w:val="el-GR"/>
        </w:rPr>
        <w:t xml:space="preserve">. </w:t>
      </w:r>
    </w:p>
    <w:p w14:paraId="451CC7AD" w14:textId="77777777" w:rsidR="00B13518" w:rsidRPr="006E052D" w:rsidRDefault="00B13518" w:rsidP="00B13518">
      <w:pPr>
        <w:textAlignment w:val="baseline"/>
        <w:rPr>
          <w:i/>
          <w:iCs/>
          <w:color w:val="5B9BD5"/>
          <w:kern w:val="1"/>
          <w:lang w:val="el-GR" w:eastAsia="el-GR"/>
        </w:rPr>
      </w:pPr>
      <w:r>
        <w:rPr>
          <w:kern w:val="1"/>
          <w:lang w:val="el-GR" w:eastAsia="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p>
    <w:p w14:paraId="7C24FFED" w14:textId="77777777" w:rsidR="003C6449" w:rsidRDefault="00B13518" w:rsidP="003C6449">
      <w:pPr>
        <w:textAlignment w:val="baseline"/>
        <w:rPr>
          <w:i/>
          <w:iCs/>
          <w:color w:val="5B9BD5"/>
          <w:kern w:val="1"/>
          <w:lang w:val="el-GR"/>
        </w:rPr>
      </w:pPr>
      <w:r w:rsidRPr="00BD65F6">
        <w:rPr>
          <w:kern w:val="1"/>
          <w:lang w:val="el-GR" w:eastAsia="el-GR"/>
        </w:rPr>
        <w:t>Στη συνέχεια, εφόσον το αποφαινόμενο όργανο της αναθέτουσας αρχής εγκρίνει τα ανωτέρω πρακτικά</w:t>
      </w:r>
      <w:r w:rsidR="00B52371" w:rsidRPr="00B52371">
        <w:rPr>
          <w:kern w:val="1"/>
          <w:lang w:val="el-GR" w:eastAsia="el-GR"/>
        </w:rPr>
        <w:t>,</w:t>
      </w:r>
      <w:r w:rsidRPr="00BD65F6">
        <w:rPr>
          <w:kern w:val="1"/>
          <w:lang w:val="el-GR" w:eastAsia="el-GR"/>
        </w:rPr>
        <w:t xml:space="preserve"> εκδίδεται απόφαση για τα  αποτελέσματα  όλων των </w:t>
      </w:r>
      <w:r w:rsidR="0081559A">
        <w:rPr>
          <w:kern w:val="1"/>
          <w:lang w:val="el-GR" w:eastAsia="el-GR"/>
        </w:rPr>
        <w:t>ως άνω</w:t>
      </w:r>
      <w:r w:rsidR="0081559A" w:rsidRPr="00BD65F6">
        <w:rPr>
          <w:kern w:val="1"/>
          <w:lang w:val="el-GR" w:eastAsia="el-GR"/>
        </w:rPr>
        <w:t xml:space="preserve"> </w:t>
      </w:r>
      <w:r w:rsidRPr="00BD65F6">
        <w:rPr>
          <w:kern w:val="1"/>
          <w:lang w:val="el-GR" w:eastAsia="el-GR"/>
        </w:rPr>
        <w:t>σταδίων («Δικαιολογητικά Συμμετοχής», «Τεχνική Προσφορά» και «Οικονομική Προσφορά»</w:t>
      </w:r>
      <w:r w:rsidRPr="00345415">
        <w:rPr>
          <w:kern w:val="1"/>
          <w:lang w:val="el-GR" w:eastAsia="el-GR"/>
        </w:rPr>
        <w:t>)</w:t>
      </w:r>
      <w:r w:rsidRPr="00BD65F6">
        <w:rPr>
          <w:kern w:val="1"/>
          <w:lang w:val="el-GR" w:eastAsia="el-GR"/>
        </w:rPr>
        <w:t xml:space="preserve"> και η αναθέτουσα αρχή προσκαλεί εγγράφως</w:t>
      </w:r>
      <w:r w:rsidRPr="00345415">
        <w:rPr>
          <w:kern w:val="1"/>
          <w:lang w:val="el-GR" w:eastAsia="el-GR"/>
        </w:rPr>
        <w:t>, μέσω</w:t>
      </w:r>
      <w:r w:rsidRPr="001E01BC">
        <w:rPr>
          <w:kern w:val="1"/>
          <w:lang w:val="el-GR" w:eastAsia="el-GR"/>
        </w:rPr>
        <w:t xml:space="preserve"> της</w:t>
      </w:r>
      <w:r w:rsidRPr="00817D5B">
        <w:rPr>
          <w:kern w:val="1"/>
          <w:lang w:val="el-GR" w:eastAsia="el-GR"/>
        </w:rPr>
        <w:t xml:space="preserve"> </w:t>
      </w:r>
      <w:r w:rsidRPr="00C717A6">
        <w:rPr>
          <w:kern w:val="1"/>
          <w:lang w:val="el-GR" w:eastAsia="el-GR"/>
        </w:rPr>
        <w:t xml:space="preserve">λειτουργικότητας </w:t>
      </w:r>
      <w:r w:rsidRPr="006A3B66">
        <w:rPr>
          <w:kern w:val="1"/>
          <w:lang w:val="el-GR" w:eastAsia="el-GR"/>
        </w:rPr>
        <w:t>της</w:t>
      </w:r>
      <w:r w:rsidRPr="00DE2F44">
        <w:rPr>
          <w:kern w:val="1"/>
          <w:lang w:val="el-GR" w:eastAsia="el-GR"/>
        </w:rPr>
        <w:t xml:space="preserve"> «Επικοινωνίας» του ηλεκτρονικού διαγωνισμού στο ΕΣΗΔΗΣ, </w:t>
      </w:r>
      <w:r w:rsidRPr="00BD65F6">
        <w:rPr>
          <w:kern w:val="1"/>
          <w:lang w:val="el-GR" w:eastAsia="el-GR"/>
        </w:rPr>
        <w:t xml:space="preserve">τον πρώτο σε κατάταξη </w:t>
      </w:r>
      <w:r w:rsidRPr="00BD65F6">
        <w:rPr>
          <w:kern w:val="1"/>
          <w:lang w:val="el-GR" w:eastAsia="el-GR"/>
        </w:rPr>
        <w:lastRenderedPageBreak/>
        <w:t>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w:t>
      </w:r>
      <w:r>
        <w:rPr>
          <w:kern w:val="1"/>
          <w:lang w:val="el-GR" w:eastAsia="el-GR"/>
        </w:rPr>
        <w:t>άγραφο</w:t>
      </w:r>
      <w:r w:rsidRPr="00BD65F6">
        <w:rPr>
          <w:kern w:val="1"/>
          <w:lang w:val="el-GR" w:eastAsia="el-GR"/>
        </w:rPr>
        <w:t xml:space="preserve"> 3.2 της παρούσας, περί πρόσκλησης για υποβολή δικαιολογητικών. Η απόφαση έγκρισης των πρακτικών δεν κοινοποιείται στους προσφέροντες</w:t>
      </w:r>
      <w:r w:rsidR="00B52371" w:rsidRPr="00B52371">
        <w:rPr>
          <w:kern w:val="1"/>
          <w:lang w:val="el-GR" w:eastAsia="el-GR"/>
        </w:rPr>
        <w:t>,</w:t>
      </w:r>
      <w:r w:rsidRPr="00BD65F6">
        <w:rPr>
          <w:kern w:val="1"/>
          <w:lang w:val="el-GR" w:eastAsia="el-GR"/>
        </w:rPr>
        <w:t xml:space="preserve"> </w:t>
      </w:r>
      <w:r w:rsidR="003C6449" w:rsidRPr="00996170">
        <w:rPr>
          <w:kern w:val="1"/>
          <w:lang w:val="el-GR" w:eastAsia="el-GR"/>
        </w:rPr>
        <w:t>δεν αναρτάται στο ΚΗΜΔΗΣ και στη «ΔΙΑΥΓΕΙΑ» και ενσωματώνεται στην απόφαση κατακύρωση</w:t>
      </w:r>
      <w:r w:rsidR="00B52371">
        <w:rPr>
          <w:kern w:val="1"/>
          <w:lang w:val="el-GR" w:eastAsia="el-GR"/>
        </w:rPr>
        <w:t>ς</w:t>
      </w:r>
      <w:r w:rsidR="003C6449" w:rsidRPr="00996170">
        <w:rPr>
          <w:kern w:val="1"/>
          <w:lang w:val="el-GR" w:eastAsia="el-GR"/>
        </w:rPr>
        <w:t>.</w:t>
      </w:r>
      <w:r w:rsidR="003C6449" w:rsidRPr="00850EC1">
        <w:rPr>
          <w:i/>
          <w:iCs/>
          <w:color w:val="5B9BD5"/>
          <w:kern w:val="1"/>
          <w:lang w:val="el-GR"/>
        </w:rPr>
        <w:t xml:space="preserve"> </w:t>
      </w:r>
    </w:p>
    <w:p w14:paraId="327B1D43" w14:textId="77777777" w:rsidR="00D41FD6" w:rsidRPr="00C229F3" w:rsidRDefault="00D41FD6">
      <w:pPr>
        <w:pStyle w:val="20"/>
        <w:rPr>
          <w:lang w:val="el-GR"/>
        </w:rPr>
      </w:pPr>
      <w:bookmarkStart w:id="70" w:name="__RefHeading___Toc491950129"/>
      <w:bookmarkStart w:id="71" w:name="_Toc170719424"/>
      <w:bookmarkEnd w:id="70"/>
      <w:r>
        <w:rPr>
          <w:rFonts w:ascii="Calibri" w:hAnsi="Calibri"/>
          <w:lang w:val="el-GR"/>
        </w:rPr>
        <w:t>3.2</w:t>
      </w:r>
      <w:r>
        <w:rPr>
          <w:rFonts w:ascii="Calibri" w:hAnsi="Calibri"/>
          <w:lang w:val="el-GR"/>
        </w:rPr>
        <w:tab/>
        <w:t>Πρόσκληση υποβολής δικαιολογητικών προσωρινού αναδόχου - Δικαιολογητικά προσωρινού αναδόχου</w:t>
      </w:r>
      <w:bookmarkEnd w:id="71"/>
    </w:p>
    <w:p w14:paraId="381E580D" w14:textId="77777777" w:rsidR="00D14630" w:rsidRPr="00CE73AA" w:rsidRDefault="00CE73AA" w:rsidP="00CE73AA">
      <w:pPr>
        <w:rPr>
          <w:lang w:val="el-GR" w:eastAsia="ar-SA"/>
        </w:rPr>
      </w:pPr>
      <w:r w:rsidRPr="00CE73AA">
        <w:rPr>
          <w:lang w:val="el-GR" w:eastAsia="ar-SA"/>
        </w:rPr>
        <w:t>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υποβάλει</w:t>
      </w:r>
      <w:r w:rsidR="00E55EB7">
        <w:rPr>
          <w:lang w:val="el-GR" w:eastAsia="ar-SA"/>
        </w:rPr>
        <w:t>,</w:t>
      </w:r>
      <w:r w:rsidRPr="00CE73AA">
        <w:rPr>
          <w:lang w:val="el-GR" w:eastAsia="ar-SA"/>
        </w:rPr>
        <w:t xml:space="preserve">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w:t>
      </w:r>
      <w:r w:rsidR="00735C1D">
        <w:rPr>
          <w:lang w:val="el-GR" w:eastAsia="ar-SA"/>
        </w:rPr>
        <w:t>Διακήρυξης</w:t>
      </w:r>
      <w:r w:rsidRPr="00CE73AA">
        <w:rPr>
          <w:lang w:val="el-GR" w:eastAsia="ar-SA"/>
        </w:rPr>
        <w:t xml:space="preserve">, ως αποδεικτικά στοιχεία για τη μη συνδρομή των λόγων αποκλεισμού της παραγράφου 2.2.3 της </w:t>
      </w:r>
      <w:r w:rsidR="00735C1D">
        <w:rPr>
          <w:lang w:val="el-GR" w:eastAsia="ar-SA"/>
        </w:rPr>
        <w:t>Διακήρυξης</w:t>
      </w:r>
      <w:r w:rsidRPr="00CE73AA">
        <w:rPr>
          <w:lang w:val="el-GR" w:eastAsia="ar-SA"/>
        </w:rPr>
        <w:t xml:space="preserve">, καθώς και για την πλήρωση των κριτηρίων ποιοτικής επιλογής των παραγράφων 2.2.4 - 2.2.8  αυτής. </w:t>
      </w:r>
    </w:p>
    <w:p w14:paraId="7F24B3D9" w14:textId="77777777" w:rsidR="00CE73AA" w:rsidRDefault="00CE73AA" w:rsidP="00CE73AA">
      <w:pPr>
        <w:rPr>
          <w:color w:val="000000"/>
          <w:lang w:val="el-GR" w:eastAsia="ar-SA"/>
        </w:rPr>
      </w:pPr>
      <w:r w:rsidRPr="00CE73AA">
        <w:rPr>
          <w:color w:val="000000"/>
          <w:lang w:val="el-GR" w:eastAsia="ar-SA"/>
        </w:rPr>
        <w:t xml:space="preserve">Ειδικότερα, το σύνολο των στοιχείων και δικαιολογητικών της ως άνω παραγράφου αποστέλλονται από </w:t>
      </w:r>
      <w:r w:rsidR="00E55EB7">
        <w:rPr>
          <w:color w:val="000000"/>
          <w:lang w:val="el-GR" w:eastAsia="ar-SA"/>
        </w:rPr>
        <w:t>τον προσωρινό ανάδοχο</w:t>
      </w:r>
      <w:r w:rsidRPr="00CE73AA">
        <w:rPr>
          <w:color w:val="000000"/>
          <w:lang w:val="el-GR" w:eastAsia="ar-SA"/>
        </w:rPr>
        <w:t xml:space="preserve"> σε μορφή ηλεκτρονικών αρχείων με </w:t>
      </w:r>
      <w:proofErr w:type="spellStart"/>
      <w:r w:rsidRPr="00CE73AA">
        <w:rPr>
          <w:color w:val="000000"/>
          <w:lang w:val="el-GR" w:eastAsia="ar-SA"/>
        </w:rPr>
        <w:t>μορφότυπο</w:t>
      </w:r>
      <w:proofErr w:type="spellEnd"/>
      <w:r w:rsidRPr="00CE73AA">
        <w:rPr>
          <w:color w:val="000000"/>
          <w:lang w:val="el-GR" w:eastAsia="ar-SA"/>
        </w:rPr>
        <w:t xml:space="preserve"> PDF, σύμφωνα με τα ειδικώς οριζόμενα στην παράγραφο 2.4.2.5 της παρούσ</w:t>
      </w:r>
      <w:r w:rsidR="00E55EB7">
        <w:rPr>
          <w:color w:val="000000"/>
          <w:lang w:val="el-GR" w:eastAsia="ar-SA"/>
        </w:rPr>
        <w:t>α</w:t>
      </w:r>
      <w:r w:rsidRPr="00CE73AA">
        <w:rPr>
          <w:color w:val="000000"/>
          <w:lang w:val="el-GR" w:eastAsia="ar-SA"/>
        </w:rPr>
        <w:t>ς.</w:t>
      </w:r>
    </w:p>
    <w:p w14:paraId="3E1496D3" w14:textId="77777777" w:rsidR="00CE73AA" w:rsidRPr="00CE73AA" w:rsidRDefault="00CE73AA" w:rsidP="00CE73AA">
      <w:pPr>
        <w:rPr>
          <w:strike/>
          <w:lang w:val="el-GR" w:eastAsia="ar-SA"/>
        </w:rPr>
      </w:pPr>
      <w:r w:rsidRPr="00911940">
        <w:rPr>
          <w:lang w:val="el-GR" w:eastAsia="ar-SA"/>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w:t>
      </w:r>
      <w:r w:rsidR="007F6AD7">
        <w:rPr>
          <w:lang w:val="el-GR" w:eastAsia="ar-SA"/>
        </w:rPr>
        <w:t>,</w:t>
      </w:r>
      <w:r w:rsidRPr="00911940">
        <w:rPr>
          <w:lang w:val="el-GR" w:eastAsia="ar-SA"/>
        </w:rPr>
        <w:t xml:space="preserve"> με ευθύνη του οικονομικού φορέα, </w:t>
      </w:r>
      <w:r w:rsidRPr="003E677F">
        <w:rPr>
          <w:lang w:val="el-GR" w:eastAsia="ar-SA"/>
        </w:rPr>
        <w:t>στην αναθέτουσα αρχή</w:t>
      </w:r>
      <w:r w:rsidRPr="00911940">
        <w:rPr>
          <w:lang w:val="el-GR" w:eastAsia="ar-SA"/>
        </w:rPr>
        <w:t xml:space="preserve">, σε έντυπη μορφή και σε κλειστό φάκελο, στον οποίο αναγράφεται ο αποστολέας, τα στοιχεία του Διαγωνισμού και </w:t>
      </w:r>
      <w:r w:rsidRPr="003E677F">
        <w:rPr>
          <w:lang w:val="el-GR" w:eastAsia="ar-SA"/>
        </w:rPr>
        <w:t>ως παραλήπτης η Επιτροπή Διαγωνισμού,</w:t>
      </w:r>
      <w:r w:rsidRPr="00911940">
        <w:rPr>
          <w:lang w:val="el-GR" w:eastAsia="ar-SA"/>
        </w:rPr>
        <w:t xml:space="preserve"> τα στοιχεία και δικαιολογητικά, τα οποία απαιτείται να προσκομισ</w:t>
      </w:r>
      <w:r w:rsidR="00E55EB7">
        <w:rPr>
          <w:lang w:val="el-GR" w:eastAsia="ar-SA"/>
        </w:rPr>
        <w:t>τ</w:t>
      </w:r>
      <w:r w:rsidRPr="00911940">
        <w:rPr>
          <w:lang w:val="el-GR" w:eastAsia="ar-SA"/>
        </w:rPr>
        <w:t>ούν σε έντυπη μορφή (ως πρωτότυπα ή ακριβή αντίγραφα)</w:t>
      </w:r>
      <w:r w:rsidRPr="00911940">
        <w:rPr>
          <w:color w:val="000000"/>
          <w:lang w:val="el-GR" w:eastAsia="ar-SA"/>
        </w:rPr>
        <w:t>, σύμφωνα με τα προβλεπόμενα στις διατάξεις της ως άνω παραγράφου 2.4.2.5</w:t>
      </w:r>
      <w:r w:rsidRPr="00911940">
        <w:rPr>
          <w:lang w:val="el-GR" w:eastAsia="ar-SA"/>
        </w:rPr>
        <w:t>.</w:t>
      </w:r>
      <w:r w:rsidRPr="00CE73AA">
        <w:rPr>
          <w:lang w:val="el-GR" w:eastAsia="ar-SA"/>
        </w:rPr>
        <w:t xml:space="preserve"> </w:t>
      </w:r>
    </w:p>
    <w:p w14:paraId="36EAF465" w14:textId="77777777" w:rsidR="00CE73AA" w:rsidRPr="00CE73AA" w:rsidRDefault="00CE73AA" w:rsidP="00CE73AA">
      <w:pPr>
        <w:rPr>
          <w:lang w:val="el-GR" w:eastAsia="ar-SA"/>
        </w:rPr>
      </w:pPr>
      <w:r w:rsidRPr="00CE73AA">
        <w:rPr>
          <w:lang w:val="el-GR" w:eastAsia="ar-SA"/>
        </w:rPr>
        <w:t>Αν δεν προσκομισ</w:t>
      </w:r>
      <w:r w:rsidR="00E55EB7">
        <w:rPr>
          <w:lang w:val="el-GR" w:eastAsia="ar-SA"/>
        </w:rPr>
        <w:t>τ</w:t>
      </w:r>
      <w:r w:rsidRPr="00CE73AA">
        <w:rPr>
          <w:lang w:val="el-GR" w:eastAsia="ar-SA"/>
        </w:rPr>
        <w:t xml:space="preserve">ούν τα παραπάνω δικαιολογητικά ή υπάρχουν ελλείψεις σε αυτά που </w:t>
      </w:r>
      <w:r w:rsidR="00241B45" w:rsidRPr="00CE73AA">
        <w:rPr>
          <w:lang w:val="el-GR" w:eastAsia="ar-SA"/>
        </w:rPr>
        <w:t>υποβλήθηκαν</w:t>
      </w:r>
      <w:r w:rsidRPr="00CE73AA">
        <w:rPr>
          <w:lang w:val="el-GR" w:eastAsia="ar-SA"/>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w:t>
      </w:r>
      <w:r w:rsidR="0081559A">
        <w:rPr>
          <w:lang w:val="el-GR" w:eastAsia="ar-SA"/>
        </w:rPr>
        <w:t>ί</w:t>
      </w:r>
      <w:r w:rsidRPr="00CE73AA">
        <w:rPr>
          <w:lang w:val="el-GR" w:eastAsia="ar-SA"/>
        </w:rPr>
        <w:t>σεις</w:t>
      </w:r>
      <w:r w:rsidR="00E17316">
        <w:rPr>
          <w:lang w:val="el-GR" w:eastAsia="ar-SA"/>
        </w:rPr>
        <w:t>,</w:t>
      </w:r>
      <w:r w:rsidRPr="00CE73AA">
        <w:rPr>
          <w:lang w:val="el-GR" w:eastAsia="ar-SA"/>
        </w:rPr>
        <w:t xml:space="preserve"> </w:t>
      </w:r>
      <w:r w:rsidR="0081559A">
        <w:rPr>
          <w:lang w:val="el-GR" w:eastAsia="ar-SA"/>
        </w:rPr>
        <w:t xml:space="preserve">κατά το </w:t>
      </w:r>
      <w:r w:rsidRPr="00CE73AA">
        <w:rPr>
          <w:lang w:val="el-GR" w:eastAsia="ar-SA"/>
        </w:rPr>
        <w:t>άρθρο 10</w:t>
      </w:r>
      <w:r w:rsidR="00A46B31">
        <w:rPr>
          <w:lang w:val="el-GR" w:eastAsia="ar-SA"/>
        </w:rPr>
        <w:t>2</w:t>
      </w:r>
      <w:r w:rsidRPr="00CE73AA">
        <w:rPr>
          <w:lang w:val="el-GR" w:eastAsia="ar-SA"/>
        </w:rPr>
        <w:t xml:space="preserve"> του ν. 4412/2016, εντός δέκα (10) ημερών από την κοινοποίηση της σχετικής πρόσκλησης σε αυτόν.</w:t>
      </w:r>
    </w:p>
    <w:p w14:paraId="6EAE9510" w14:textId="77777777" w:rsidR="00CE73AA" w:rsidRPr="00CE73AA" w:rsidRDefault="00CE73AA" w:rsidP="00CE73AA">
      <w:pPr>
        <w:rPr>
          <w:lang w:val="el-GR" w:eastAsia="ar-SA"/>
        </w:rPr>
      </w:pPr>
      <w:r w:rsidRPr="00CE73AA">
        <w:rPr>
          <w:lang w:val="el-GR" w:eastAsia="ar-SA"/>
        </w:rPr>
        <w:t xml:space="preserve">Ο προσωρινός ανάδοχος δύναται να υποβάλει </w:t>
      </w:r>
      <w:r w:rsidR="0081559A">
        <w:rPr>
          <w:lang w:val="el-GR" w:eastAsia="ar-SA"/>
        </w:rPr>
        <w:t>προς την αναθέτουσα αρχή</w:t>
      </w:r>
      <w:r w:rsidRPr="00CE73AA">
        <w:rPr>
          <w:lang w:val="el-GR" w:eastAsia="ar-SA"/>
        </w:rPr>
        <w:t xml:space="preserve">, μέσω της λειτουργικότητας της «Επικοινωνίας» του ηλεκτρονικού διαγωνισμού στο ΕΣΗΔΗΣ, </w:t>
      </w:r>
      <w:r w:rsidR="0081559A">
        <w:rPr>
          <w:lang w:val="el-GR" w:eastAsia="ar-SA"/>
        </w:rPr>
        <w:t>αίτημα</w:t>
      </w:r>
      <w:r w:rsidRPr="00CE73AA">
        <w:rPr>
          <w:lang w:val="el-GR" w:eastAsia="ar-SA"/>
        </w:rPr>
        <w:t xml:space="preserve">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w:t>
      </w:r>
      <w:r w:rsidR="00EC1AE9">
        <w:rPr>
          <w:lang w:val="el-GR" w:eastAsia="ar-SA"/>
        </w:rPr>
        <w:t>τους</w:t>
      </w:r>
      <w:r w:rsidRPr="00CE73AA">
        <w:rPr>
          <w:lang w:val="el-GR" w:eastAsia="ar-SA"/>
        </w:rPr>
        <w:t>, για όσο χρόνο απαιτηθεί για τη χορήγησή τους από τις αρμόδιες δημόσιες αρχές</w:t>
      </w:r>
      <w:r w:rsidRPr="00911940">
        <w:rPr>
          <w:lang w:val="el-GR" w:eastAsia="ar-SA"/>
        </w:rPr>
        <w:t>. Ο προσωρινός ανάδοχος μπορεί να αξιοποιεί τη δυνατότητα αυτή τόσο εντός της  αρχικής προθεσμίας για την υποβολή δικαιολογητικών</w:t>
      </w:r>
      <w:r w:rsidR="00EC1AE9">
        <w:rPr>
          <w:lang w:val="el-GR" w:eastAsia="ar-SA"/>
        </w:rPr>
        <w:t>,</w:t>
      </w:r>
      <w:r w:rsidRPr="00911940">
        <w:rPr>
          <w:lang w:val="el-GR" w:eastAsia="ar-SA"/>
        </w:rPr>
        <w:t xml:space="preserve"> όσο και εντός της προθεσμίας για την προσκόμιση ελλειπόντων ή τη συμπλήρωση ήδη υποβληθέντων δικαιολο</w:t>
      </w:r>
      <w:r w:rsidR="00275BDE" w:rsidRPr="00911940">
        <w:rPr>
          <w:lang w:val="el-GR" w:eastAsia="ar-SA"/>
        </w:rPr>
        <w:t xml:space="preserve">γητικών, </w:t>
      </w:r>
      <w:r w:rsidRPr="00911940">
        <w:rPr>
          <w:lang w:val="el-GR" w:eastAsia="ar-SA"/>
        </w:rPr>
        <w:t>κατά την έννοια του άρθρου 102</w:t>
      </w:r>
      <w:r w:rsidR="00275BDE" w:rsidRPr="00911940">
        <w:rPr>
          <w:lang w:val="el-GR" w:eastAsia="ar-SA"/>
        </w:rPr>
        <w:t xml:space="preserve"> του ν. 4412/2016</w:t>
      </w:r>
      <w:r w:rsidRPr="00911940">
        <w:rPr>
          <w:lang w:val="el-GR" w:eastAsia="ar-SA"/>
        </w:rPr>
        <w:t>,</w:t>
      </w:r>
      <w:r w:rsidR="0081559A">
        <w:rPr>
          <w:lang w:val="el-GR" w:eastAsia="ar-SA"/>
        </w:rPr>
        <w:t xml:space="preserve"> </w:t>
      </w:r>
      <w:r w:rsidR="006B79C9">
        <w:rPr>
          <w:lang w:val="el-GR" w:eastAsia="ar-SA"/>
        </w:rPr>
        <w:t>όπως προβλέπεται</w:t>
      </w:r>
      <w:r w:rsidR="0081559A">
        <w:rPr>
          <w:lang w:val="el-GR" w:eastAsia="ar-SA"/>
        </w:rPr>
        <w:t xml:space="preserve"> ανωτέρω</w:t>
      </w:r>
      <w:r w:rsidRPr="00911940">
        <w:rPr>
          <w:lang w:val="el-GR" w:eastAsia="ar-SA"/>
        </w:rPr>
        <w:t>.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w:t>
      </w:r>
      <w:r w:rsidRPr="00CE73AA">
        <w:rPr>
          <w:lang w:val="el-GR" w:eastAsia="ar-SA"/>
        </w:rPr>
        <w:t xml:space="preserve"> ή αιτήσεων συμμετοχής και πριν από το στάδιο κατακύρωσης, </w:t>
      </w:r>
      <w:proofErr w:type="spellStart"/>
      <w:r w:rsidRPr="00CE73AA">
        <w:rPr>
          <w:lang w:val="el-GR" w:eastAsia="ar-SA"/>
        </w:rPr>
        <w:t>κατ</w:t>
      </w:r>
      <w:proofErr w:type="spellEnd"/>
      <w:r w:rsidRPr="00CE73AA">
        <w:rPr>
          <w:lang w:val="el-GR" w:eastAsia="ar-SA"/>
        </w:rPr>
        <w:t>΄ εφαρμογή της διάταξης του πρώτου εδαφίου της παρ. 5 του άρθρου 79  του ν. 4412/2016, τηρουμένων των αρχών της ίσης μεταχείρισης και της διαφάνειας.</w:t>
      </w:r>
    </w:p>
    <w:p w14:paraId="3A9986DE" w14:textId="77777777" w:rsidR="00CE73AA" w:rsidRPr="00CE73AA" w:rsidRDefault="00CE73AA" w:rsidP="00CE73AA">
      <w:pPr>
        <w:rPr>
          <w:lang w:val="el-GR" w:eastAsia="ar-SA"/>
        </w:rPr>
      </w:pPr>
      <w:r w:rsidRPr="00CE73AA">
        <w:rPr>
          <w:lang w:val="el-GR" w:eastAsia="ar-SA"/>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2ED7B676" w14:textId="77777777" w:rsidR="00CE73AA" w:rsidRPr="00CE73AA" w:rsidRDefault="00CE73AA" w:rsidP="00CE73AA">
      <w:pPr>
        <w:rPr>
          <w:lang w:val="el-GR" w:eastAsia="ar-SA"/>
        </w:rPr>
      </w:pPr>
      <w:r w:rsidRPr="00CE73AA">
        <w:rPr>
          <w:lang w:val="el-GR" w:eastAsia="ar-SA"/>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14:paraId="247F8F1B" w14:textId="77777777" w:rsidR="00CE73AA" w:rsidRPr="00CE73AA" w:rsidRDefault="00CE73AA" w:rsidP="00CE73AA">
      <w:pPr>
        <w:rPr>
          <w:lang w:val="el-GR" w:eastAsia="ar-SA"/>
        </w:rPr>
      </w:pPr>
      <w:proofErr w:type="spellStart"/>
      <w:r w:rsidRPr="00CE73AA">
        <w:rPr>
          <w:lang w:val="el-GR" w:eastAsia="ar-SA"/>
        </w:rPr>
        <w:lastRenderedPageBreak/>
        <w:t>ii</w:t>
      </w:r>
      <w:proofErr w:type="spellEnd"/>
      <w:r w:rsidRPr="00CE73AA">
        <w:rPr>
          <w:lang w:val="el-GR" w:eastAsia="ar-SA"/>
        </w:rPr>
        <w:t xml:space="preserve">)  δεν υποβληθούν στο προκαθορισμένο χρονικό διάστημα τα απαιτούμενα πρωτότυπα ή αντίγραφα των παραπάνω δικαιολογητικών, ή </w:t>
      </w:r>
    </w:p>
    <w:p w14:paraId="4CA1C82A" w14:textId="77777777" w:rsidR="00CE73AA" w:rsidRPr="00CE73AA" w:rsidRDefault="00CE73AA" w:rsidP="00CE73AA">
      <w:pPr>
        <w:rPr>
          <w:lang w:val="el-GR" w:eastAsia="ar-SA"/>
        </w:rPr>
      </w:pPr>
      <w:proofErr w:type="spellStart"/>
      <w:r w:rsidRPr="00CE73AA">
        <w:rPr>
          <w:lang w:val="el-GR" w:eastAsia="ar-SA"/>
        </w:rPr>
        <w:t>iii</w:t>
      </w:r>
      <w:proofErr w:type="spellEnd"/>
      <w:r w:rsidRPr="00CE73AA">
        <w:rPr>
          <w:lang w:val="el-GR" w:eastAsia="ar-SA"/>
        </w:rPr>
        <w:t>) από τα δικαιολογητικά που προσκομίσ</w:t>
      </w:r>
      <w:r w:rsidR="00EC1AE9">
        <w:rPr>
          <w:lang w:val="el-GR" w:eastAsia="ar-SA"/>
        </w:rPr>
        <w:t>τ</w:t>
      </w:r>
      <w:r w:rsidRPr="00CE73AA">
        <w:rPr>
          <w:lang w:val="el-GR" w:eastAsia="ar-SA"/>
        </w:rPr>
        <w:t>ηκαν νομίμως και εμπροθέσμως, δεν αποδεικνύεται η μη συνδρομή των λόγων αποκλεισμού σύμφωνα με την παράγραφο 2.2.3 (λόγοι αποκλεισμού) ή η πλήρωση μιας ή περισσ</w:t>
      </w:r>
      <w:r w:rsidR="0081559A">
        <w:rPr>
          <w:lang w:val="el-GR" w:eastAsia="ar-SA"/>
        </w:rPr>
        <w:t>ότε</w:t>
      </w:r>
      <w:r w:rsidRPr="00CE73AA">
        <w:rPr>
          <w:lang w:val="el-GR" w:eastAsia="ar-SA"/>
        </w:rPr>
        <w:t>ρων από τις απαιτήσεις των κριτηρίων ποιοτικής επιλογής</w:t>
      </w:r>
      <w:r w:rsidR="00EC1AE9">
        <w:rPr>
          <w:lang w:val="el-GR" w:eastAsia="ar-SA"/>
        </w:rPr>
        <w:t>,</w:t>
      </w:r>
      <w:r w:rsidRPr="00CE73AA">
        <w:rPr>
          <w:lang w:val="el-GR" w:eastAsia="ar-SA"/>
        </w:rPr>
        <w:t xml:space="preserve"> σύμφωνα με τις παραγράφους 2.2.4 έως 2.2.8 (κριτήρια ποιοτικής επιλογής) της παρούσας, </w:t>
      </w:r>
    </w:p>
    <w:p w14:paraId="7588C66D" w14:textId="77777777" w:rsidR="00CE73AA" w:rsidRPr="00CE73AA" w:rsidRDefault="00CE73AA" w:rsidP="00CE73AA">
      <w:pPr>
        <w:rPr>
          <w:lang w:val="el-GR" w:eastAsia="ar-SA"/>
        </w:rPr>
      </w:pPr>
      <w:r w:rsidRPr="00CE73AA">
        <w:rPr>
          <w:lang w:val="el-GR" w:eastAsia="ar-SA"/>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CE73AA">
        <w:rPr>
          <w:i/>
          <w:color w:val="5B9BD5"/>
          <w:lang w:val="el-GR" w:eastAsia="el-GR"/>
        </w:rPr>
        <w:t xml:space="preserve"> </w:t>
      </w:r>
      <w:r w:rsidRPr="00CE73AA">
        <w:rPr>
          <w:lang w:val="el-GR" w:eastAsia="ar-SA"/>
        </w:rPr>
        <w:t xml:space="preserve">το Ευρωπαϊκό Ενιαίο Έγγραφο Σύμβασης (ΕΕΕΣ) ότι πληροί,  οι οποίες </w:t>
      </w:r>
      <w:r w:rsidR="0081559A">
        <w:rPr>
          <w:lang w:val="el-GR" w:eastAsia="ar-SA"/>
        </w:rPr>
        <w:t>(</w:t>
      </w:r>
      <w:r w:rsidRPr="00CE73AA">
        <w:rPr>
          <w:lang w:val="el-GR" w:eastAsia="ar-SA"/>
        </w:rPr>
        <w:t>μεταβολές</w:t>
      </w:r>
      <w:r w:rsidR="0081559A">
        <w:rPr>
          <w:lang w:val="el-GR" w:eastAsia="ar-SA"/>
        </w:rPr>
        <w:t>)</w:t>
      </w:r>
      <w:r w:rsidRPr="00CE73AA">
        <w:rPr>
          <w:lang w:val="el-GR" w:eastAsia="ar-SA"/>
        </w:rPr>
        <w:t xml:space="preserve"> </w:t>
      </w:r>
      <w:r w:rsidR="0081559A">
        <w:rPr>
          <w:lang w:val="el-GR" w:eastAsia="ar-SA"/>
        </w:rPr>
        <w:t xml:space="preserve">είτε </w:t>
      </w:r>
      <w:r w:rsidRPr="00CE73AA">
        <w:rPr>
          <w:lang w:val="el-GR" w:eastAsia="ar-SA"/>
        </w:rPr>
        <w:t>επήλθαν</w:t>
      </w:r>
      <w:r w:rsidR="0081559A">
        <w:rPr>
          <w:lang w:val="el-GR" w:eastAsia="ar-SA"/>
        </w:rPr>
        <w:t>, είτε</w:t>
      </w:r>
      <w:r w:rsidRPr="00CE73AA">
        <w:rPr>
          <w:lang w:val="el-GR" w:eastAsia="ar-SA"/>
        </w:rPr>
        <w:t xml:space="preserve"> έλαβε γνώση </w:t>
      </w:r>
      <w:r w:rsidR="0081559A">
        <w:rPr>
          <w:lang w:val="el-GR" w:eastAsia="ar-SA"/>
        </w:rPr>
        <w:t xml:space="preserve">αυτών </w:t>
      </w:r>
      <w:r w:rsidRPr="00CE73AA">
        <w:rPr>
          <w:lang w:val="el-GR" w:eastAsia="ar-SA"/>
        </w:rPr>
        <w:t>μετά τη δήλωση και μέχρι την ημέρα της σύναψης της σύμβασης (</w:t>
      </w:r>
      <w:proofErr w:type="spellStart"/>
      <w:r w:rsidRPr="00CE73AA">
        <w:rPr>
          <w:lang w:val="el-GR" w:eastAsia="ar-SA"/>
        </w:rPr>
        <w:t>οψιγενείς</w:t>
      </w:r>
      <w:proofErr w:type="spellEnd"/>
      <w:r w:rsidRPr="00CE73AA">
        <w:rPr>
          <w:lang w:val="el-GR" w:eastAsia="ar-SA"/>
        </w:rPr>
        <w:t xml:space="preserve"> μεταβολές), δεν καταπίπτει υπέρ της </w:t>
      </w:r>
      <w:r w:rsidR="0081559A">
        <w:rPr>
          <w:lang w:val="el-GR" w:eastAsia="ar-SA"/>
        </w:rPr>
        <w:t>α</w:t>
      </w:r>
      <w:r w:rsidRPr="00CE73AA">
        <w:rPr>
          <w:lang w:val="el-GR" w:eastAsia="ar-SA"/>
        </w:rPr>
        <w:t xml:space="preserve">ναθέτουσας </w:t>
      </w:r>
      <w:r w:rsidR="0081559A">
        <w:rPr>
          <w:lang w:val="el-GR" w:eastAsia="ar-SA"/>
        </w:rPr>
        <w:t>α</w:t>
      </w:r>
      <w:r w:rsidRPr="00CE73AA">
        <w:rPr>
          <w:lang w:val="el-GR" w:eastAsia="ar-SA"/>
        </w:rPr>
        <w:t xml:space="preserve">ρχής η εγγύηση συμμετοχής του. </w:t>
      </w:r>
    </w:p>
    <w:p w14:paraId="1B313544" w14:textId="77777777" w:rsidR="00CE73AA" w:rsidRPr="00CE73AA" w:rsidRDefault="00CE73AA" w:rsidP="00CE73AA">
      <w:pPr>
        <w:rPr>
          <w:lang w:val="el-GR" w:eastAsia="ar-SA"/>
        </w:rPr>
      </w:pPr>
      <w:r w:rsidRPr="00CE73AA">
        <w:rPr>
          <w:lang w:val="el-GR" w:eastAsia="ar-SA"/>
        </w:rPr>
        <w:t xml:space="preserve">Αν κανένας από τους προσφέροντες δεν υποβάλει αληθή ή ακριβή δήλωση </w:t>
      </w:r>
      <w:r w:rsidRPr="00CE73AA">
        <w:rPr>
          <w:b/>
          <w:lang w:val="el-GR" w:eastAsia="ar-SA"/>
        </w:rPr>
        <w:t>ή</w:t>
      </w:r>
      <w:r w:rsidRPr="00CE73AA">
        <w:rPr>
          <w:lang w:val="el-GR" w:eastAsia="ar-SA"/>
        </w:rPr>
        <w:t xml:space="preserve"> δεν προσκομίσει ένα ή περισσότερα από τα απαιτούμενα έγγραφα και δικαιολογητικά </w:t>
      </w:r>
      <w:r w:rsidRPr="00CE73AA">
        <w:rPr>
          <w:b/>
          <w:lang w:val="el-GR" w:eastAsia="ar-SA"/>
        </w:rPr>
        <w:t>ή</w:t>
      </w:r>
      <w:r w:rsidRPr="00CE73AA">
        <w:rPr>
          <w:lang w:val="el-GR" w:eastAsia="ar-SA"/>
        </w:rPr>
        <w:t xml:space="preserve"> δεν αποδείξει ότι: α) δεν βρίσκεται σε μία από τις καταστάσεις της παραγράφου 2.2.3 της παρούσ</w:t>
      </w:r>
      <w:r w:rsidR="0000729C">
        <w:rPr>
          <w:lang w:val="el-GR" w:eastAsia="ar-SA"/>
        </w:rPr>
        <w:t>α</w:t>
      </w:r>
      <w:r w:rsidRPr="00CE73AA">
        <w:rPr>
          <w:lang w:val="el-GR" w:eastAsia="ar-SA"/>
        </w:rPr>
        <w:t xml:space="preserve">ς </w:t>
      </w:r>
      <w:r w:rsidR="00735C1D">
        <w:rPr>
          <w:lang w:val="el-GR" w:eastAsia="ar-SA"/>
        </w:rPr>
        <w:t>Διακήρυξης</w:t>
      </w:r>
      <w:r w:rsidRPr="00CE73AA">
        <w:rPr>
          <w:lang w:val="el-GR" w:eastAsia="ar-SA"/>
        </w:rPr>
        <w:t xml:space="preserve"> και β) πληροί τα σχετικά κριτήρια ποιοτικής επιλογής τα οποία έχουν καθοριστεί σύμφωνα με τις παραγράφους 2.2.4 -2.2.8 της παρούσας </w:t>
      </w:r>
      <w:r w:rsidR="00735C1D">
        <w:rPr>
          <w:lang w:val="el-GR" w:eastAsia="ar-SA"/>
        </w:rPr>
        <w:t>Διακήρυξης</w:t>
      </w:r>
      <w:r w:rsidRPr="00CE73AA">
        <w:rPr>
          <w:lang w:val="el-GR" w:eastAsia="ar-SA"/>
        </w:rPr>
        <w:t xml:space="preserve">, η διαδικασία ματαιώνεται. </w:t>
      </w:r>
    </w:p>
    <w:p w14:paraId="49D53A4F" w14:textId="77777777" w:rsidR="00C74870" w:rsidRDefault="00CE73AA" w:rsidP="00CE73AA">
      <w:pPr>
        <w:rPr>
          <w:lang w:val="el-GR" w:eastAsia="ar-SA"/>
        </w:rPr>
      </w:pPr>
      <w:r w:rsidRPr="00CE73AA">
        <w:rPr>
          <w:lang w:val="el-GR" w:eastAsia="ar-SA"/>
        </w:rPr>
        <w:t>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w:t>
      </w:r>
      <w:r w:rsidR="00C74870">
        <w:rPr>
          <w:lang w:val="el-GR" w:eastAsia="ar-SA"/>
        </w:rPr>
        <w:t xml:space="preserve"> </w:t>
      </w:r>
      <w:r w:rsidR="00C74870" w:rsidRPr="00C74870">
        <w:rPr>
          <w:lang w:val="el-GR" w:eastAsia="ar-SA"/>
        </w:rPr>
        <w:t xml:space="preserve">(παράγραφος 3.1.2.1.) </w:t>
      </w:r>
      <w:r w:rsidRPr="00CE73AA">
        <w:rPr>
          <w:lang w:val="el-GR" w:eastAsia="ar-SA"/>
        </w:rPr>
        <w:t xml:space="preserve">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142AC2EA" w14:textId="77777777" w:rsidR="00406F0D" w:rsidRPr="00B97FD3" w:rsidRDefault="00406F0D" w:rsidP="00CE73AA">
      <w:pPr>
        <w:rPr>
          <w:lang w:val="el-GR" w:eastAsia="ar-SA"/>
        </w:rPr>
      </w:pPr>
      <w:r w:rsidRPr="00B97FD3">
        <w:rPr>
          <w:lang w:val="el-GR" w:eastAsia="ar-SA"/>
        </w:rPr>
        <w:t xml:space="preserve">Η αναθέτουσα αρχή, αιτιολογημένα και κατόπιν γνώμης της αρμόδιας επιτροπής του διαγωνισμού, μπορεί να κατακυρώσει τη σύμβαση για ολόκληρη ή μεγαλύτερη ή μικρότερη ποσότητα υπηρεσιών από αυτή που καθορίζεται στο Παράρτημα ΙΙΙ ως εξής: 120% στην περίπτωση της μεγαλύτερης ποσότητας και 80% στην περίπτωση μικρότερης ποσότητας, υπό την προϋπόθεση επάρκειας του </w:t>
      </w:r>
      <w:proofErr w:type="spellStart"/>
      <w:r w:rsidRPr="00B97FD3">
        <w:rPr>
          <w:lang w:val="el-GR" w:eastAsia="ar-SA"/>
        </w:rPr>
        <w:t>προϋπολογιζόμενου</w:t>
      </w:r>
      <w:proofErr w:type="spellEnd"/>
      <w:r w:rsidRPr="00B97FD3">
        <w:rPr>
          <w:lang w:val="el-GR" w:eastAsia="ar-SA"/>
        </w:rPr>
        <w:t xml:space="preserve"> κόστους .</w:t>
      </w:r>
    </w:p>
    <w:p w14:paraId="47845928" w14:textId="77777777" w:rsidR="00D41FD6" w:rsidRPr="00C229F3" w:rsidRDefault="00D41FD6">
      <w:pPr>
        <w:pStyle w:val="20"/>
        <w:rPr>
          <w:lang w:val="el-GR"/>
        </w:rPr>
      </w:pPr>
      <w:bookmarkStart w:id="72" w:name="_Toc170719425"/>
      <w:r w:rsidRPr="00B97FD3">
        <w:rPr>
          <w:rFonts w:ascii="Calibri" w:hAnsi="Calibri"/>
          <w:lang w:val="el-GR"/>
        </w:rPr>
        <w:t>3.3</w:t>
      </w:r>
      <w:r w:rsidRPr="00B97FD3">
        <w:rPr>
          <w:rFonts w:ascii="Calibri" w:hAnsi="Calibri"/>
          <w:lang w:val="el-GR"/>
        </w:rPr>
        <w:tab/>
        <w:t>Κατακύρωση - σύναψη σύμβασης</w:t>
      </w:r>
      <w:bookmarkEnd w:id="72"/>
      <w:r>
        <w:rPr>
          <w:rFonts w:ascii="Calibri" w:hAnsi="Calibri"/>
          <w:lang w:val="el-GR"/>
        </w:rPr>
        <w:t xml:space="preserve"> </w:t>
      </w:r>
    </w:p>
    <w:p w14:paraId="3B5D3EAE" w14:textId="77777777" w:rsidR="002353B1" w:rsidRPr="00CE73AA" w:rsidRDefault="002353B1" w:rsidP="002353B1">
      <w:pPr>
        <w:rPr>
          <w:lang w:val="el-GR" w:eastAsia="ar-SA"/>
        </w:rPr>
      </w:pPr>
      <w:r w:rsidRPr="002353B1">
        <w:rPr>
          <w:b/>
          <w:lang w:val="el-GR" w:eastAsia="ar-SA"/>
        </w:rPr>
        <w:t>3.3.</w:t>
      </w:r>
      <w:r w:rsidR="00C74870">
        <w:rPr>
          <w:b/>
          <w:lang w:val="el-GR" w:eastAsia="ar-SA"/>
        </w:rPr>
        <w:t>1</w:t>
      </w:r>
      <w:r w:rsidRPr="002353B1">
        <w:rPr>
          <w:b/>
          <w:lang w:val="el-GR" w:eastAsia="ar-SA"/>
        </w:rPr>
        <w:t xml:space="preserve">. </w:t>
      </w:r>
      <w:r w:rsidRPr="00CE73AA">
        <w:rPr>
          <w:lang w:val="el-GR" w:eastAsia="ar-SA"/>
        </w:rPr>
        <w:t xml:space="preserve">Τα αποτελέσματα του ελέγχου των παραπάνω δικαιολογητικών </w:t>
      </w:r>
      <w:r>
        <w:rPr>
          <w:lang w:val="el-GR" w:eastAsia="ar-SA"/>
        </w:rPr>
        <w:t xml:space="preserve">κατακύρωσης </w:t>
      </w:r>
      <w:r w:rsidRPr="00CE73AA">
        <w:rPr>
          <w:lang w:val="el-GR" w:eastAsia="ar-SA"/>
        </w:rPr>
        <w:t>και της εισήγησης της Επιτροπής επικυρώνονται με την απόφαση κατακύρωσης, στην οποία ενσωματώνεται η απόφαση έγκρισης των πρακτικών των περ. α &amp; β της παρ. 2 του άρθρου 100 του ν. 4412/2016</w:t>
      </w:r>
      <w:r>
        <w:rPr>
          <w:lang w:val="el-GR" w:eastAsia="ar-SA"/>
        </w:rPr>
        <w:t xml:space="preserve"> (περί αξιολόγησης των δικαιολογητικών συμμετοχής, της τεχνικής και της οικονομικής προσφοράς).</w:t>
      </w:r>
      <w:r w:rsidRPr="00CE73AA">
        <w:rPr>
          <w:lang w:val="el-GR" w:eastAsia="ar-SA"/>
        </w:rPr>
        <w:t xml:space="preserve"> </w:t>
      </w:r>
    </w:p>
    <w:p w14:paraId="033A6950" w14:textId="77777777" w:rsidR="002353B1" w:rsidRPr="00CE73AA" w:rsidRDefault="001468D7" w:rsidP="002353B1">
      <w:pPr>
        <w:rPr>
          <w:lang w:val="el-GR" w:eastAsia="ar-SA"/>
        </w:rPr>
      </w:pPr>
      <w:r w:rsidRPr="001468D7">
        <w:rPr>
          <w:color w:val="000000"/>
          <w:szCs w:val="22"/>
          <w:shd w:val="clear" w:color="auto" w:fill="FFFFFF"/>
          <w:lang w:val="el-GR"/>
        </w:rPr>
        <w:t>Η αναθέτουσα αρχή κοινοποιεί, μέσω της λειτουργικότητας της «Επικοινωνίας»,</w:t>
      </w:r>
      <w:r w:rsidR="0081559A" w:rsidRPr="0081559A">
        <w:rPr>
          <w:color w:val="000000"/>
          <w:szCs w:val="22"/>
          <w:shd w:val="clear" w:color="auto" w:fill="FFFFFF"/>
          <w:lang w:val="el-GR"/>
        </w:rPr>
        <w:t xml:space="preserve"> </w:t>
      </w:r>
      <w:r w:rsidR="0081559A">
        <w:rPr>
          <w:color w:val="000000"/>
          <w:szCs w:val="22"/>
          <w:shd w:val="clear" w:color="auto" w:fill="FFFFFF"/>
          <w:lang w:val="el-GR"/>
        </w:rPr>
        <w:t>του διαγωνισμού  στο  ΕΣΗΔΗΣ,</w:t>
      </w:r>
      <w:r w:rsidRPr="001468D7">
        <w:rPr>
          <w:color w:val="000000"/>
          <w:szCs w:val="22"/>
          <w:shd w:val="clear" w:color="auto" w:fill="FFFFFF"/>
          <w:lang w:val="el-GR"/>
        </w:rPr>
        <w:t xml:space="preserve">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επιπλέον</w:t>
      </w:r>
      <w:r w:rsidR="0000729C">
        <w:rPr>
          <w:color w:val="000000"/>
          <w:szCs w:val="22"/>
          <w:shd w:val="clear" w:color="auto" w:fill="FFFFFF"/>
          <w:lang w:val="el-GR"/>
        </w:rPr>
        <w:t xml:space="preserve"> δε,</w:t>
      </w:r>
      <w:r w:rsidRPr="001468D7">
        <w:rPr>
          <w:color w:val="000000"/>
          <w:szCs w:val="22"/>
          <w:shd w:val="clear" w:color="auto" w:fill="FFFFFF"/>
          <w:lang w:val="el-GR"/>
        </w:rPr>
        <w:t xml:space="preserve"> αναρτά τα δικαιολογητικά του προσωρινού αναδόχου στα «Συνημμένα Ηλεκτρονικού Διαγωνισμού</w:t>
      </w:r>
      <w:r w:rsidR="00911940">
        <w:rPr>
          <w:color w:val="000000"/>
          <w:szCs w:val="22"/>
          <w:shd w:val="clear" w:color="auto" w:fill="FFFFFF"/>
          <w:lang w:val="el-GR"/>
        </w:rPr>
        <w:t>».</w:t>
      </w:r>
      <w:r w:rsidR="002353B1" w:rsidRPr="00CE73AA">
        <w:rPr>
          <w:lang w:val="el-GR" w:eastAsia="ar-SA"/>
        </w:rPr>
        <w:t xml:space="preserve"> Μετά την έκδοση και κοινοπ</w:t>
      </w:r>
      <w:r w:rsidR="002353B1">
        <w:rPr>
          <w:lang w:val="el-GR" w:eastAsia="ar-SA"/>
        </w:rPr>
        <w:t>οίηση της απόφασης κατακύρωσης</w:t>
      </w:r>
      <w:r w:rsidR="0000729C">
        <w:rPr>
          <w:lang w:val="el-GR" w:eastAsia="ar-SA"/>
        </w:rPr>
        <w:t>,</w:t>
      </w:r>
      <w:r w:rsidR="002353B1">
        <w:rPr>
          <w:lang w:val="el-GR" w:eastAsia="ar-SA"/>
        </w:rPr>
        <w:t xml:space="preserve"> </w:t>
      </w:r>
      <w:r w:rsidR="002353B1" w:rsidRPr="00CE73AA">
        <w:rPr>
          <w:lang w:val="el-GR" w:eastAsia="ar-SA"/>
        </w:rPr>
        <w:t xml:space="preserve">οι προσφέροντες λαμβάνουν γνώση των λοιπών </w:t>
      </w:r>
      <w:proofErr w:type="spellStart"/>
      <w:r w:rsidR="002353B1" w:rsidRPr="00CE73AA">
        <w:rPr>
          <w:lang w:val="el-GR" w:eastAsia="ar-SA"/>
        </w:rPr>
        <w:t>συμμετ</w:t>
      </w:r>
      <w:r w:rsidR="0000729C">
        <w:rPr>
          <w:lang w:val="el-GR" w:eastAsia="ar-SA"/>
        </w:rPr>
        <w:t>ασ</w:t>
      </w:r>
      <w:r w:rsidR="002353B1" w:rsidRPr="00CE73AA">
        <w:rPr>
          <w:lang w:val="el-GR" w:eastAsia="ar-SA"/>
        </w:rPr>
        <w:t>χόντων</w:t>
      </w:r>
      <w:proofErr w:type="spellEnd"/>
      <w:r w:rsidR="002353B1" w:rsidRPr="00CE73AA">
        <w:rPr>
          <w:lang w:val="el-GR" w:eastAsia="ar-SA"/>
        </w:rPr>
        <w:t xml:space="preserve"> στη διαδικασία και των στοιχεί</w:t>
      </w:r>
      <w:r w:rsidR="002353B1">
        <w:rPr>
          <w:lang w:val="el-GR" w:eastAsia="ar-SA"/>
        </w:rPr>
        <w:t xml:space="preserve">ων που υποβλήθηκαν από </w:t>
      </w:r>
      <w:r w:rsidR="00BF1C2B">
        <w:rPr>
          <w:lang w:val="el-GR" w:eastAsia="ar-SA"/>
        </w:rPr>
        <w:t xml:space="preserve">αυτούς, </w:t>
      </w:r>
      <w:r w:rsidR="00BF1C2B">
        <w:rPr>
          <w:lang w:val="el-GR"/>
        </w:rPr>
        <w:t>με ενέργειες της αναθέτουσας αρχής</w:t>
      </w:r>
      <w:r w:rsidR="00BF1C2B" w:rsidRPr="00BE6FAB">
        <w:rPr>
          <w:lang w:val="el-GR" w:eastAsia="ar-SA"/>
        </w:rPr>
        <w:t>.</w:t>
      </w:r>
      <w:r w:rsidR="002353B1" w:rsidRPr="00CE73AA">
        <w:rPr>
          <w:lang w:val="el-GR" w:eastAsia="ar-SA"/>
        </w:rPr>
        <w:t xml:space="preserve"> Κατά της απόφασης κατακύρωσης χωρεί προδικαστική προσφυγή ενώπιον της </w:t>
      </w:r>
      <w:r w:rsidR="00FB4F52">
        <w:rPr>
          <w:lang w:val="el-GR" w:eastAsia="ar-SA"/>
        </w:rPr>
        <w:t>ΕΑΔΗΣΥ</w:t>
      </w:r>
      <w:r w:rsidR="002353B1" w:rsidRPr="00CE73AA">
        <w:rPr>
          <w:lang w:val="el-GR" w:eastAsia="ar-SA"/>
        </w:rPr>
        <w:t>, σύμφωνα με την παράγραφο 3.4 της παρούσ</w:t>
      </w:r>
      <w:r w:rsidR="0000729C">
        <w:rPr>
          <w:lang w:val="el-GR" w:eastAsia="ar-SA"/>
        </w:rPr>
        <w:t>α</w:t>
      </w:r>
      <w:r w:rsidR="002353B1" w:rsidRPr="00CE73AA">
        <w:rPr>
          <w:lang w:val="el-GR" w:eastAsia="ar-SA"/>
        </w:rPr>
        <w:t>ς. Δεν επιτρέπεται η άσκηση άλλης διοικητικής προσφυγής κατά της ανωτέρω απόφασης.</w:t>
      </w:r>
    </w:p>
    <w:p w14:paraId="72E6DC34" w14:textId="77777777" w:rsidR="00CE73AA" w:rsidRPr="00CE73AA" w:rsidRDefault="00BE6FAB" w:rsidP="00CE73AA">
      <w:pPr>
        <w:rPr>
          <w:lang w:val="el-GR" w:eastAsia="ar-SA"/>
        </w:rPr>
      </w:pPr>
      <w:r w:rsidRPr="00BE6FAB">
        <w:rPr>
          <w:b/>
          <w:lang w:val="el-GR" w:eastAsia="ar-SA"/>
        </w:rPr>
        <w:t>3.3.</w:t>
      </w:r>
      <w:r w:rsidR="00C74870">
        <w:rPr>
          <w:b/>
          <w:lang w:val="el-GR" w:eastAsia="ar-SA"/>
        </w:rPr>
        <w:t>2</w:t>
      </w:r>
      <w:r w:rsidRPr="00BE6FAB">
        <w:rPr>
          <w:b/>
          <w:lang w:val="el-GR" w:eastAsia="ar-SA"/>
        </w:rPr>
        <w:t>.</w:t>
      </w:r>
      <w:r>
        <w:rPr>
          <w:lang w:val="el-GR" w:eastAsia="ar-SA"/>
        </w:rPr>
        <w:t xml:space="preserve"> </w:t>
      </w:r>
      <w:r w:rsidR="00CE73AA" w:rsidRPr="00CE73AA">
        <w:rPr>
          <w:lang w:val="el-GR" w:eastAsia="ar-SA"/>
        </w:rPr>
        <w:t>Η απόφαση κατακύρωσης καθίσταται οριστική, εφόσον συντρέξουν οι ακόλουθες προϋποθέσεις σωρευτικά:</w:t>
      </w:r>
    </w:p>
    <w:p w14:paraId="1D9AB54D" w14:textId="77777777" w:rsidR="00CE73AA" w:rsidRPr="00B97FD3" w:rsidRDefault="00CE73AA" w:rsidP="00CE7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Courier New" w:hAnsi="Courier New" w:cs="Courier New"/>
          <w:sz w:val="20"/>
          <w:szCs w:val="20"/>
          <w:lang w:val="el-GR" w:eastAsia="ar-SA"/>
        </w:rPr>
      </w:pPr>
      <w:r w:rsidRPr="00CE73AA">
        <w:rPr>
          <w:lang w:val="el-GR" w:eastAsia="ar-SA"/>
        </w:rPr>
        <w:t xml:space="preserve">α) κοινοποιηθεί η απόφαση κατακύρωσης σε όλους τους οικονομικούς φορείς που δεν έχουν αποκλειστεί οριστικά, </w:t>
      </w:r>
    </w:p>
    <w:p w14:paraId="5329FF7F" w14:textId="77777777" w:rsidR="00CE73AA" w:rsidRPr="00B97FD3" w:rsidRDefault="00CE73AA" w:rsidP="00CE7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eastAsia="ar-SA"/>
        </w:rPr>
      </w:pPr>
      <w:r w:rsidRPr="00B97FD3">
        <w:rPr>
          <w:lang w:val="el-GR" w:eastAsia="ar-SA"/>
        </w:rPr>
        <w:t xml:space="preserve">β) παρέλθει άπρακτη η προθεσμία άσκησης προδικαστικής προσφυγής ή σε περίπτωση άσκησης, παρέλθει άπρακτη η προθεσμία άσκησης αίτησης αναστολής </w:t>
      </w:r>
      <w:r w:rsidR="00062539" w:rsidRPr="00B97FD3">
        <w:rPr>
          <w:lang w:val="el-GR" w:eastAsia="ar-SA"/>
        </w:rPr>
        <w:t xml:space="preserve">και ακύρωσης </w:t>
      </w:r>
      <w:r w:rsidRPr="00B97FD3">
        <w:rPr>
          <w:lang w:val="el-GR" w:eastAsia="ar-SA"/>
        </w:rPr>
        <w:t xml:space="preserve">κατά της απόφασης της </w:t>
      </w:r>
      <w:r w:rsidR="003C6449" w:rsidRPr="00B97FD3">
        <w:rPr>
          <w:szCs w:val="22"/>
          <w:shd w:val="clear" w:color="auto" w:fill="FFFFFF"/>
          <w:lang w:val="el-GR"/>
        </w:rPr>
        <w:t>ΕΑΔΗΣΥ</w:t>
      </w:r>
      <w:r w:rsidRPr="00B97FD3">
        <w:rPr>
          <w:lang w:val="el-GR" w:eastAsia="ar-SA"/>
        </w:rPr>
        <w:t xml:space="preserve"> και σε </w:t>
      </w:r>
      <w:r w:rsidRPr="00B97FD3">
        <w:rPr>
          <w:lang w:val="el-GR" w:eastAsia="ar-SA"/>
        </w:rPr>
        <w:lastRenderedPageBreak/>
        <w:t xml:space="preserve">περίπτωση άσκησης αίτησης αναστολής </w:t>
      </w:r>
      <w:r w:rsidR="00062539" w:rsidRPr="00B97FD3">
        <w:rPr>
          <w:lang w:val="el-GR" w:eastAsia="ar-SA"/>
        </w:rPr>
        <w:t xml:space="preserve">και ακύρωσης </w:t>
      </w:r>
      <w:r w:rsidRPr="00B97FD3">
        <w:rPr>
          <w:lang w:val="el-GR" w:eastAsia="ar-SA"/>
        </w:rPr>
        <w:t xml:space="preserve">κατά της απόφασης της </w:t>
      </w:r>
      <w:r w:rsidR="003C6449" w:rsidRPr="00B97FD3">
        <w:rPr>
          <w:szCs w:val="22"/>
          <w:shd w:val="clear" w:color="auto" w:fill="FFFFFF"/>
          <w:lang w:val="el-GR"/>
        </w:rPr>
        <w:t>ΕΑΔΗΣΥ</w:t>
      </w:r>
      <w:r w:rsidRPr="00B97FD3">
        <w:rPr>
          <w:lang w:val="el-GR" w:eastAsia="ar-SA"/>
        </w:rPr>
        <w:t xml:space="preserve">, εκδοθεί απόφαση </w:t>
      </w:r>
      <w:proofErr w:type="spellStart"/>
      <w:r w:rsidRPr="00B97FD3">
        <w:rPr>
          <w:lang w:val="el-GR" w:eastAsia="ar-SA"/>
        </w:rPr>
        <w:t>ε</w:t>
      </w:r>
      <w:r w:rsidR="000468F1" w:rsidRPr="00B97FD3">
        <w:rPr>
          <w:lang w:val="el-GR" w:eastAsia="ar-SA"/>
        </w:rPr>
        <w:t>π΄αυτής</w:t>
      </w:r>
      <w:proofErr w:type="spellEnd"/>
      <w:r w:rsidR="000468F1" w:rsidRPr="00B97FD3">
        <w:rPr>
          <w:lang w:val="el-GR" w:eastAsia="ar-SA"/>
        </w:rPr>
        <w:t>,</w:t>
      </w:r>
      <w:r w:rsidRPr="00B97FD3">
        <w:rPr>
          <w:lang w:val="el-GR" w:eastAsia="ar-SA"/>
        </w:rPr>
        <w:t xml:space="preserve"> με την επιφύλαξη της χορήγησης προσωρινής διαταγής, σύμφωνα με όσα ορίζονται  στο τελευταίο εδάφιο της </w:t>
      </w:r>
      <w:hyperlink r:id="rId28" w:anchor="art372_4" w:history="1">
        <w:r w:rsidRPr="00B97FD3">
          <w:rPr>
            <w:lang w:val="el-GR" w:eastAsia="ar-SA"/>
          </w:rPr>
          <w:t>παρ.</w:t>
        </w:r>
      </w:hyperlink>
      <w:hyperlink r:id="rId29" w:anchor="art372_4" w:history="1"/>
      <w:hyperlink r:id="rId30" w:anchor="art372_4" w:history="1">
        <w:r w:rsidRPr="00B97FD3">
          <w:rPr>
            <w:lang w:val="el-GR" w:eastAsia="ar-SA"/>
          </w:rPr>
          <w:t xml:space="preserve"> 4 του άρθρου 372</w:t>
        </w:r>
      </w:hyperlink>
      <w:r w:rsidRPr="00B97FD3">
        <w:rPr>
          <w:lang w:val="el-GR" w:eastAsia="ar-SA"/>
        </w:rPr>
        <w:t xml:space="preserve"> του ν. 4412/2016,</w:t>
      </w:r>
    </w:p>
    <w:p w14:paraId="0D3B91A4" w14:textId="77777777" w:rsidR="00A60B0D" w:rsidRPr="00B97FD3" w:rsidRDefault="00CE73AA" w:rsidP="00CE7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eastAsia="ar-SA"/>
        </w:rPr>
      </w:pPr>
      <w:r w:rsidRPr="00B97FD3">
        <w:rPr>
          <w:lang w:val="el-GR" w:eastAsia="ar-SA"/>
        </w:rPr>
        <w:t xml:space="preserve">γ) ολοκληρωθεί επιτυχώς ο </w:t>
      </w:r>
      <w:proofErr w:type="spellStart"/>
      <w:r w:rsidRPr="00B97FD3">
        <w:rPr>
          <w:lang w:val="el-GR" w:eastAsia="ar-SA"/>
        </w:rPr>
        <w:t>προσυμβατικός</w:t>
      </w:r>
      <w:proofErr w:type="spellEnd"/>
      <w:r w:rsidRPr="00B97FD3">
        <w:rPr>
          <w:lang w:val="el-GR" w:eastAsia="ar-SA"/>
        </w:rPr>
        <w:t xml:space="preserve"> έλεγχος από το Ελεγκτικό Συνέδριο, σύμφωνα με τα άρθρα 324 έως 327 του ν. 4700/2020, εφόσον απαιτείται,</w:t>
      </w:r>
      <w:r w:rsidR="00A60B0D" w:rsidRPr="00B97FD3">
        <w:rPr>
          <w:lang w:val="el-GR" w:eastAsia="ar-SA"/>
        </w:rPr>
        <w:t xml:space="preserve"> </w:t>
      </w:r>
      <w:r w:rsidRPr="00B97FD3">
        <w:rPr>
          <w:lang w:val="el-GR" w:eastAsia="ar-SA"/>
        </w:rPr>
        <w:t>και </w:t>
      </w:r>
    </w:p>
    <w:p w14:paraId="414F06A3" w14:textId="77777777" w:rsidR="00CE73AA" w:rsidRPr="00CE73AA" w:rsidRDefault="00CE73AA" w:rsidP="00CE7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eastAsia="ar-SA"/>
        </w:rPr>
      </w:pPr>
      <w:r w:rsidRPr="00C82864">
        <w:rPr>
          <w:lang w:val="el-GR" w:eastAsia="ar-SA"/>
        </w:rPr>
        <w:t>δ)</w:t>
      </w:r>
      <w:r w:rsidR="00746FFC" w:rsidRPr="00996170">
        <w:rPr>
          <w:color w:val="ED7D31"/>
          <w:lang w:val="el-GR" w:eastAsia="ar-SA"/>
        </w:rPr>
        <w:t xml:space="preserve"> </w:t>
      </w:r>
      <w:r w:rsidRPr="00996170">
        <w:rPr>
          <w:lang w:val="el-GR" w:eastAsia="ar-SA"/>
        </w:rPr>
        <w:t>ο  προσωρινός ανάδοχος</w:t>
      </w:r>
      <w:r w:rsidR="000468F1">
        <w:rPr>
          <w:lang w:val="el-GR" w:eastAsia="ar-SA"/>
        </w:rPr>
        <w:t xml:space="preserve">  έχει </w:t>
      </w:r>
      <w:r w:rsidRPr="00996170">
        <w:rPr>
          <w:lang w:val="el-GR" w:eastAsia="ar-SA"/>
        </w:rPr>
        <w:t>υποβάλει</w:t>
      </w:r>
      <w:r w:rsidR="000468F1">
        <w:rPr>
          <w:lang w:val="el-GR" w:eastAsia="ar-SA"/>
        </w:rPr>
        <w:t xml:space="preserve"> </w:t>
      </w:r>
      <w:r w:rsidRPr="00996170">
        <w:rPr>
          <w:lang w:val="el-GR" w:eastAsia="ar-SA"/>
        </w:rPr>
        <w:t xml:space="preserve"> έπειτα από σχετική πρόσκληση, υπεύθυνη δήλωση, που υπογράφεται σύμφωνα με όσα ορίζονται στο </w:t>
      </w:r>
      <w:hyperlink r:id="rId31" w:history="1">
        <w:r w:rsidRPr="00996170">
          <w:rPr>
            <w:lang w:val="el-GR" w:eastAsia="ar-SA"/>
          </w:rPr>
          <w:t>άρθρο 79Α</w:t>
        </w:r>
      </w:hyperlink>
      <w:r w:rsidRPr="00996170">
        <w:rPr>
          <w:lang w:val="el-GR" w:eastAsia="ar-SA"/>
        </w:rPr>
        <w:t xml:space="preserve"> του ν. 4412/2016, στην οποία δηλώνεται ότι δεν έχουν επέλθει στο πρόσωπό του </w:t>
      </w:r>
      <w:proofErr w:type="spellStart"/>
      <w:r w:rsidRPr="00996170">
        <w:rPr>
          <w:lang w:val="el-GR" w:eastAsia="ar-SA"/>
        </w:rPr>
        <w:t>οψιγενείς</w:t>
      </w:r>
      <w:proofErr w:type="spellEnd"/>
      <w:r w:rsidRPr="00996170">
        <w:rPr>
          <w:lang w:val="el-GR" w:eastAsia="ar-SA"/>
        </w:rPr>
        <w:t xml:space="preserve"> μεταβολές κατά την έννοια του </w:t>
      </w:r>
      <w:hyperlink r:id="rId32" w:anchor="art104" w:history="1">
        <w:r w:rsidRPr="00996170">
          <w:rPr>
            <w:lang w:val="el-GR" w:eastAsia="ar-SA"/>
          </w:rPr>
          <w:t>άρθρου 104</w:t>
        </w:r>
      </w:hyperlink>
      <w:r w:rsidRPr="00996170">
        <w:rPr>
          <w:lang w:val="el-GR" w:eastAsia="ar-SA"/>
        </w:rPr>
        <w:t xml:space="preserve"> του ν. 4412/2016</w:t>
      </w:r>
      <w:r w:rsidR="000468F1">
        <w:rPr>
          <w:lang w:val="el-GR" w:eastAsia="ar-SA"/>
        </w:rPr>
        <w:t>.</w:t>
      </w:r>
      <w:r w:rsidRPr="00996170">
        <w:rPr>
          <w:lang w:val="el-GR" w:eastAsia="ar-SA"/>
        </w:rPr>
        <w:t xml:space="preserve">  </w:t>
      </w:r>
      <w:r w:rsidRPr="00C82864">
        <w:rPr>
          <w:lang w:val="el-GR" w:eastAsia="ar-SA"/>
        </w:rPr>
        <w:t>Η υπεύθυνη δήλωση ελέγχεται από την αναθέτουσα αρχή και μνημονεύεται στο συμφωνητικό.</w:t>
      </w:r>
      <w:r w:rsidR="00CF3BE7" w:rsidRPr="00C82864">
        <w:rPr>
          <w:lang w:val="el-GR" w:eastAsia="ar-SA"/>
        </w:rPr>
        <w:t xml:space="preserve"> Εφόσον</w:t>
      </w:r>
      <w:r w:rsidR="00CF3BE7" w:rsidRPr="00CF3BE7">
        <w:rPr>
          <w:lang w:val="el-GR" w:eastAsia="ar-SA"/>
        </w:rPr>
        <w:t xml:space="preserve"> δηλωθούν </w:t>
      </w:r>
      <w:proofErr w:type="spellStart"/>
      <w:r w:rsidR="00CF3BE7" w:rsidRPr="00CF3BE7">
        <w:rPr>
          <w:lang w:val="el-GR" w:eastAsia="ar-SA"/>
        </w:rPr>
        <w:t>οψιγενείς</w:t>
      </w:r>
      <w:proofErr w:type="spellEnd"/>
      <w:r w:rsidR="00CF3BE7" w:rsidRPr="00CF3BE7">
        <w:rPr>
          <w:lang w:val="el-GR" w:eastAsia="ar-SA"/>
        </w:rPr>
        <w:t xml:space="preserve"> μεταβολές, η δήλωση ελέγχεται από την Επιτροπή Διαγωνισμού, η οποία εισηγείται προς το αρμόδιο αποφαινόμενο όργανο.</w:t>
      </w:r>
    </w:p>
    <w:p w14:paraId="0FBE6EB0" w14:textId="77777777" w:rsidR="00CE73AA" w:rsidRPr="00CE73AA" w:rsidRDefault="00CE73AA" w:rsidP="00CE7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eastAsia="ar-SA"/>
        </w:rPr>
      </w:pPr>
    </w:p>
    <w:p w14:paraId="17A916C1" w14:textId="77777777" w:rsidR="00CE73AA" w:rsidRPr="00CE73AA" w:rsidRDefault="00CE73AA" w:rsidP="00CE73AA">
      <w:pPr>
        <w:rPr>
          <w:lang w:val="el-GR" w:eastAsia="ar-SA"/>
        </w:rPr>
      </w:pPr>
      <w:r w:rsidRPr="00CE73AA">
        <w:rPr>
          <w:lang w:val="el-GR" w:eastAsia="ar-SA"/>
        </w:rPr>
        <w:t>Μετά την οριστικοποίηση της απόφασης κατακύρωσης</w:t>
      </w:r>
      <w:r w:rsidR="000468F1">
        <w:rPr>
          <w:lang w:val="el-GR" w:eastAsia="ar-SA"/>
        </w:rPr>
        <w:t>,</w:t>
      </w:r>
      <w:r w:rsidRPr="00CE73AA">
        <w:rPr>
          <w:lang w:val="el-GR" w:eastAsia="ar-SA"/>
        </w:rPr>
        <w:t xml:space="preserve"> η αναθέτουσα αρχή προσκαλεί τον ανάδοχο, μέσω της λειτουργικότητας της «Επικοινωνίας», να προσέλθει για υπογραφή του συμφωνητικού,</w:t>
      </w:r>
      <w:r w:rsidRPr="00CE73AA">
        <w:rPr>
          <w:rFonts w:ascii="Arial" w:hAnsi="Arial" w:cs="Arial"/>
          <w:szCs w:val="22"/>
          <w:lang w:val="el-GR" w:eastAsia="ar-SA"/>
        </w:rPr>
        <w:t xml:space="preserve"> </w:t>
      </w:r>
      <w:r w:rsidRPr="00CE73AA">
        <w:rPr>
          <w:lang w:val="el-GR" w:eastAsia="ar-SA"/>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4CDAA229" w14:textId="77777777" w:rsidR="00CE73AA" w:rsidRPr="00F70008" w:rsidRDefault="00CE73AA" w:rsidP="00CE73AA">
      <w:pPr>
        <w:rPr>
          <w:lang w:val="el-GR" w:eastAsia="ar-SA"/>
        </w:rPr>
      </w:pPr>
      <w:r w:rsidRPr="00CE73AA">
        <w:rPr>
          <w:lang w:val="el-GR" w:eastAsia="ar-SA"/>
        </w:rPr>
        <w:t>Στην περίπτωση που ο ανάδοχος δεν προσέλθει να υπογράψει το ως άνω συμφωνητικό μέσα στην τ</w:t>
      </w:r>
      <w:r w:rsidR="00062539">
        <w:rPr>
          <w:lang w:val="el-GR" w:eastAsia="ar-SA"/>
        </w:rPr>
        <w:t>αχ</w:t>
      </w:r>
      <w:r w:rsidRPr="00CE73AA">
        <w:rPr>
          <w:lang w:val="el-GR" w:eastAsia="ar-SA"/>
        </w:rPr>
        <w:t>θείσα προθεσμία, με την επιφύλαξη αντικειμενικών λόγων ανωτέρας βίας, κηρύσσεται έκπτωτος, καταπίπτει υπέρ της αναθέτουσας αρχής η εγγ</w:t>
      </w:r>
      <w:r w:rsidR="007F6AD7">
        <w:rPr>
          <w:lang w:val="el-GR" w:eastAsia="ar-SA"/>
        </w:rPr>
        <w:t>ύηση</w:t>
      </w:r>
      <w:r w:rsidRPr="00CE73AA">
        <w:rPr>
          <w:lang w:val="el-GR" w:eastAsia="ar-SA"/>
        </w:rPr>
        <w:t xml:space="preserve">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w:t>
      </w:r>
      <w:r w:rsidR="007F6AD7">
        <w:rPr>
          <w:lang w:val="el-GR" w:eastAsia="ar-SA"/>
        </w:rPr>
        <w:t>α</w:t>
      </w:r>
      <w:r w:rsidRPr="00CE73AA">
        <w:rPr>
          <w:lang w:val="el-GR" w:eastAsia="ar-SA"/>
        </w:rPr>
        <w:t xml:space="preserve">ς </w:t>
      </w:r>
      <w:r w:rsidR="00735C1D">
        <w:rPr>
          <w:lang w:val="el-GR" w:eastAsia="ar-SA"/>
        </w:rPr>
        <w:t>Διακήρυξης</w:t>
      </w:r>
      <w:r w:rsidRPr="00CE73AA">
        <w:rPr>
          <w:lang w:val="el-GR" w:eastAsia="ar-SA"/>
        </w:rPr>
        <w:t xml:space="preserve">. </w:t>
      </w:r>
      <w:r w:rsidRPr="00F70008">
        <w:rPr>
          <w:lang w:val="el-GR" w:eastAsia="ar-SA"/>
        </w:rPr>
        <w:t>Στην περίπτωση αυτή  η αναθέτουσα αρχή</w:t>
      </w:r>
      <w:r w:rsidR="000B5168">
        <w:rPr>
          <w:lang w:val="el-GR" w:eastAsia="ar-SA"/>
        </w:rPr>
        <w:t>,</w:t>
      </w:r>
      <w:r w:rsidRPr="00F70008">
        <w:rPr>
          <w:lang w:val="el-GR" w:eastAsia="ar-SA"/>
        </w:rPr>
        <w:t xml:space="preserve"> πέρα</w:t>
      </w:r>
      <w:r w:rsidR="007F6AD7">
        <w:rPr>
          <w:lang w:val="el-GR" w:eastAsia="ar-SA"/>
        </w:rPr>
        <w:t>ν της κατάπτωσης της εγγύησης συμμετοχής,</w:t>
      </w:r>
      <w:r w:rsidRPr="00F70008">
        <w:rPr>
          <w:lang w:val="el-GR" w:eastAsia="ar-SA"/>
        </w:rPr>
        <w:t xml:space="preserve">  </w:t>
      </w:r>
      <w:r w:rsidR="000B5168">
        <w:rPr>
          <w:lang w:val="el-GR" w:eastAsia="ar-SA"/>
        </w:rPr>
        <w:t xml:space="preserve">μπορεί να ζητήσει αποζημίωση, </w:t>
      </w:r>
      <w:r w:rsidRPr="00F70008">
        <w:rPr>
          <w:lang w:val="el-GR" w:eastAsia="ar-SA"/>
        </w:rPr>
        <w:t xml:space="preserve">ιδίως δυνάμει των άρθρων 197 και 198 </w:t>
      </w:r>
      <w:r w:rsidR="00062539">
        <w:rPr>
          <w:lang w:val="el-GR" w:eastAsia="ar-SA"/>
        </w:rPr>
        <w:t xml:space="preserve">του </w:t>
      </w:r>
      <w:r w:rsidRPr="00F70008">
        <w:rPr>
          <w:lang w:val="el-GR" w:eastAsia="ar-SA"/>
        </w:rPr>
        <w:t>ΑΚ.</w:t>
      </w:r>
    </w:p>
    <w:p w14:paraId="7A8BD3A3" w14:textId="77777777" w:rsidR="00CE73AA" w:rsidRPr="00CE73AA" w:rsidRDefault="00CE73AA" w:rsidP="00CE73AA">
      <w:pPr>
        <w:rPr>
          <w:lang w:val="el-GR" w:eastAsia="ar-SA"/>
        </w:rPr>
      </w:pPr>
      <w:r w:rsidRPr="00F70008">
        <w:rPr>
          <w:lang w:val="el-GR" w:eastAsia="ar-SA"/>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w:t>
      </w:r>
      <w:r w:rsidR="000B5168">
        <w:rPr>
          <w:lang w:val="el-GR" w:eastAsia="ar-SA"/>
        </w:rPr>
        <w:t>οσίο</w:t>
      </w:r>
      <w:r w:rsidRPr="00F70008">
        <w:rPr>
          <w:lang w:val="el-GR" w:eastAsia="ar-SA"/>
        </w:rPr>
        <w:t>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ζητήσει αποζημίωση</w:t>
      </w:r>
      <w:r w:rsidR="000B5168">
        <w:rPr>
          <w:lang w:val="el-GR" w:eastAsia="ar-SA"/>
        </w:rPr>
        <w:t>,</w:t>
      </w:r>
      <w:r w:rsidRPr="00F70008">
        <w:rPr>
          <w:lang w:val="el-GR" w:eastAsia="ar-SA"/>
        </w:rPr>
        <w:t xml:space="preserve"> ιδίως δυνάμει των άρθρων 197 και 198 </w:t>
      </w:r>
      <w:r w:rsidR="00062539">
        <w:rPr>
          <w:lang w:val="el-GR" w:eastAsia="ar-SA"/>
        </w:rPr>
        <w:t xml:space="preserve">του </w:t>
      </w:r>
      <w:r w:rsidRPr="00F70008">
        <w:rPr>
          <w:lang w:val="el-GR" w:eastAsia="ar-SA"/>
        </w:rPr>
        <w:t>ΑΚ.</w:t>
      </w:r>
    </w:p>
    <w:p w14:paraId="6142FEC3" w14:textId="77777777" w:rsidR="00D41FD6" w:rsidRPr="00C229F3" w:rsidRDefault="00D41FD6">
      <w:pPr>
        <w:pStyle w:val="20"/>
        <w:rPr>
          <w:lang w:val="el-GR"/>
        </w:rPr>
      </w:pPr>
      <w:bookmarkStart w:id="73" w:name="_Toc170719426"/>
      <w:r>
        <w:rPr>
          <w:rFonts w:ascii="Calibri" w:hAnsi="Calibri"/>
          <w:lang w:val="el-GR"/>
        </w:rPr>
        <w:t>3.4</w:t>
      </w:r>
      <w:r>
        <w:rPr>
          <w:rFonts w:ascii="Calibri" w:hAnsi="Calibri"/>
          <w:lang w:val="el-GR"/>
        </w:rPr>
        <w:tab/>
        <w:t xml:space="preserve">Προδικαστικές Προσφυγές - Προσωρινή </w:t>
      </w:r>
      <w:r w:rsidR="004F14EF">
        <w:rPr>
          <w:rFonts w:ascii="Calibri" w:hAnsi="Calibri"/>
          <w:lang w:val="el-GR"/>
        </w:rPr>
        <w:t xml:space="preserve">και Οριστική </w:t>
      </w:r>
      <w:r>
        <w:rPr>
          <w:rFonts w:ascii="Calibri" w:hAnsi="Calibri"/>
          <w:lang w:val="el-GR"/>
        </w:rPr>
        <w:t>Δικαστική Προστασία</w:t>
      </w:r>
      <w:bookmarkEnd w:id="73"/>
    </w:p>
    <w:p w14:paraId="62346411" w14:textId="77777777" w:rsidR="00CE73AA" w:rsidRPr="00020B6A" w:rsidRDefault="00CE73AA" w:rsidP="00CE73AA">
      <w:pPr>
        <w:rPr>
          <w:color w:val="000000"/>
          <w:lang w:val="el-GR"/>
        </w:rPr>
      </w:pPr>
      <w:r w:rsidRPr="00020B6A">
        <w:rPr>
          <w:color w:val="000000"/>
          <w:lang w:val="el-GR"/>
        </w:rPr>
        <w:t xml:space="preserve">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w:t>
      </w:r>
      <w:proofErr w:type="spellStart"/>
      <w:r w:rsidRPr="00020B6A">
        <w:rPr>
          <w:color w:val="000000"/>
          <w:lang w:val="el-GR"/>
        </w:rPr>
        <w:t>ενωσιακής</w:t>
      </w:r>
      <w:proofErr w:type="spellEnd"/>
      <w:r w:rsidRPr="00020B6A">
        <w:rPr>
          <w:color w:val="000000"/>
          <w:lang w:val="el-GR"/>
        </w:rPr>
        <w:t xml:space="preserve"> ή εσωτερικής νομοθεσίας στον τομέα των δημοσίων συμβάσεων, έχει δικαίωμα να προσφύγει στην </w:t>
      </w:r>
      <w:r w:rsidR="003C6449">
        <w:rPr>
          <w:color w:val="000000"/>
          <w:lang w:val="el-GR"/>
        </w:rPr>
        <w:t>Ενιαία</w:t>
      </w:r>
      <w:r w:rsidR="003C6449" w:rsidRPr="00020B6A">
        <w:rPr>
          <w:color w:val="000000"/>
          <w:lang w:val="el-GR"/>
        </w:rPr>
        <w:t xml:space="preserve"> </w:t>
      </w:r>
      <w:r w:rsidRPr="00020B6A">
        <w:rPr>
          <w:color w:val="000000"/>
          <w:lang w:val="el-GR"/>
        </w:rPr>
        <w:t xml:space="preserve">Αρχή </w:t>
      </w:r>
      <w:r w:rsidR="003C6449">
        <w:rPr>
          <w:color w:val="000000"/>
          <w:lang w:val="el-GR"/>
        </w:rPr>
        <w:t xml:space="preserve">Δημοσίων Συμβάσεων </w:t>
      </w:r>
      <w:r w:rsidRPr="00020B6A">
        <w:rPr>
          <w:color w:val="000000"/>
          <w:lang w:val="el-GR"/>
        </w:rPr>
        <w:t>(</w:t>
      </w:r>
      <w:r w:rsidR="003C6449">
        <w:rPr>
          <w:color w:val="000000"/>
          <w:szCs w:val="22"/>
          <w:shd w:val="clear" w:color="auto" w:fill="FFFFFF"/>
          <w:lang w:val="el-GR"/>
        </w:rPr>
        <w:t>ΕΑΔΗΣΥ</w:t>
      </w:r>
      <w:r w:rsidRPr="00020B6A">
        <w:rPr>
          <w:color w:val="000000"/>
          <w:lang w:val="el-GR"/>
        </w:rPr>
        <w:t xml:space="preserve">), σύμφωνα με τα ειδικότερα οριζόμενα στα άρθρα </w:t>
      </w:r>
      <w:r w:rsidR="00225C31" w:rsidRPr="00020B6A">
        <w:rPr>
          <w:color w:val="000000"/>
          <w:lang w:val="el-GR"/>
        </w:rPr>
        <w:t>34</w:t>
      </w:r>
      <w:r w:rsidR="00225C31">
        <w:rPr>
          <w:color w:val="000000"/>
          <w:lang w:val="el-GR"/>
        </w:rPr>
        <w:t xml:space="preserve">6 </w:t>
      </w:r>
      <w:proofErr w:type="spellStart"/>
      <w:r w:rsidRPr="00020B6A">
        <w:rPr>
          <w:color w:val="000000"/>
          <w:lang w:val="el-GR"/>
        </w:rPr>
        <w:t>επ</w:t>
      </w:r>
      <w:proofErr w:type="spellEnd"/>
      <w:r w:rsidRPr="00020B6A">
        <w:rPr>
          <w:color w:val="000000"/>
          <w:lang w:val="el-GR"/>
        </w:rPr>
        <w:t xml:space="preserve">. </w:t>
      </w:r>
      <w:r w:rsidR="000B5168">
        <w:rPr>
          <w:color w:val="000000"/>
          <w:lang w:val="el-GR"/>
        </w:rPr>
        <w:t xml:space="preserve">του </w:t>
      </w:r>
      <w:r>
        <w:rPr>
          <w:color w:val="000000"/>
          <w:lang w:val="el-GR"/>
        </w:rPr>
        <w:t>ν</w:t>
      </w:r>
      <w:r w:rsidRPr="00020B6A">
        <w:rPr>
          <w:color w:val="000000"/>
          <w:lang w:val="el-GR"/>
        </w:rPr>
        <w:t>. 4412/2016 και 1</w:t>
      </w:r>
      <w:r>
        <w:rPr>
          <w:color w:val="000000"/>
          <w:lang w:val="el-GR"/>
        </w:rPr>
        <w:t xml:space="preserve"> </w:t>
      </w:r>
      <w:proofErr w:type="spellStart"/>
      <w:r w:rsidRPr="00020B6A">
        <w:rPr>
          <w:color w:val="000000"/>
          <w:lang w:val="el-GR"/>
        </w:rPr>
        <w:t>επ</w:t>
      </w:r>
      <w:proofErr w:type="spellEnd"/>
      <w:r w:rsidRPr="00020B6A">
        <w:rPr>
          <w:color w:val="000000"/>
          <w:lang w:val="el-GR"/>
        </w:rPr>
        <w:t xml:space="preserve">. </w:t>
      </w:r>
      <w:r w:rsidR="00062539">
        <w:rPr>
          <w:color w:val="000000"/>
          <w:lang w:val="el-GR"/>
        </w:rPr>
        <w:t xml:space="preserve">του </w:t>
      </w:r>
      <w:proofErr w:type="spellStart"/>
      <w:r>
        <w:rPr>
          <w:color w:val="000000"/>
          <w:lang w:val="el-GR"/>
        </w:rPr>
        <w:t>π</w:t>
      </w:r>
      <w:r w:rsidRPr="00020B6A">
        <w:rPr>
          <w:color w:val="000000"/>
          <w:lang w:val="el-GR"/>
        </w:rPr>
        <w:t>.</w:t>
      </w:r>
      <w:r>
        <w:rPr>
          <w:color w:val="000000"/>
          <w:lang w:val="el-GR"/>
        </w:rPr>
        <w:t>δ</w:t>
      </w:r>
      <w:proofErr w:type="spellEnd"/>
      <w:r w:rsidR="000B5168">
        <w:rPr>
          <w:color w:val="000000"/>
          <w:lang w:val="el-GR"/>
        </w:rPr>
        <w:t>/τος</w:t>
      </w:r>
      <w:r w:rsidRPr="00020B6A">
        <w:rPr>
          <w:color w:val="000000"/>
          <w:lang w:val="el-GR"/>
        </w:rPr>
        <w:t xml:space="preserve"> 39/2017, </w:t>
      </w:r>
      <w:r w:rsidR="000B5168">
        <w:rPr>
          <w:color w:val="000000"/>
          <w:lang w:val="el-GR"/>
        </w:rPr>
        <w:t xml:space="preserve">ασκώντας </w:t>
      </w:r>
      <w:r w:rsidRPr="00020B6A">
        <w:rPr>
          <w:color w:val="000000"/>
          <w:lang w:val="el-GR"/>
        </w:rPr>
        <w:t xml:space="preserve">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p>
    <w:p w14:paraId="0EEFC93B" w14:textId="77777777" w:rsidR="00CE73AA" w:rsidRPr="00020B6A" w:rsidRDefault="00CE73AA" w:rsidP="00CE73AA">
      <w:pPr>
        <w:rPr>
          <w:color w:val="000000"/>
          <w:lang w:val="el-GR"/>
        </w:rPr>
      </w:pPr>
      <w:r w:rsidRPr="00020B6A">
        <w:rPr>
          <w:color w:val="000000"/>
          <w:lang w:val="el-GR"/>
        </w:rPr>
        <w:t xml:space="preserve">Σε περίπτωση </w:t>
      </w:r>
      <w:r w:rsidR="00C37472" w:rsidRPr="00C37472">
        <w:rPr>
          <w:color w:val="000000"/>
          <w:lang w:val="el-GR"/>
        </w:rPr>
        <w:t xml:space="preserve">προσφυγής κατά </w:t>
      </w:r>
      <w:r w:rsidR="00C37472">
        <w:rPr>
          <w:color w:val="000000"/>
          <w:lang w:val="el-GR"/>
        </w:rPr>
        <w:t xml:space="preserve">της </w:t>
      </w:r>
      <w:r w:rsidR="00C37472" w:rsidRPr="00C37472">
        <w:rPr>
          <w:color w:val="000000"/>
          <w:lang w:val="el-GR"/>
        </w:rPr>
        <w:t xml:space="preserve">πράξης </w:t>
      </w:r>
      <w:r w:rsidRPr="00020B6A">
        <w:rPr>
          <w:color w:val="000000"/>
          <w:lang w:val="el-GR"/>
        </w:rPr>
        <w:t>της αναθέτουσας αρχής, η προθεσμία για την άσκηση της προδικαστικής προσφυγής είναι:</w:t>
      </w:r>
    </w:p>
    <w:p w14:paraId="200782E0" w14:textId="77777777" w:rsidR="00CE73AA" w:rsidRPr="00020B6A" w:rsidRDefault="00CE73AA" w:rsidP="00CE73AA">
      <w:pPr>
        <w:rPr>
          <w:color w:val="000000"/>
          <w:lang w:val="el-GR"/>
        </w:rPr>
      </w:pPr>
      <w:r w:rsidRPr="00020B6A">
        <w:rPr>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w:t>
      </w:r>
    </w:p>
    <w:p w14:paraId="5B3485D1" w14:textId="77777777" w:rsidR="00CE73AA" w:rsidRPr="00020B6A" w:rsidRDefault="00CE73AA" w:rsidP="00CE73AA">
      <w:pPr>
        <w:rPr>
          <w:color w:val="000000"/>
          <w:lang w:val="el-GR"/>
        </w:rPr>
      </w:pPr>
      <w:r w:rsidRPr="00020B6A">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14:paraId="08FE96D8" w14:textId="77777777" w:rsidR="00CE73AA" w:rsidRPr="00020B6A" w:rsidRDefault="00CE73AA" w:rsidP="00CE73AA">
      <w:pPr>
        <w:rPr>
          <w:color w:val="000000"/>
          <w:lang w:val="el-GR"/>
        </w:rPr>
      </w:pPr>
      <w:r w:rsidRPr="00020B6A">
        <w:rPr>
          <w:color w:val="000000"/>
          <w:lang w:val="el-GR"/>
        </w:rPr>
        <w:t xml:space="preserve">(γ) δέκα (10) ημέρες από την πλήρη, πραγματική ή </w:t>
      </w:r>
      <w:proofErr w:type="spellStart"/>
      <w:r w:rsidRPr="00020B6A">
        <w:rPr>
          <w:color w:val="000000"/>
          <w:lang w:val="el-GR"/>
        </w:rPr>
        <w:t>τεκμαιρόμενη</w:t>
      </w:r>
      <w:proofErr w:type="spellEnd"/>
      <w:r w:rsidRPr="00020B6A">
        <w:rPr>
          <w:color w:val="000000"/>
          <w:lang w:val="el-GR"/>
        </w:rPr>
        <w:t xml:space="preserve">, γνώση της πράξης που βλάπτει τα συμφέροντα του ενδιαφερόμενου οικονομικού φορέα. </w:t>
      </w:r>
      <w:r w:rsidR="009F79ED" w:rsidRPr="009F79ED">
        <w:rPr>
          <w:color w:val="000000"/>
          <w:lang w:val="el-GR"/>
        </w:rPr>
        <w:t>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29ED8FDF" w14:textId="77777777" w:rsidR="00CE73AA" w:rsidRDefault="00CE73AA" w:rsidP="00CE73AA">
      <w:pPr>
        <w:rPr>
          <w:color w:val="000000"/>
          <w:lang w:val="el-GR"/>
        </w:rPr>
      </w:pPr>
      <w:r w:rsidRPr="00020B6A">
        <w:rPr>
          <w:color w:val="000000"/>
          <w:lang w:val="el-GR"/>
        </w:rPr>
        <w:lastRenderedPageBreak/>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 .</w:t>
      </w:r>
    </w:p>
    <w:p w14:paraId="19B528B8" w14:textId="77777777" w:rsidR="00CE73AA" w:rsidRPr="00020B6A" w:rsidRDefault="00CE73AA" w:rsidP="00CE73AA">
      <w:pPr>
        <w:rPr>
          <w:color w:val="000000"/>
          <w:lang w:val="el-GR"/>
        </w:rPr>
      </w:pPr>
      <w:r>
        <w:rPr>
          <w:color w:val="000000"/>
          <w:lang w:val="el-GR"/>
        </w:rPr>
        <w:t xml:space="preserve">Οι προθεσμίες </w:t>
      </w:r>
      <w:r w:rsidR="002318E3">
        <w:rPr>
          <w:color w:val="000000"/>
          <w:lang w:val="el-GR"/>
        </w:rPr>
        <w:t>άσκησης</w:t>
      </w:r>
      <w:r>
        <w:rPr>
          <w:color w:val="000000"/>
          <w:lang w:val="el-GR"/>
        </w:rPr>
        <w:t xml:space="preserve"> των προδικαστικών προσφυγών και των παρεμβάσεων</w:t>
      </w:r>
      <w:r w:rsidRPr="0034590B">
        <w:rPr>
          <w:color w:val="000000"/>
          <w:lang w:val="el-GR"/>
        </w:rPr>
        <w:t xml:space="preserve"> αρχίζουν την επομένη της ημέρας της προαναφερθείσας κατά περίπτωση κοινοποίησης ή </w:t>
      </w:r>
      <w:r>
        <w:rPr>
          <w:color w:val="000000"/>
          <w:lang w:val="el-GR"/>
        </w:rPr>
        <w:t>γνώσης</w:t>
      </w:r>
      <w:r w:rsidRPr="0034590B">
        <w:rPr>
          <w:color w:val="000000"/>
          <w:lang w:val="el-GR"/>
        </w:rPr>
        <w:t xml:space="preserve"> </w:t>
      </w:r>
      <w:r>
        <w:rPr>
          <w:color w:val="000000"/>
          <w:lang w:val="el-GR"/>
        </w:rPr>
        <w:t xml:space="preserve">και </w:t>
      </w:r>
      <w:r w:rsidRPr="0034590B">
        <w:rPr>
          <w:color w:val="000000"/>
          <w:lang w:val="el-GR"/>
        </w:rPr>
        <w:t>λήγουν όταν περάσει ολόκληρη η τελευταία ημέρα και ώρα 23:59:59 και, αν αυτή είναι εξαιρετέα ή Σάββατο, όταν περάσει ολόκληρη η επ</w:t>
      </w:r>
      <w:r w:rsidR="00062539">
        <w:rPr>
          <w:color w:val="000000"/>
          <w:lang w:val="el-GR"/>
        </w:rPr>
        <w:t>όμε</w:t>
      </w:r>
      <w:r w:rsidRPr="0034590B">
        <w:rPr>
          <w:color w:val="000000"/>
          <w:lang w:val="el-GR"/>
        </w:rPr>
        <w:t xml:space="preserve">νη εργάσιμη </w:t>
      </w:r>
      <w:r>
        <w:rPr>
          <w:color w:val="000000"/>
          <w:lang w:val="el-GR"/>
        </w:rPr>
        <w:t xml:space="preserve">ημέρα </w:t>
      </w:r>
      <w:r w:rsidRPr="0034590B">
        <w:rPr>
          <w:color w:val="000000"/>
          <w:lang w:val="el-GR"/>
        </w:rPr>
        <w:t>και ώρα 23:59:59</w:t>
      </w:r>
      <w:r>
        <w:rPr>
          <w:color w:val="000000"/>
          <w:lang w:val="el-GR"/>
        </w:rPr>
        <w:t>.</w:t>
      </w:r>
    </w:p>
    <w:p w14:paraId="55E7D1FD" w14:textId="77777777" w:rsidR="00CE73AA" w:rsidRPr="00353578" w:rsidRDefault="00CE73AA" w:rsidP="00CE73AA">
      <w:pPr>
        <w:rPr>
          <w:color w:val="000000"/>
          <w:lang w:val="el-GR"/>
        </w:rPr>
      </w:pPr>
      <w:r w:rsidRPr="00353578">
        <w:rPr>
          <w:color w:val="000000"/>
          <w:lang w:val="el-GR"/>
        </w:rPr>
        <w:t>Η προδικαστική προσφυγή συντάσσεται υποχρεωτικά με τη χρήση του τυποποιημένου εντύπο</w:t>
      </w:r>
      <w:r w:rsidR="00410B8A">
        <w:rPr>
          <w:color w:val="000000"/>
          <w:lang w:val="el-GR"/>
        </w:rPr>
        <w:t xml:space="preserve">υ του Παραρτήματος Ι του </w:t>
      </w:r>
      <w:proofErr w:type="spellStart"/>
      <w:r w:rsidR="00410B8A">
        <w:rPr>
          <w:color w:val="000000"/>
          <w:lang w:val="el-GR"/>
        </w:rPr>
        <w:t>π.δ</w:t>
      </w:r>
      <w:proofErr w:type="spellEnd"/>
      <w:r w:rsidRPr="00353578">
        <w:rPr>
          <w:color w:val="000000"/>
          <w:lang w:val="el-GR"/>
        </w:rPr>
        <w:t xml:space="preserve">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w:t>
      </w:r>
      <w:r w:rsidRPr="00D27292">
        <w:rPr>
          <w:lang w:val="el-GR"/>
        </w:rPr>
        <w:t xml:space="preserve"> </w:t>
      </w:r>
      <w:r w:rsidRPr="00D27292">
        <w:rPr>
          <w:color w:val="000000"/>
          <w:lang w:val="el-GR"/>
        </w:rPr>
        <w:t xml:space="preserve">σύμφωνα με </w:t>
      </w:r>
      <w:r>
        <w:rPr>
          <w:color w:val="000000"/>
          <w:lang w:val="el-GR"/>
        </w:rPr>
        <w:t>το άρθρο 18 της Κ.Υ.Α. Προμήθειες και Υπηρεσίες.</w:t>
      </w:r>
    </w:p>
    <w:p w14:paraId="396FCB20" w14:textId="77777777" w:rsidR="00CE73AA" w:rsidRPr="00020B6A" w:rsidRDefault="00CE73AA" w:rsidP="00CE73AA">
      <w:pPr>
        <w:rPr>
          <w:color w:val="000000"/>
          <w:lang w:val="el-GR"/>
        </w:rPr>
      </w:pPr>
      <w:r w:rsidRPr="00020B6A">
        <w:rPr>
          <w:color w:val="000000"/>
          <w:lang w:val="el-GR"/>
        </w:rPr>
        <w:t>Για το παραδεκτό της άσκησης της προδικαστικής προσφυγής κατατίθεται  από τον προσφεύγοντα</w:t>
      </w:r>
      <w:r w:rsidR="002318E3">
        <w:rPr>
          <w:color w:val="000000"/>
          <w:lang w:val="el-GR"/>
        </w:rPr>
        <w:t xml:space="preserve"> παράβολο </w:t>
      </w:r>
      <w:r w:rsidRPr="00020B6A">
        <w:rPr>
          <w:color w:val="000000"/>
          <w:lang w:val="el-GR"/>
        </w:rPr>
        <w:t xml:space="preserve"> υπέρ του Ελληνικού Δημοσίου, σύμφωνα με όσα ορίζονται στο άρθρο 363 </w:t>
      </w:r>
      <w:r w:rsidR="00062539">
        <w:rPr>
          <w:color w:val="000000"/>
          <w:lang w:val="el-GR"/>
        </w:rPr>
        <w:t>του ν</w:t>
      </w:r>
      <w:r w:rsidRPr="00020B6A">
        <w:rPr>
          <w:color w:val="000000"/>
          <w:lang w:val="el-GR"/>
        </w:rPr>
        <w:t xml:space="preserve">. 4412/2016 . Η επιστροφή του </w:t>
      </w:r>
      <w:r w:rsidR="0062136A" w:rsidRPr="00020B6A">
        <w:rPr>
          <w:color w:val="000000"/>
          <w:lang w:val="el-GR"/>
        </w:rPr>
        <w:t>παράβολου</w:t>
      </w:r>
      <w:r w:rsidRPr="00020B6A">
        <w:rPr>
          <w:color w:val="000000"/>
          <w:lang w:val="el-GR"/>
        </w:rPr>
        <w:t xml:space="preserve">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w:t>
      </w:r>
      <w:r w:rsidR="003C6449">
        <w:rPr>
          <w:color w:val="000000"/>
          <w:szCs w:val="22"/>
          <w:shd w:val="clear" w:color="auto" w:fill="FFFFFF"/>
          <w:lang w:val="el-GR"/>
        </w:rPr>
        <w:t>ΕΑΔΗΣΥ</w:t>
      </w:r>
      <w:r w:rsidRPr="00020B6A">
        <w:rPr>
          <w:color w:val="000000"/>
          <w:lang w:val="el-GR"/>
        </w:rPr>
        <w:t xml:space="preserve"> επί της προσφυγής, γ) σε περίπτωση παραίτησης του προσφεύγοντ</w:t>
      </w:r>
      <w:r w:rsidR="00062539">
        <w:rPr>
          <w:color w:val="000000"/>
          <w:lang w:val="el-GR"/>
        </w:rPr>
        <w:t>ος</w:t>
      </w:r>
      <w:r w:rsidRPr="00020B6A">
        <w:rPr>
          <w:color w:val="000000"/>
          <w:lang w:val="el-GR"/>
        </w:rPr>
        <w:t xml:space="preserve"> από την προσφυγή του έως και δέκα (10) ημέρες από την κατάθεση της προσφυγής. </w:t>
      </w:r>
    </w:p>
    <w:p w14:paraId="10D059E7" w14:textId="77777777" w:rsidR="00CE73AA" w:rsidRPr="00020B6A" w:rsidRDefault="00CE73AA" w:rsidP="00CE73AA">
      <w:pPr>
        <w:rPr>
          <w:color w:val="000000"/>
          <w:lang w:val="el-GR"/>
        </w:rPr>
      </w:pPr>
      <w:r w:rsidRPr="00020B6A">
        <w:rPr>
          <w:color w:val="000000"/>
          <w:lang w:val="el-GR"/>
        </w:rPr>
        <w:t>Η προθεσμία για την άσκηση της προδικαστικής προσφυγής και η άσκησή της κωλύουν</w:t>
      </w:r>
      <w:r w:rsidR="002318E3">
        <w:rPr>
          <w:color w:val="000000"/>
          <w:lang w:val="el-GR"/>
        </w:rPr>
        <w:t xml:space="preserve"> </w:t>
      </w:r>
      <w:r w:rsidRPr="00020B6A">
        <w:rPr>
          <w:color w:val="000000"/>
          <w:lang w:val="el-GR"/>
        </w:rPr>
        <w:t xml:space="preserve"> τη σύναψη της σύμβασης</w:t>
      </w:r>
      <w:r w:rsidR="002318E3">
        <w:rPr>
          <w:color w:val="000000"/>
          <w:lang w:val="el-GR"/>
        </w:rPr>
        <w:t>,</w:t>
      </w:r>
      <w:r w:rsidRPr="00020B6A">
        <w:rPr>
          <w:color w:val="000000"/>
          <w:lang w:val="el-GR"/>
        </w:rPr>
        <w:t xml:space="preserve"> επί ποινή ακυρότητας, η οποία διαπιστώνεται με απόφαση της </w:t>
      </w:r>
      <w:r w:rsidR="003C6449">
        <w:rPr>
          <w:color w:val="000000"/>
          <w:szCs w:val="22"/>
          <w:shd w:val="clear" w:color="auto" w:fill="FFFFFF"/>
          <w:lang w:val="el-GR"/>
        </w:rPr>
        <w:t>ΕΑΔΗΣΥ</w:t>
      </w:r>
      <w:r w:rsidRPr="00020B6A">
        <w:rPr>
          <w:color w:val="000000"/>
          <w:lang w:val="el-GR"/>
        </w:rPr>
        <w:t xml:space="preserve"> μετά από άσκηση προδικαστικής προσφυγής, σύμφωνα με τ</w:t>
      </w:r>
      <w:r w:rsidR="00062539">
        <w:rPr>
          <w:color w:val="000000"/>
          <w:lang w:val="el-GR"/>
        </w:rPr>
        <w:t>α</w:t>
      </w:r>
      <w:r w:rsidRPr="00020B6A">
        <w:rPr>
          <w:color w:val="000000"/>
          <w:lang w:val="el-GR"/>
        </w:rPr>
        <w:t xml:space="preserve"> άρθρ</w:t>
      </w:r>
      <w:r w:rsidR="00062539">
        <w:rPr>
          <w:color w:val="000000"/>
          <w:lang w:val="el-GR"/>
        </w:rPr>
        <w:t>α</w:t>
      </w:r>
      <w:r w:rsidRPr="00020B6A">
        <w:rPr>
          <w:color w:val="000000"/>
          <w:lang w:val="el-GR"/>
        </w:rPr>
        <w:t xml:space="preserve"> 368 του </w:t>
      </w:r>
      <w:r>
        <w:rPr>
          <w:color w:val="000000"/>
          <w:lang w:val="el-GR"/>
        </w:rPr>
        <w:t>ν</w:t>
      </w:r>
      <w:r w:rsidRPr="00020B6A">
        <w:rPr>
          <w:color w:val="000000"/>
          <w:lang w:val="el-GR"/>
        </w:rPr>
        <w:t xml:space="preserve">. 4412/2016 και 20 </w:t>
      </w:r>
      <w:r w:rsidR="00062539">
        <w:rPr>
          <w:color w:val="000000"/>
          <w:lang w:val="el-GR"/>
        </w:rPr>
        <w:t xml:space="preserve">του </w:t>
      </w:r>
      <w:proofErr w:type="spellStart"/>
      <w:r>
        <w:rPr>
          <w:color w:val="000000"/>
          <w:lang w:val="el-GR"/>
        </w:rPr>
        <w:t>π</w:t>
      </w:r>
      <w:r w:rsidRPr="00020B6A">
        <w:rPr>
          <w:color w:val="000000"/>
          <w:lang w:val="el-GR"/>
        </w:rPr>
        <w:t>.</w:t>
      </w:r>
      <w:r>
        <w:rPr>
          <w:color w:val="000000"/>
          <w:lang w:val="el-GR"/>
        </w:rPr>
        <w:t>δ</w:t>
      </w:r>
      <w:proofErr w:type="spellEnd"/>
      <w:r w:rsidR="002318E3">
        <w:rPr>
          <w:color w:val="000000"/>
          <w:lang w:val="el-GR"/>
        </w:rPr>
        <w:t>/τος</w:t>
      </w:r>
      <w:r w:rsidRPr="00020B6A">
        <w:rPr>
          <w:color w:val="000000"/>
          <w:lang w:val="el-GR"/>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w:t>
      </w:r>
      <w:r w:rsidR="001453F9">
        <w:rPr>
          <w:color w:val="000000"/>
          <w:lang w:val="el-GR"/>
        </w:rPr>
        <w:t xml:space="preserve">μέτρων </w:t>
      </w:r>
      <w:r w:rsidRPr="00020B6A">
        <w:rPr>
          <w:color w:val="000000"/>
          <w:lang w:val="el-GR"/>
        </w:rPr>
        <w:t>προσωρινής προστασίας</w:t>
      </w:r>
      <w:r w:rsidR="002318E3">
        <w:rPr>
          <w:color w:val="000000"/>
          <w:lang w:val="el-GR"/>
        </w:rPr>
        <w:t>,</w:t>
      </w:r>
      <w:r w:rsidRPr="00020B6A">
        <w:rPr>
          <w:color w:val="000000"/>
          <w:lang w:val="el-GR"/>
        </w:rPr>
        <w:t xml:space="preserve"> σύμφωνα με το άρθρο 366 παρ. 1-2 </w:t>
      </w:r>
      <w:r w:rsidR="002318E3">
        <w:rPr>
          <w:color w:val="000000"/>
          <w:lang w:val="el-GR"/>
        </w:rPr>
        <w:t xml:space="preserve">του </w:t>
      </w:r>
      <w:r>
        <w:rPr>
          <w:color w:val="000000"/>
          <w:lang w:val="el-GR"/>
        </w:rPr>
        <w:t>ν</w:t>
      </w:r>
      <w:r w:rsidRPr="00020B6A">
        <w:rPr>
          <w:color w:val="000000"/>
          <w:lang w:val="el-GR"/>
        </w:rPr>
        <w:t xml:space="preserve">. 4412/2016 και 15 παρ. 1-4 </w:t>
      </w:r>
      <w:r w:rsidR="001453F9">
        <w:rPr>
          <w:color w:val="000000"/>
          <w:lang w:val="el-GR"/>
        </w:rPr>
        <w:t xml:space="preserve">του </w:t>
      </w:r>
      <w:proofErr w:type="spellStart"/>
      <w:r>
        <w:rPr>
          <w:color w:val="000000"/>
          <w:lang w:val="el-GR"/>
        </w:rPr>
        <w:t>π</w:t>
      </w:r>
      <w:r w:rsidRPr="00020B6A">
        <w:rPr>
          <w:color w:val="000000"/>
          <w:lang w:val="el-GR"/>
        </w:rPr>
        <w:t>.</w:t>
      </w:r>
      <w:r>
        <w:rPr>
          <w:color w:val="000000"/>
          <w:lang w:val="el-GR"/>
        </w:rPr>
        <w:t>δ</w:t>
      </w:r>
      <w:proofErr w:type="spellEnd"/>
      <w:r w:rsidR="002318E3">
        <w:rPr>
          <w:color w:val="000000"/>
          <w:lang w:val="el-GR"/>
        </w:rPr>
        <w:t>/τος</w:t>
      </w:r>
      <w:r w:rsidRPr="00020B6A">
        <w:rPr>
          <w:color w:val="000000"/>
          <w:lang w:val="el-GR"/>
        </w:rPr>
        <w:t xml:space="preserve"> 39/2017. </w:t>
      </w:r>
    </w:p>
    <w:p w14:paraId="2415AD24" w14:textId="77777777" w:rsidR="00CE73AA" w:rsidRPr="0052232F" w:rsidRDefault="00CE73AA" w:rsidP="00CE73AA">
      <w:pPr>
        <w:rPr>
          <w:color w:val="000000"/>
          <w:lang w:val="el-GR"/>
        </w:rPr>
      </w:pPr>
      <w:r w:rsidRPr="0052232F">
        <w:rPr>
          <w:color w:val="000000"/>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6E9FF6B9" w14:textId="77777777" w:rsidR="00CE73AA" w:rsidRPr="00020B6A" w:rsidRDefault="00CE73AA" w:rsidP="00CE73AA">
      <w:pPr>
        <w:rPr>
          <w:color w:val="000000"/>
          <w:lang w:val="el-GR"/>
        </w:rPr>
      </w:pPr>
      <w:r w:rsidRPr="00020B6A">
        <w:rPr>
          <w:color w:val="000000"/>
          <w:lang w:val="el-GR"/>
        </w:rPr>
        <w:t>Μετά την, κατά τα ως άνω, ηλεκτρονική κατάθεση της προδικαστικής προσφυγής η αναθέτουσα αρχή</w:t>
      </w:r>
      <w:r>
        <w:rPr>
          <w:color w:val="000000"/>
          <w:lang w:val="el-GR"/>
        </w:rPr>
        <w:t>,</w:t>
      </w:r>
      <w:r w:rsidRPr="0034590B">
        <w:rPr>
          <w:lang w:val="el-GR"/>
        </w:rPr>
        <w:t xml:space="preserve"> </w:t>
      </w:r>
      <w:r w:rsidRPr="0034590B">
        <w:rPr>
          <w:color w:val="000000"/>
          <w:lang w:val="el-GR"/>
        </w:rPr>
        <w:t xml:space="preserve"> μέσω της λειτουργίας </w:t>
      </w:r>
      <w:r>
        <w:rPr>
          <w:color w:val="000000"/>
          <w:lang w:val="el-GR"/>
        </w:rPr>
        <w:t>«</w:t>
      </w:r>
      <w:r w:rsidRPr="0034590B">
        <w:rPr>
          <w:color w:val="000000"/>
          <w:lang w:val="el-GR"/>
        </w:rPr>
        <w:t xml:space="preserve">Επικοινωνία» </w:t>
      </w:r>
      <w:r>
        <w:rPr>
          <w:color w:val="000000"/>
          <w:lang w:val="el-GR"/>
        </w:rPr>
        <w:t xml:space="preserve"> </w:t>
      </w:r>
      <w:r w:rsidRPr="00020B6A">
        <w:rPr>
          <w:color w:val="000000"/>
          <w:lang w:val="el-GR"/>
        </w:rPr>
        <w:t xml:space="preserve">: </w:t>
      </w:r>
    </w:p>
    <w:p w14:paraId="09C8FD57" w14:textId="77777777" w:rsidR="00CE73AA" w:rsidRPr="00020B6A" w:rsidRDefault="00CE73AA" w:rsidP="00CE73AA">
      <w:pPr>
        <w:rPr>
          <w:color w:val="000000"/>
          <w:lang w:val="el-GR"/>
        </w:rPr>
      </w:pPr>
      <w:r w:rsidRPr="00020B6A">
        <w:rPr>
          <w:color w:val="000000"/>
          <w:lang w:val="el-GR"/>
        </w:rPr>
        <w:t>α) Κοινοποιεί την προσφυγή το αργότερο έως την επ</w:t>
      </w:r>
      <w:r w:rsidR="001453F9">
        <w:rPr>
          <w:color w:val="000000"/>
          <w:lang w:val="el-GR"/>
        </w:rPr>
        <w:t>όμε</w:t>
      </w:r>
      <w:r w:rsidRPr="00020B6A">
        <w:rPr>
          <w:color w:val="000000"/>
          <w:lang w:val="el-GR"/>
        </w:rPr>
        <w:t xml:space="preserve">νη εργάσιμη ημέρα από την κατάθεσή της σε κάθε ενδιαφερόμενο τρίτο, ο οποίος μπορεί να θίγεται από την αποδοχή </w:t>
      </w:r>
      <w:r w:rsidR="00792167">
        <w:rPr>
          <w:color w:val="000000"/>
          <w:lang w:val="el-GR"/>
        </w:rPr>
        <w:t>της,</w:t>
      </w:r>
      <w:r w:rsidRPr="00020B6A">
        <w:rPr>
          <w:color w:val="000000"/>
          <w:lang w:val="el-GR"/>
        </w:rPr>
        <w:t xml:space="preserve"> προκειμένου να ασκήσει το</w:t>
      </w:r>
      <w:r w:rsidR="00792167">
        <w:rPr>
          <w:color w:val="000000"/>
          <w:lang w:val="el-GR"/>
        </w:rPr>
        <w:t xml:space="preserve"> </w:t>
      </w:r>
      <w:r w:rsidRPr="00020B6A">
        <w:rPr>
          <w:color w:val="000000"/>
          <w:lang w:val="el-GR"/>
        </w:rPr>
        <w:t>προβλεπόμενο από τα άρθρα 362 παρ. 3 και 7</w:t>
      </w:r>
      <w:r w:rsidR="001453F9">
        <w:rPr>
          <w:color w:val="000000"/>
          <w:lang w:val="el-GR"/>
        </w:rPr>
        <w:t xml:space="preserve"> του</w:t>
      </w:r>
      <w:r w:rsidRPr="00020B6A">
        <w:rPr>
          <w:color w:val="000000"/>
          <w:lang w:val="el-GR"/>
        </w:rPr>
        <w:t xml:space="preserve"> </w:t>
      </w:r>
      <w:proofErr w:type="spellStart"/>
      <w:r>
        <w:rPr>
          <w:color w:val="000000"/>
          <w:lang w:val="el-GR"/>
        </w:rPr>
        <w:t>π</w:t>
      </w:r>
      <w:r w:rsidRPr="00020B6A">
        <w:rPr>
          <w:color w:val="000000"/>
          <w:lang w:val="el-GR"/>
        </w:rPr>
        <w:t>.</w:t>
      </w:r>
      <w:r>
        <w:rPr>
          <w:color w:val="000000"/>
          <w:lang w:val="el-GR"/>
        </w:rPr>
        <w:t>δ</w:t>
      </w:r>
      <w:r w:rsidR="00410B8A">
        <w:rPr>
          <w:color w:val="000000"/>
          <w:lang w:val="el-GR"/>
        </w:rPr>
        <w:t>.</w:t>
      </w:r>
      <w:proofErr w:type="spellEnd"/>
      <w:r w:rsidRPr="00020B6A">
        <w:rPr>
          <w:color w:val="000000"/>
          <w:lang w:val="el-GR"/>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7EAB95E5" w14:textId="77777777" w:rsidR="00CE73AA" w:rsidRPr="00020B6A" w:rsidRDefault="00CE73AA" w:rsidP="00CE73AA">
      <w:pPr>
        <w:rPr>
          <w:color w:val="000000"/>
          <w:lang w:val="el-GR"/>
        </w:rPr>
      </w:pPr>
      <w:r w:rsidRPr="00020B6A">
        <w:rPr>
          <w:color w:val="000000"/>
          <w:lang w:val="el-GR"/>
        </w:rPr>
        <w:t xml:space="preserve">β) Διαβιβάζει στην </w:t>
      </w:r>
      <w:r w:rsidR="003C6449">
        <w:rPr>
          <w:color w:val="000000"/>
          <w:szCs w:val="22"/>
          <w:shd w:val="clear" w:color="auto" w:fill="FFFFFF"/>
          <w:lang w:val="el-GR"/>
        </w:rPr>
        <w:t>ΕΑΔΗΣΥ</w:t>
      </w:r>
      <w:r w:rsidRPr="00020B6A">
        <w:rPr>
          <w:color w:val="000000"/>
          <w:lang w:val="el-GR"/>
        </w:rPr>
        <w:t>, το αργότερο εντός δεκαπέντε (15) ημερών από την ημέρα κατάθεσης, τον πλήρη φάκελο της υπόθεσης, τα αποδεικτικά κοινοποίησης στους ενδιαφερόμενους τρίτους</w:t>
      </w:r>
      <w:r w:rsidR="00792167">
        <w:rPr>
          <w:color w:val="000000"/>
          <w:lang w:val="el-GR"/>
        </w:rPr>
        <w:t>,</w:t>
      </w:r>
      <w:r w:rsidRPr="00020B6A">
        <w:rPr>
          <w:color w:val="000000"/>
          <w:lang w:val="el-GR"/>
        </w:rPr>
        <w:t xml:space="preserve">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17A2613D" w14:textId="77777777" w:rsidR="00CE73AA" w:rsidRPr="00020B6A" w:rsidRDefault="00CE73AA" w:rsidP="00CE73AA">
      <w:pPr>
        <w:rPr>
          <w:color w:val="000000"/>
          <w:lang w:val="el-GR"/>
        </w:rPr>
      </w:pPr>
      <w:r w:rsidRPr="00020B6A">
        <w:rPr>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w:t>
      </w:r>
      <w:r w:rsidR="001453F9">
        <w:rPr>
          <w:color w:val="000000"/>
          <w:lang w:val="el-GR"/>
        </w:rPr>
        <w:t>όμε</w:t>
      </w:r>
      <w:r w:rsidRPr="00020B6A">
        <w:rPr>
          <w:color w:val="000000"/>
          <w:lang w:val="el-GR"/>
        </w:rPr>
        <w:t>νη εργάσιμη ημέρα από την κατάθεσή τους.</w:t>
      </w:r>
    </w:p>
    <w:p w14:paraId="4B791C21" w14:textId="77777777" w:rsidR="00CE73AA" w:rsidRPr="00020B6A" w:rsidRDefault="00CE73AA" w:rsidP="00CE73AA">
      <w:pPr>
        <w:rPr>
          <w:color w:val="000000"/>
          <w:lang w:val="el-GR"/>
        </w:rPr>
      </w:pPr>
      <w:r w:rsidRPr="00020B6A">
        <w:rPr>
          <w:color w:val="000000"/>
          <w:lang w:val="el-GR"/>
        </w:rPr>
        <w:t>δ)Συμπληρωματικά υπομνήματα κατατίθενται από οποιοδήποτε από τα μέρη</w:t>
      </w:r>
      <w:r w:rsidR="00792167">
        <w:rPr>
          <w:color w:val="000000"/>
          <w:lang w:val="el-GR"/>
        </w:rPr>
        <w:t>,</w:t>
      </w:r>
      <w:r w:rsidRPr="00020B6A">
        <w:rPr>
          <w:color w:val="000000"/>
          <w:lang w:val="el-GR"/>
        </w:rPr>
        <w:t xml:space="preserve"> μέσω της πλατφόρμας του ΕΣΗΔΗΣ</w:t>
      </w:r>
      <w:r w:rsidR="001453F9">
        <w:rPr>
          <w:color w:val="000000"/>
          <w:lang w:val="el-GR"/>
        </w:rPr>
        <w:t>,</w:t>
      </w:r>
      <w:r w:rsidRPr="00020B6A">
        <w:rPr>
          <w:color w:val="000000"/>
          <w:lang w:val="el-GR"/>
        </w:rPr>
        <w:t xml:space="preserve"> το αργότερο εντός πέντε (5) ημερών από την κοινοποίηση των απόψεων της αναθέτουσας αρχής.</w:t>
      </w:r>
    </w:p>
    <w:p w14:paraId="0038F5F5" w14:textId="77777777" w:rsidR="004072A5" w:rsidRDefault="00CE73AA" w:rsidP="004072A5">
      <w:pPr>
        <w:widowControl w:val="0"/>
        <w:suppressAutoHyphens w:val="0"/>
        <w:spacing w:before="120" w:line="240" w:lineRule="atLeast"/>
        <w:textAlignment w:val="baseline"/>
        <w:rPr>
          <w:b/>
          <w:color w:val="000000"/>
          <w:lang w:val="el-GR" w:eastAsia="ar-SA"/>
        </w:rPr>
      </w:pPr>
      <w:r w:rsidRPr="00020B6A">
        <w:rPr>
          <w:color w:val="000000"/>
          <w:lang w:val="el-GR"/>
        </w:rPr>
        <w:t xml:space="preserve">Η άσκηση της προδικαστικής προσφυγής αποτελεί προϋπόθεση για την άσκηση των ένδικων βοηθημάτων της αίτησης αναστολής και  αίτησης ακύρωσης του άρθρου 372 </w:t>
      </w:r>
      <w:r w:rsidR="001453F9">
        <w:rPr>
          <w:color w:val="000000"/>
          <w:lang w:val="el-GR"/>
        </w:rPr>
        <w:t xml:space="preserve">του </w:t>
      </w:r>
      <w:r>
        <w:rPr>
          <w:color w:val="000000"/>
          <w:lang w:val="el-GR"/>
        </w:rPr>
        <w:t>ν</w:t>
      </w:r>
      <w:r w:rsidRPr="00020B6A">
        <w:rPr>
          <w:color w:val="000000"/>
          <w:lang w:val="el-GR"/>
        </w:rPr>
        <w:t>. 4412/2016 κατά των εκτελεστών πράξεων ή παραλείψεων της αναθέτουσας αρχής.</w:t>
      </w:r>
    </w:p>
    <w:p w14:paraId="244074EC" w14:textId="77777777" w:rsidR="004072A5" w:rsidRPr="007C4E1D" w:rsidRDefault="004072A5" w:rsidP="004072A5">
      <w:pPr>
        <w:widowControl w:val="0"/>
        <w:suppressAutoHyphens w:val="0"/>
        <w:spacing w:before="120" w:line="240" w:lineRule="atLeast"/>
        <w:textAlignment w:val="baseline"/>
        <w:rPr>
          <w:color w:val="000000"/>
          <w:lang w:val="el-GR" w:eastAsia="ar-SA"/>
        </w:rPr>
      </w:pPr>
      <w:r w:rsidRPr="007C4E1D">
        <w:rPr>
          <w:b/>
          <w:color w:val="000000"/>
          <w:lang w:val="el-GR" w:eastAsia="ar-SA"/>
        </w:rPr>
        <w:t>Β.</w:t>
      </w:r>
      <w:r w:rsidRPr="007C4E1D">
        <w:rPr>
          <w:color w:val="000000"/>
          <w:lang w:val="el-GR" w:eastAsia="ar-SA"/>
        </w:rPr>
        <w:t xml:space="preserve"> Όποιος έχει έννομο συμφέρον μπορεί να ζητήσει, με το ίδιο δικόγραφο</w:t>
      </w:r>
      <w:r w:rsidR="00792167">
        <w:rPr>
          <w:color w:val="000000"/>
          <w:lang w:val="el-GR" w:eastAsia="ar-SA"/>
        </w:rPr>
        <w:t>,</w:t>
      </w:r>
      <w:r w:rsidRPr="007C4E1D">
        <w:rPr>
          <w:color w:val="000000"/>
          <w:lang w:val="el-GR" w:eastAsia="ar-SA"/>
        </w:rPr>
        <w:t xml:space="preserve"> </w:t>
      </w:r>
      <w:r w:rsidR="00410B8A" w:rsidRPr="007C4E1D">
        <w:rPr>
          <w:color w:val="000000"/>
          <w:lang w:val="el-GR" w:eastAsia="ar-SA"/>
        </w:rPr>
        <w:t>εφαρμοζ</w:t>
      </w:r>
      <w:r w:rsidR="00410B8A">
        <w:rPr>
          <w:color w:val="000000"/>
          <w:lang w:val="el-GR" w:eastAsia="ar-SA"/>
        </w:rPr>
        <w:t>όμε</w:t>
      </w:r>
      <w:r w:rsidR="00410B8A" w:rsidRPr="007C4E1D">
        <w:rPr>
          <w:color w:val="000000"/>
          <w:lang w:val="el-GR" w:eastAsia="ar-SA"/>
        </w:rPr>
        <w:t>νων</w:t>
      </w:r>
      <w:r w:rsidRPr="007C4E1D">
        <w:rPr>
          <w:color w:val="000000"/>
          <w:lang w:val="el-GR" w:eastAsia="ar-SA"/>
        </w:rPr>
        <w:t xml:space="preserve"> αναλογικά των </w:t>
      </w:r>
      <w:r w:rsidRPr="007C4E1D">
        <w:rPr>
          <w:color w:val="000000"/>
          <w:lang w:val="el-GR" w:eastAsia="ar-SA"/>
        </w:rPr>
        <w:lastRenderedPageBreak/>
        <w:t xml:space="preserve">διατάξεων του </w:t>
      </w:r>
      <w:proofErr w:type="spellStart"/>
      <w:r w:rsidRPr="007C4E1D">
        <w:rPr>
          <w:color w:val="000000"/>
          <w:lang w:val="el-GR" w:eastAsia="ar-SA"/>
        </w:rPr>
        <w:t>π.δ</w:t>
      </w:r>
      <w:proofErr w:type="spellEnd"/>
      <w:r w:rsidR="00792167">
        <w:rPr>
          <w:color w:val="000000"/>
          <w:lang w:val="el-GR" w:eastAsia="ar-SA"/>
        </w:rPr>
        <w:t>/τος</w:t>
      </w:r>
      <w:r w:rsidRPr="007C4E1D">
        <w:rPr>
          <w:color w:val="000000"/>
          <w:lang w:val="el-GR" w:eastAsia="ar-SA"/>
        </w:rPr>
        <w:t xml:space="preserve"> 18/1989, την αναστολή εκτέλεσης της απόφασης της </w:t>
      </w:r>
      <w:r w:rsidR="003C6449">
        <w:rPr>
          <w:color w:val="000000"/>
          <w:szCs w:val="22"/>
          <w:shd w:val="clear" w:color="auto" w:fill="FFFFFF"/>
          <w:lang w:val="el-GR"/>
        </w:rPr>
        <w:t>ΕΑΔΗΣΥ</w:t>
      </w:r>
      <w:r w:rsidRPr="007C4E1D">
        <w:rPr>
          <w:color w:val="000000"/>
          <w:lang w:val="el-GR" w:eastAsia="ar-SA"/>
        </w:rPr>
        <w:t xml:space="preserve"> και την ακύρωσή της ενώπιον του αρμ</w:t>
      </w:r>
      <w:r w:rsidR="001453F9">
        <w:rPr>
          <w:color w:val="000000"/>
          <w:lang w:val="el-GR" w:eastAsia="ar-SA"/>
        </w:rPr>
        <w:t>όδιου</w:t>
      </w:r>
      <w:r w:rsidR="00C37472">
        <w:rPr>
          <w:color w:val="000000"/>
          <w:lang w:val="el-GR" w:eastAsia="ar-SA"/>
        </w:rPr>
        <w:t xml:space="preserve"> Διοικητικού Δικαστηρίου. </w:t>
      </w:r>
      <w:r w:rsidRPr="007C4E1D">
        <w:rPr>
          <w:color w:val="000000"/>
          <w:lang w:val="el-GR" w:eastAsia="ar-SA"/>
        </w:rPr>
        <w:t xml:space="preserve">Το αυτό ισχύει και σε περίπτωση σιωπηρής απόρριψης της προδικαστικής προσφυγής από την </w:t>
      </w:r>
      <w:r w:rsidR="003C6449">
        <w:rPr>
          <w:color w:val="000000"/>
          <w:szCs w:val="22"/>
          <w:shd w:val="clear" w:color="auto" w:fill="FFFFFF"/>
          <w:lang w:val="el-GR"/>
        </w:rPr>
        <w:t>ΕΑΔΗΣΥ.</w:t>
      </w:r>
      <w:r w:rsidRPr="007C4E1D">
        <w:rPr>
          <w:color w:val="000000"/>
          <w:lang w:val="el-GR" w:eastAsia="ar-SA"/>
        </w:rPr>
        <w:t xml:space="preserve"> Δικαίωμα άσκησης του ως άνω ένδικου βοηθήματος έχει και η αναθέτουσα αρχή, αν η </w:t>
      </w:r>
      <w:r w:rsidR="003C6449">
        <w:rPr>
          <w:color w:val="000000"/>
          <w:szCs w:val="22"/>
          <w:shd w:val="clear" w:color="auto" w:fill="FFFFFF"/>
          <w:lang w:val="el-GR"/>
        </w:rPr>
        <w:t xml:space="preserve">ΕΑΔΗΣΥ </w:t>
      </w:r>
      <w:r w:rsidRPr="007C4E1D">
        <w:rPr>
          <w:color w:val="000000"/>
          <w:lang w:val="el-GR" w:eastAsia="ar-SA"/>
        </w:rPr>
        <w:t>κάνει δεκτή την προδικαστική προσφυγή, αλλά και αυτός το</w:t>
      </w:r>
      <w:r w:rsidR="00792167">
        <w:rPr>
          <w:color w:val="000000"/>
          <w:lang w:val="el-GR" w:eastAsia="ar-SA"/>
        </w:rPr>
        <w:t>ύ</w:t>
      </w:r>
      <w:r w:rsidRPr="007C4E1D">
        <w:rPr>
          <w:color w:val="000000"/>
          <w:lang w:val="el-GR" w:eastAsia="ar-SA"/>
        </w:rPr>
        <w:t xml:space="preserve"> οποίου έχει γίνει εν μέρει δεκτή η προδικαστική προσφυγή.</w:t>
      </w:r>
    </w:p>
    <w:p w14:paraId="57D24F10" w14:textId="77777777" w:rsidR="004072A5" w:rsidRPr="007C4E1D" w:rsidRDefault="004072A5" w:rsidP="004072A5">
      <w:pPr>
        <w:widowControl w:val="0"/>
        <w:spacing w:before="120" w:line="240" w:lineRule="atLeast"/>
        <w:textAlignment w:val="baseline"/>
        <w:rPr>
          <w:color w:val="000000"/>
          <w:lang w:val="el-GR" w:eastAsia="ar-SA"/>
        </w:rPr>
      </w:pPr>
      <w:r w:rsidRPr="007C4E1D">
        <w:rPr>
          <w:color w:val="000000"/>
          <w:lang w:val="el-GR" w:eastAsia="ar-SA"/>
        </w:rPr>
        <w:t xml:space="preserve">Με την απόφαση της </w:t>
      </w:r>
      <w:r w:rsidR="003C6449">
        <w:rPr>
          <w:color w:val="000000"/>
          <w:szCs w:val="22"/>
          <w:shd w:val="clear" w:color="auto" w:fill="FFFFFF"/>
          <w:lang w:val="el-GR"/>
        </w:rPr>
        <w:t>ΕΑΔΗΣΥ</w:t>
      </w:r>
      <w:r w:rsidRPr="007C4E1D">
        <w:rPr>
          <w:color w:val="000000"/>
          <w:lang w:val="el-GR" w:eastAsia="ar-SA"/>
        </w:rPr>
        <w:t xml:space="preserve"> λογίζονται ως </w:t>
      </w:r>
      <w:proofErr w:type="spellStart"/>
      <w:r w:rsidRPr="007C4E1D">
        <w:rPr>
          <w:color w:val="000000"/>
          <w:lang w:val="el-GR" w:eastAsia="ar-SA"/>
        </w:rPr>
        <w:t>συμπροσβαλλόμενες</w:t>
      </w:r>
      <w:proofErr w:type="spellEnd"/>
      <w:r w:rsidRPr="007C4E1D">
        <w:rPr>
          <w:color w:val="000000"/>
          <w:lang w:val="el-GR" w:eastAsia="ar-SA"/>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3A2FEC0F" w14:textId="77777777" w:rsidR="004072A5" w:rsidRPr="007C4E1D" w:rsidRDefault="004072A5" w:rsidP="004072A5">
      <w:pPr>
        <w:widowControl w:val="0"/>
        <w:spacing w:before="120" w:line="240" w:lineRule="atLeast"/>
        <w:textAlignment w:val="baseline"/>
        <w:rPr>
          <w:color w:val="000000"/>
          <w:lang w:val="el-GR" w:eastAsia="ar-SA"/>
        </w:rPr>
      </w:pPr>
      <w:r w:rsidRPr="007C4E1D">
        <w:rPr>
          <w:color w:val="000000"/>
          <w:lang w:val="el-GR" w:eastAsia="ar-SA"/>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3C6449">
        <w:rPr>
          <w:color w:val="000000"/>
          <w:szCs w:val="22"/>
          <w:shd w:val="clear" w:color="auto" w:fill="FFFFFF"/>
          <w:lang w:val="el-GR"/>
        </w:rPr>
        <w:t>ΕΑΔΗΣΥ</w:t>
      </w:r>
      <w:r w:rsidRPr="007C4E1D">
        <w:rPr>
          <w:color w:val="000000"/>
          <w:lang w:val="el-GR" w:eastAsia="ar-SA"/>
        </w:rPr>
        <w:t xml:space="preserve">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7C4E1D">
        <w:rPr>
          <w:color w:val="000000"/>
          <w:lang w:val="el-GR" w:eastAsia="ar-SA"/>
        </w:rPr>
        <w:t>οψιγενείς</w:t>
      </w:r>
      <w:proofErr w:type="spellEnd"/>
      <w:r w:rsidRPr="007C4E1D">
        <w:rPr>
          <w:color w:val="000000"/>
          <w:lang w:val="el-GR" w:eastAsia="ar-SA"/>
        </w:rPr>
        <w:t xml:space="preserve"> ισχυρισμούς αναφορικά με τους επιτακτικούς λόγους δημοσίου συμφέροντος, οι οποίοι καθιστούν αναγκαία την άμεση ανάθεση της σύμβασης.</w:t>
      </w:r>
    </w:p>
    <w:p w14:paraId="5B7FCDB8" w14:textId="77777777" w:rsidR="004072A5" w:rsidRPr="007C4E1D" w:rsidRDefault="004072A5" w:rsidP="004072A5">
      <w:pPr>
        <w:widowControl w:val="0"/>
        <w:tabs>
          <w:tab w:val="num" w:pos="720"/>
        </w:tabs>
        <w:spacing w:before="120" w:line="240" w:lineRule="atLeast"/>
        <w:textAlignment w:val="baseline"/>
        <w:rPr>
          <w:color w:val="000000"/>
          <w:lang w:val="el-GR" w:eastAsia="ar-SA"/>
        </w:rPr>
      </w:pPr>
      <w:r w:rsidRPr="007C4E1D">
        <w:rPr>
          <w:color w:val="000000"/>
          <w:lang w:val="el-GR" w:eastAsia="ar-SA"/>
        </w:rPr>
        <w:t xml:space="preserve">Η ως άνω αίτηση κατατίθεται στο αρμόδιο </w:t>
      </w:r>
      <w:r w:rsidR="00792167">
        <w:rPr>
          <w:color w:val="000000"/>
          <w:lang w:val="el-GR" w:eastAsia="ar-SA"/>
        </w:rPr>
        <w:t>Δ</w:t>
      </w:r>
      <w:r w:rsidRPr="007C4E1D">
        <w:rPr>
          <w:color w:val="000000"/>
          <w:lang w:val="el-GR" w:eastAsia="ar-SA"/>
        </w:rPr>
        <w:t xml:space="preserve">ικαστήριο μέσα σε προθεσμία δέκα (10) ημερών από  </w:t>
      </w:r>
      <w:r w:rsidR="001453F9">
        <w:rPr>
          <w:color w:val="000000"/>
          <w:lang w:val="el-GR" w:eastAsia="ar-SA"/>
        </w:rPr>
        <w:t xml:space="preserve">την </w:t>
      </w:r>
      <w:r w:rsidRPr="007C4E1D">
        <w:rPr>
          <w:color w:val="000000"/>
          <w:lang w:val="el-GR" w:eastAsia="ar-SA"/>
        </w:rPr>
        <w:t>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r>
        <w:rPr>
          <w:color w:val="000000"/>
          <w:lang w:val="el-GR"/>
        </w:rPr>
        <w:t>.</w:t>
      </w:r>
    </w:p>
    <w:p w14:paraId="5103F69E" w14:textId="77777777" w:rsidR="004072A5" w:rsidRPr="007C4E1D" w:rsidRDefault="004072A5" w:rsidP="004072A5">
      <w:pPr>
        <w:widowControl w:val="0"/>
        <w:tabs>
          <w:tab w:val="num" w:pos="720"/>
        </w:tabs>
        <w:spacing w:before="120" w:line="240" w:lineRule="atLeast"/>
        <w:textAlignment w:val="baseline"/>
        <w:rPr>
          <w:color w:val="000000"/>
          <w:lang w:val="el-GR" w:eastAsia="ar-SA"/>
        </w:rPr>
      </w:pPr>
      <w:r w:rsidRPr="007C4E1D">
        <w:rPr>
          <w:color w:val="000000"/>
          <w:lang w:val="el-GR" w:eastAsia="ar-SA"/>
        </w:rPr>
        <w:t xml:space="preserve">Αντίγραφο της αίτησης με κλήση κοινοποιείται με τη φροντίδα του αιτούντος </w:t>
      </w:r>
      <w:r w:rsidR="00BF34EB">
        <w:rPr>
          <w:color w:val="000000"/>
          <w:lang w:val="el-GR" w:eastAsia="ar-SA"/>
        </w:rPr>
        <w:t>σ</w:t>
      </w:r>
      <w:r w:rsidRPr="007C4E1D">
        <w:rPr>
          <w:color w:val="000000"/>
          <w:lang w:val="el-GR" w:eastAsia="ar-SA"/>
        </w:rPr>
        <w:t xml:space="preserve">την </w:t>
      </w:r>
      <w:r w:rsidR="006C59BC">
        <w:rPr>
          <w:color w:val="000000"/>
          <w:szCs w:val="22"/>
          <w:shd w:val="clear" w:color="auto" w:fill="FFFFFF"/>
          <w:lang w:val="el-GR"/>
        </w:rPr>
        <w:t>ΕΑΔΗΣΥ</w:t>
      </w:r>
      <w:r w:rsidRPr="007C4E1D">
        <w:rPr>
          <w:color w:val="000000"/>
          <w:lang w:val="el-GR" w:eastAsia="ar-SA"/>
        </w:rPr>
        <w:t xml:space="preserve">, την αναθέτουσα αρχή, αν δεν έχει ασκήσει αυτή την αίτηση, και προς κάθε τρίτο ενδιαφερόμενο, την κλήτευση του οποίου διατάσσει με πράξη του ο Πρόεδρος ή ο </w:t>
      </w:r>
      <w:proofErr w:type="spellStart"/>
      <w:r w:rsidRPr="007C4E1D">
        <w:rPr>
          <w:color w:val="000000"/>
          <w:lang w:val="el-GR" w:eastAsia="ar-SA"/>
        </w:rPr>
        <w:t>προεδρεύων</w:t>
      </w:r>
      <w:proofErr w:type="spellEnd"/>
      <w:r w:rsidRPr="007C4E1D">
        <w:rPr>
          <w:color w:val="000000"/>
          <w:lang w:val="el-GR" w:eastAsia="ar-SA"/>
        </w:rPr>
        <w:t xml:space="preserve"> του αρμόδιου Δικαστηρίου ή Τμήματος έως την επόμενη ημέρα από την κατάθεση της αίτησης. Ο αιτών υποχρεούται</w:t>
      </w:r>
      <w:r w:rsidR="001453F9">
        <w:rPr>
          <w:color w:val="000000"/>
          <w:lang w:val="el-GR" w:eastAsia="ar-SA"/>
        </w:rPr>
        <w:t>,</w:t>
      </w:r>
      <w:r w:rsidRPr="007C4E1D">
        <w:rPr>
          <w:color w:val="000000"/>
          <w:lang w:val="el-GR" w:eastAsia="ar-SA"/>
        </w:rPr>
        <w:t xml:space="preserve"> επί ποινή απαραδέκτου του ενδίκου βοηθήματος</w:t>
      </w:r>
      <w:r w:rsidR="001453F9">
        <w:rPr>
          <w:color w:val="000000"/>
          <w:lang w:val="el-GR" w:eastAsia="ar-SA"/>
        </w:rPr>
        <w:t>,</w:t>
      </w:r>
      <w:r w:rsidRPr="007C4E1D">
        <w:rPr>
          <w:color w:val="000000"/>
          <w:lang w:val="el-GR" w:eastAsia="ar-SA"/>
        </w:rPr>
        <w:t xml:space="preserve">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2018DF05" w14:textId="77777777" w:rsidR="004072A5" w:rsidRPr="007C4E1D" w:rsidRDefault="004072A5" w:rsidP="004072A5">
      <w:pPr>
        <w:widowControl w:val="0"/>
        <w:tabs>
          <w:tab w:val="num" w:pos="720"/>
        </w:tabs>
        <w:spacing w:before="120" w:line="240" w:lineRule="atLeast"/>
        <w:textAlignment w:val="baseline"/>
        <w:rPr>
          <w:color w:val="000000"/>
          <w:lang w:val="el-GR" w:eastAsia="ar-SA"/>
        </w:rPr>
      </w:pPr>
      <w:r w:rsidRPr="007C4E1D">
        <w:rPr>
          <w:color w:val="000000"/>
          <w:lang w:val="el-GR" w:eastAsia="ar-SA"/>
        </w:rPr>
        <w:t xml:space="preserve">Επιπρόσθετα, η παρέμβαση κοινοποιείται με επιμέλεια του </w:t>
      </w:r>
      <w:proofErr w:type="spellStart"/>
      <w:r w:rsidRPr="007C4E1D">
        <w:rPr>
          <w:color w:val="000000"/>
          <w:lang w:val="el-GR" w:eastAsia="ar-SA"/>
        </w:rPr>
        <w:t>παρεμβαίνοντος</w:t>
      </w:r>
      <w:proofErr w:type="spellEnd"/>
      <w:r w:rsidRPr="007C4E1D">
        <w:rPr>
          <w:color w:val="000000"/>
          <w:lang w:val="el-GR" w:eastAsia="ar-SA"/>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75309190" w14:textId="77777777" w:rsidR="004072A5" w:rsidRPr="007C4E1D" w:rsidRDefault="004072A5" w:rsidP="004072A5">
      <w:pPr>
        <w:widowControl w:val="0"/>
        <w:tabs>
          <w:tab w:val="num" w:pos="720"/>
        </w:tabs>
        <w:spacing w:before="120" w:line="240" w:lineRule="atLeast"/>
        <w:textAlignment w:val="baseline"/>
        <w:rPr>
          <w:color w:val="000000"/>
          <w:lang w:val="el-GR" w:eastAsia="ar-SA"/>
        </w:rPr>
      </w:pPr>
      <w:r w:rsidRPr="007C4E1D">
        <w:rPr>
          <w:color w:val="000000"/>
          <w:lang w:val="el-GR" w:eastAsia="ar-SA"/>
        </w:rPr>
        <w:t>Η προθεσμία για την άσκηση και η άσκηση της αίτησης ενώπιον του αρμ</w:t>
      </w:r>
      <w:r w:rsidR="001453F9">
        <w:rPr>
          <w:color w:val="000000"/>
          <w:lang w:val="el-GR" w:eastAsia="ar-SA"/>
        </w:rPr>
        <w:t>όδιου</w:t>
      </w:r>
      <w:r w:rsidRPr="007C4E1D">
        <w:rPr>
          <w:color w:val="000000"/>
          <w:lang w:val="el-GR" w:eastAsia="ar-SA"/>
        </w:rPr>
        <w:t xml:space="preserve"> </w:t>
      </w:r>
      <w:r w:rsidR="00BF34EB">
        <w:rPr>
          <w:color w:val="000000"/>
          <w:lang w:val="el-GR" w:eastAsia="ar-SA"/>
        </w:rPr>
        <w:t>Δ</w:t>
      </w:r>
      <w:r w:rsidRPr="007C4E1D">
        <w:rPr>
          <w:color w:val="000000"/>
          <w:lang w:val="el-GR" w:eastAsia="ar-SA"/>
        </w:rPr>
        <w:t>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w:t>
      </w:r>
      <w:r w:rsidR="001453F9">
        <w:rPr>
          <w:color w:val="000000"/>
          <w:lang w:val="el-GR" w:eastAsia="ar-SA"/>
        </w:rPr>
        <w:t>η</w:t>
      </w:r>
      <w:r w:rsidRPr="007C4E1D">
        <w:rPr>
          <w:color w:val="000000"/>
          <w:lang w:val="el-GR" w:eastAsia="ar-SA"/>
        </w:rPr>
        <w:t xml:space="preserve">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Pr>
          <w:color w:val="000000"/>
          <w:lang w:val="el-GR"/>
        </w:rPr>
        <w:t>.</w:t>
      </w:r>
      <w:r w:rsidRPr="007C4E1D">
        <w:rPr>
          <w:color w:val="000000"/>
          <w:lang w:val="el-GR" w:eastAsia="ar-SA"/>
        </w:rPr>
        <w:t xml:space="preserve"> Για την άσκηση της α</w:t>
      </w:r>
      <w:r w:rsidR="001453F9">
        <w:rPr>
          <w:color w:val="000000"/>
          <w:lang w:val="el-GR" w:eastAsia="ar-SA"/>
        </w:rPr>
        <w:t>ίτησης</w:t>
      </w:r>
      <w:r w:rsidRPr="007C4E1D">
        <w:rPr>
          <w:color w:val="000000"/>
          <w:lang w:val="el-GR" w:eastAsia="ar-SA"/>
        </w:rPr>
        <w:t xml:space="preserve"> κατατίθεται παράβολο, σύμφωνα με τα ειδικότερα οριζόμενα στο άρθρο 372 παρ. 5 του </w:t>
      </w:r>
      <w:r w:rsidR="001453F9">
        <w:rPr>
          <w:color w:val="000000"/>
          <w:lang w:val="el-GR" w:eastAsia="ar-SA"/>
        </w:rPr>
        <w:t>ν</w:t>
      </w:r>
      <w:r w:rsidRPr="007C4E1D">
        <w:rPr>
          <w:color w:val="000000"/>
          <w:lang w:val="el-GR" w:eastAsia="ar-SA"/>
        </w:rPr>
        <w:t xml:space="preserve">. 4412/2016.  </w:t>
      </w:r>
    </w:p>
    <w:p w14:paraId="634D3DD7" w14:textId="77777777" w:rsidR="004072A5" w:rsidRPr="007C4E1D" w:rsidRDefault="004072A5" w:rsidP="004072A5">
      <w:pPr>
        <w:widowControl w:val="0"/>
        <w:spacing w:before="120" w:line="240" w:lineRule="atLeast"/>
        <w:textAlignment w:val="baseline"/>
        <w:rPr>
          <w:color w:val="000000"/>
          <w:lang w:val="el-GR" w:eastAsia="ar-SA"/>
        </w:rPr>
      </w:pPr>
      <w:r w:rsidRPr="007C4E1D">
        <w:rPr>
          <w:color w:val="000000"/>
          <w:lang w:val="el-GR" w:eastAsia="ar-SA"/>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7C4E1D">
        <w:rPr>
          <w:color w:val="000000"/>
          <w:lang w:val="el-GR" w:eastAsia="ar-SA"/>
        </w:rPr>
        <w:t>π.δ</w:t>
      </w:r>
      <w:proofErr w:type="spellEnd"/>
      <w:r w:rsidR="006D0745">
        <w:rPr>
          <w:color w:val="000000"/>
          <w:lang w:val="el-GR" w:eastAsia="ar-SA"/>
        </w:rPr>
        <w:t>/τος</w:t>
      </w:r>
      <w:r w:rsidRPr="007C4E1D">
        <w:rPr>
          <w:color w:val="000000"/>
          <w:lang w:val="el-GR" w:eastAsia="ar-SA"/>
        </w:rPr>
        <w:t xml:space="preserve"> 18/1989. </w:t>
      </w:r>
    </w:p>
    <w:p w14:paraId="254A5D1D" w14:textId="77777777" w:rsidR="004072A5" w:rsidRPr="007C4E1D" w:rsidRDefault="004072A5" w:rsidP="004072A5">
      <w:pPr>
        <w:widowControl w:val="0"/>
        <w:spacing w:before="120" w:line="240" w:lineRule="atLeast"/>
        <w:textAlignment w:val="baseline"/>
        <w:rPr>
          <w:color w:val="000000"/>
          <w:lang w:val="el-GR" w:eastAsia="ar-SA"/>
        </w:rPr>
      </w:pPr>
      <w:r w:rsidRPr="007C4E1D">
        <w:rPr>
          <w:color w:val="000000"/>
          <w:lang w:val="el-GR" w:eastAsia="ar-SA"/>
        </w:rPr>
        <w:t xml:space="preserve">Αν το </w:t>
      </w:r>
      <w:r w:rsidR="001453F9">
        <w:rPr>
          <w:color w:val="000000"/>
          <w:lang w:val="el-GR" w:eastAsia="ar-SA"/>
        </w:rPr>
        <w:t>Δ</w:t>
      </w:r>
      <w:r w:rsidR="001453F9" w:rsidRPr="007C4E1D">
        <w:rPr>
          <w:color w:val="000000"/>
          <w:lang w:val="el-GR" w:eastAsia="ar-SA"/>
        </w:rPr>
        <w:t xml:space="preserve">ικαστήριο </w:t>
      </w:r>
      <w:r w:rsidRPr="007C4E1D">
        <w:rPr>
          <w:color w:val="000000"/>
          <w:lang w:val="el-GR" w:eastAsia="ar-SA"/>
        </w:rPr>
        <w:t>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30E2EC9D" w14:textId="77777777" w:rsidR="004072A5" w:rsidRPr="007C4E1D" w:rsidRDefault="004072A5" w:rsidP="004072A5">
      <w:pPr>
        <w:widowControl w:val="0"/>
        <w:tabs>
          <w:tab w:val="left" w:pos="1021"/>
          <w:tab w:val="left" w:pos="1276"/>
          <w:tab w:val="left" w:pos="1588"/>
          <w:tab w:val="left" w:pos="2155"/>
          <w:tab w:val="left" w:pos="2722"/>
          <w:tab w:val="left" w:pos="3289"/>
        </w:tabs>
        <w:spacing w:after="0"/>
        <w:rPr>
          <w:color w:val="000000"/>
          <w:lang w:val="el-GR" w:eastAsia="ar-SA"/>
        </w:rPr>
      </w:pPr>
      <w:r w:rsidRPr="007C4E1D">
        <w:rPr>
          <w:color w:val="000000"/>
          <w:lang w:val="el-GR" w:eastAsia="ar-SA"/>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7C4E1D">
        <w:rPr>
          <w:color w:val="000000"/>
          <w:lang w:val="el-GR" w:eastAsia="ar-SA"/>
        </w:rPr>
        <w:t>π.δ</w:t>
      </w:r>
      <w:proofErr w:type="spellEnd"/>
      <w:r w:rsidR="006D0745">
        <w:rPr>
          <w:color w:val="000000"/>
          <w:lang w:val="el-GR" w:eastAsia="ar-SA"/>
        </w:rPr>
        <w:t>/τος</w:t>
      </w:r>
      <w:r w:rsidRPr="007C4E1D">
        <w:rPr>
          <w:color w:val="000000"/>
          <w:lang w:val="el-GR" w:eastAsia="ar-SA"/>
        </w:rPr>
        <w:t xml:space="preserve"> 18/1989.</w:t>
      </w:r>
    </w:p>
    <w:p w14:paraId="0C9C1D07" w14:textId="77777777" w:rsidR="00D41FD6" w:rsidRPr="00C229F3" w:rsidRDefault="00D41FD6">
      <w:pPr>
        <w:pStyle w:val="20"/>
        <w:rPr>
          <w:lang w:val="el-GR"/>
        </w:rPr>
      </w:pPr>
      <w:bookmarkStart w:id="74" w:name="_Toc170719427"/>
      <w:r>
        <w:rPr>
          <w:rFonts w:ascii="Calibri" w:hAnsi="Calibri"/>
          <w:lang w:val="el-GR"/>
        </w:rPr>
        <w:lastRenderedPageBreak/>
        <w:t>3.5</w:t>
      </w:r>
      <w:r>
        <w:rPr>
          <w:rFonts w:ascii="Calibri" w:hAnsi="Calibri"/>
          <w:lang w:val="el-GR"/>
        </w:rPr>
        <w:tab/>
        <w:t>Ματαίωση Διαδικασίας</w:t>
      </w:r>
      <w:bookmarkEnd w:id="74"/>
    </w:p>
    <w:p w14:paraId="5C124EC9" w14:textId="77777777" w:rsidR="00CE73AA" w:rsidRDefault="00CE73AA" w:rsidP="00CE73AA">
      <w:pPr>
        <w:rPr>
          <w:lang w:val="el-GR"/>
        </w:rPr>
      </w:pPr>
      <w:r>
        <w:rPr>
          <w:lang w:val="el-GR"/>
        </w:rPr>
        <w:t xml:space="preserve">Η αναθέτουσα αρχή ματαιώνει ή δύναται να ματαιώσει εν </w:t>
      </w:r>
      <w:proofErr w:type="spellStart"/>
      <w:r>
        <w:rPr>
          <w:lang w:val="el-GR"/>
        </w:rPr>
        <w:t>όλω</w:t>
      </w:r>
      <w:proofErr w:type="spellEnd"/>
      <w:r>
        <w:rPr>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45656C88" w14:textId="77777777" w:rsidR="00CE73AA" w:rsidRDefault="00CE73AA" w:rsidP="00CE73AA">
      <w:pPr>
        <w:rPr>
          <w:lang w:val="el-GR"/>
        </w:rPr>
      </w:pPr>
      <w:r>
        <w:rPr>
          <w:lang w:val="el-GR"/>
        </w:rPr>
        <w:t xml:space="preserve">Ειδικότερα,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Pr>
          <w:lang w:val="el-GR"/>
        </w:rPr>
        <w:t xml:space="preserve">, καθώς και </w:t>
      </w:r>
      <w:r w:rsidRPr="007515FD">
        <w:rPr>
          <w:lang w:val="el-GR"/>
        </w:rPr>
        <w:t>στην περίπτωση του δε</w:t>
      </w:r>
      <w:r w:rsidR="001453F9">
        <w:rPr>
          <w:lang w:val="el-GR"/>
        </w:rPr>
        <w:t>ύτε</w:t>
      </w:r>
      <w:r w:rsidRPr="007515FD">
        <w:rPr>
          <w:lang w:val="el-GR"/>
        </w:rPr>
        <w:t>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14:paraId="5F016C61" w14:textId="77777777" w:rsidR="00CE73AA" w:rsidRDefault="007512C7" w:rsidP="00CE73AA">
      <w:pPr>
        <w:rPr>
          <w:lang w:val="el-GR"/>
        </w:rPr>
      </w:pPr>
      <w:r>
        <w:rPr>
          <w:lang w:val="el-GR"/>
        </w:rPr>
        <w:t>Ε</w:t>
      </w:r>
      <w:r w:rsidR="001453F9">
        <w:rPr>
          <w:lang w:val="el-GR"/>
        </w:rPr>
        <w:t>πίσης,</w:t>
      </w:r>
      <w:r w:rsidR="00CE73AA">
        <w:rPr>
          <w:lang w:val="el-GR"/>
        </w:rPr>
        <w:t xml:space="preserve"> μπορεί να ματαιώσει τη διαδικασία: </w:t>
      </w:r>
      <w:r w:rsidR="00CE73AA" w:rsidRPr="007515FD">
        <w:rPr>
          <w:lang w:val="el-GR"/>
        </w:rPr>
        <w:t>α) λόγω παράτυπης διεξαγωγής της διαδικασίας ανά</w:t>
      </w:r>
      <w:r w:rsidR="00CE73AA">
        <w:rPr>
          <w:lang w:val="el-GR"/>
        </w:rPr>
        <w:t xml:space="preserve">θεσης, εκτός εάν μπορεί να θεραπεύσει το </w:t>
      </w:r>
      <w:r w:rsidR="00CE73AA" w:rsidRPr="00C41D65">
        <w:rPr>
          <w:lang w:val="el-GR"/>
        </w:rPr>
        <w:t xml:space="preserve">σφάλμα ή </w:t>
      </w:r>
      <w:r w:rsidR="00CE73AA">
        <w:rPr>
          <w:lang w:val="el-GR"/>
        </w:rPr>
        <w:t>την</w:t>
      </w:r>
      <w:r w:rsidR="00CE73AA" w:rsidRPr="00C41D65">
        <w:rPr>
          <w:lang w:val="el-GR"/>
        </w:rPr>
        <w:t xml:space="preserve"> παράλειψη</w:t>
      </w:r>
      <w:r w:rsidR="00CE73AA">
        <w:rPr>
          <w:lang w:val="el-GR"/>
        </w:rPr>
        <w:t xml:space="preserve"> σύμφωνα με την παρ. 3 του άρθρου 106</w:t>
      </w:r>
      <w:r w:rsidR="00CE73AA" w:rsidRPr="007515FD">
        <w:rPr>
          <w:lang w:val="el-GR"/>
        </w:rPr>
        <w:t xml:space="preserve"> </w:t>
      </w:r>
      <w:r w:rsidR="00CE73AA">
        <w:rPr>
          <w:lang w:val="el-GR"/>
        </w:rPr>
        <w:t xml:space="preserve">, </w:t>
      </w:r>
      <w:r w:rsidR="00CE73AA" w:rsidRPr="007515FD">
        <w:rPr>
          <w:lang w:val="el-GR"/>
        </w:rPr>
        <w:t xml:space="preserve">β) </w:t>
      </w:r>
      <w:r w:rsidR="006D0745">
        <w:rPr>
          <w:lang w:val="el-GR"/>
        </w:rPr>
        <w:t>εά</w:t>
      </w:r>
      <w:r w:rsidR="00CE73AA" w:rsidRPr="007515FD">
        <w:rPr>
          <w:lang w:val="el-GR"/>
        </w:rPr>
        <w:t>ν οι οικονομικές</w:t>
      </w:r>
      <w:r w:rsidR="00CE73AA">
        <w:rPr>
          <w:lang w:val="el-GR"/>
        </w:rPr>
        <w:t xml:space="preserve"> και τεχνικές παράμετροι που σχε</w:t>
      </w:r>
      <w:r w:rsidR="00CE73AA" w:rsidRPr="007515FD">
        <w:rPr>
          <w:lang w:val="el-GR"/>
        </w:rPr>
        <w:t>τίζονται με τη διαδικασία ανάθεσης άλλαξαν ουσιωδώς</w:t>
      </w:r>
      <w:r w:rsidR="00CE73AA">
        <w:rPr>
          <w:lang w:val="el-GR"/>
        </w:rPr>
        <w:t xml:space="preserve"> </w:t>
      </w:r>
      <w:r w:rsidR="00CE73AA" w:rsidRPr="007515FD">
        <w:rPr>
          <w:lang w:val="el-GR"/>
        </w:rPr>
        <w:t>και η εκτέλεση του συμβατικού αντικειμένου δεν ενδιαφέρει πλέον την αναθέτουσα αρχή ή τον φορέα για τον</w:t>
      </w:r>
      <w:r w:rsidR="00CE73AA">
        <w:rPr>
          <w:lang w:val="el-GR"/>
        </w:rPr>
        <w:t xml:space="preserve"> </w:t>
      </w:r>
      <w:r w:rsidR="00CE73AA" w:rsidRPr="007515FD">
        <w:rPr>
          <w:lang w:val="el-GR"/>
        </w:rPr>
        <w:t>οποίο προορίζεται το υπό ανάθεση αντικείμενο</w:t>
      </w:r>
      <w:r w:rsidR="00CE73AA">
        <w:rPr>
          <w:lang w:val="el-GR"/>
        </w:rPr>
        <w:t xml:space="preserve">, </w:t>
      </w:r>
      <w:r w:rsidR="00CE73AA" w:rsidRPr="00C41D65">
        <w:rPr>
          <w:lang w:val="el-GR"/>
        </w:rPr>
        <w:t xml:space="preserve">γ) </w:t>
      </w:r>
      <w:r w:rsidR="006D0745">
        <w:rPr>
          <w:lang w:val="el-GR"/>
        </w:rPr>
        <w:t>εά</w:t>
      </w:r>
      <w:r w:rsidR="00CE73AA" w:rsidRPr="00C41D65">
        <w:rPr>
          <w:lang w:val="el-GR"/>
        </w:rPr>
        <w:t>ν λόγω ανωτέρας βίας, δεν είναι δυνατή η κανονική</w:t>
      </w:r>
      <w:r w:rsidR="00CE73AA">
        <w:rPr>
          <w:lang w:val="el-GR"/>
        </w:rPr>
        <w:t xml:space="preserve"> </w:t>
      </w:r>
      <w:r w:rsidR="00CE73AA" w:rsidRPr="00C41D65">
        <w:rPr>
          <w:lang w:val="el-GR"/>
        </w:rPr>
        <w:t>εκτέλεση της σύμβασης,</w:t>
      </w:r>
      <w:r w:rsidR="00CE73AA">
        <w:rPr>
          <w:lang w:val="el-GR"/>
        </w:rPr>
        <w:t xml:space="preserve"> </w:t>
      </w:r>
      <w:r w:rsidR="00CE73AA" w:rsidRPr="00C41D65">
        <w:rPr>
          <w:lang w:val="el-GR"/>
        </w:rPr>
        <w:t>δ)</w:t>
      </w:r>
      <w:r w:rsidR="00735C1D">
        <w:rPr>
          <w:lang w:val="el-GR"/>
        </w:rPr>
        <w:t xml:space="preserve"> εά</w:t>
      </w:r>
      <w:r w:rsidR="00CE73AA" w:rsidRPr="00C41D65">
        <w:rPr>
          <w:lang w:val="el-GR"/>
        </w:rPr>
        <w:t>ν η επιλεγείσα προσφορά κριθεί ως μη συμφέρουσα από οικονομική άποψη,</w:t>
      </w:r>
      <w:r w:rsidR="00CE73AA">
        <w:rPr>
          <w:lang w:val="el-GR"/>
        </w:rPr>
        <w:t xml:space="preserve"> </w:t>
      </w:r>
      <w:r w:rsidR="00CE73AA" w:rsidRPr="00C41D65">
        <w:rPr>
          <w:lang w:val="el-GR"/>
        </w:rPr>
        <w:t>ε) στην περίπτωση των παρ. 3 και 4 του άρθρου 97,</w:t>
      </w:r>
      <w:r w:rsidR="00CE73AA">
        <w:rPr>
          <w:lang w:val="el-GR"/>
        </w:rPr>
        <w:t xml:space="preserve"> </w:t>
      </w:r>
      <w:r w:rsidR="00CE73AA" w:rsidRPr="00C41D65">
        <w:rPr>
          <w:lang w:val="el-GR"/>
        </w:rPr>
        <w:t>περί χρόνου ισχύος προσφορών,</w:t>
      </w:r>
      <w:r w:rsidR="00CE73AA">
        <w:rPr>
          <w:lang w:val="el-GR"/>
        </w:rPr>
        <w:t xml:space="preserve"> </w:t>
      </w:r>
      <w:proofErr w:type="spellStart"/>
      <w:r w:rsidR="00CE73AA" w:rsidRPr="00C41D65">
        <w:rPr>
          <w:lang w:val="el-GR"/>
        </w:rPr>
        <w:t>στ</w:t>
      </w:r>
      <w:proofErr w:type="spellEnd"/>
      <w:r w:rsidR="00CE73AA" w:rsidRPr="00C41D65">
        <w:rPr>
          <w:lang w:val="el-GR"/>
        </w:rPr>
        <w:t>) για άλλους επιτακτικούς λόγους δημοσίου συμφέροντος, όπως ιδίως, δημόσιας υγείας ή προστασίας</w:t>
      </w:r>
      <w:r w:rsidR="00CE73AA">
        <w:rPr>
          <w:lang w:val="el-GR"/>
        </w:rPr>
        <w:t xml:space="preserve"> </w:t>
      </w:r>
      <w:r w:rsidR="00CE73AA" w:rsidRPr="00C41D65">
        <w:rPr>
          <w:lang w:val="el-GR"/>
        </w:rPr>
        <w:t>του περιβάλλοντος.</w:t>
      </w:r>
    </w:p>
    <w:p w14:paraId="54A7B04F" w14:textId="77777777" w:rsidR="00D41FD6" w:rsidRPr="00C229F3" w:rsidRDefault="00D41FD6">
      <w:pPr>
        <w:pStyle w:val="1"/>
        <w:rPr>
          <w:lang w:val="el-GR"/>
        </w:rPr>
      </w:pPr>
      <w:bookmarkStart w:id="75" w:name="_Toc170719428"/>
      <w:r>
        <w:rPr>
          <w:rFonts w:ascii="Calibri" w:hAnsi="Calibri"/>
          <w:lang w:val="el-GR"/>
        </w:rPr>
        <w:lastRenderedPageBreak/>
        <w:t>4.</w:t>
      </w:r>
      <w:r>
        <w:rPr>
          <w:rFonts w:ascii="Calibri" w:hAnsi="Calibri"/>
          <w:lang w:val="el-GR"/>
        </w:rPr>
        <w:tab/>
        <w:t>ΟΡΟΙ ΕΚΤΕΛΕΣΗΣ ΤΗΣ ΣΥΜΒΑΣΗΣ</w:t>
      </w:r>
      <w:bookmarkEnd w:id="75"/>
      <w:r>
        <w:rPr>
          <w:rFonts w:ascii="Calibri" w:hAnsi="Calibri"/>
          <w:lang w:val="el-GR"/>
        </w:rPr>
        <w:t xml:space="preserve"> </w:t>
      </w:r>
    </w:p>
    <w:p w14:paraId="4023B631" w14:textId="77777777" w:rsidR="00D41FD6" w:rsidRPr="00C229F3" w:rsidRDefault="00D549A1">
      <w:pPr>
        <w:pStyle w:val="20"/>
        <w:rPr>
          <w:lang w:val="el-GR"/>
        </w:rPr>
      </w:pPr>
      <w:bookmarkStart w:id="76" w:name="_Toc170719429"/>
      <w:r>
        <w:rPr>
          <w:rFonts w:ascii="Calibri" w:hAnsi="Calibri"/>
          <w:lang w:val="el-GR"/>
        </w:rPr>
        <w:t>4.1</w:t>
      </w:r>
      <w:r>
        <w:rPr>
          <w:rFonts w:ascii="Calibri" w:hAnsi="Calibri"/>
          <w:lang w:val="el-GR"/>
        </w:rPr>
        <w:tab/>
        <w:t>Εγγυήσεις καλής εκτέλεσης</w:t>
      </w:r>
      <w:bookmarkEnd w:id="76"/>
    </w:p>
    <w:p w14:paraId="35115A6E" w14:textId="77777777" w:rsidR="00154DF7" w:rsidRPr="003A1F6E" w:rsidRDefault="00154DF7">
      <w:pPr>
        <w:rPr>
          <w:lang w:val="el-GR"/>
        </w:rPr>
      </w:pPr>
      <w:r w:rsidRPr="00154DF7">
        <w:rPr>
          <w:lang w:val="el-GR"/>
        </w:rPr>
        <w:t xml:space="preserve">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w:t>
      </w:r>
      <w:r w:rsidRPr="00154DF7">
        <w:rPr>
          <w:b/>
          <w:bCs/>
          <w:lang w:val="el-GR"/>
        </w:rPr>
        <w:t>εκτιμώμενης</w:t>
      </w:r>
      <w:r w:rsidR="00FF655B">
        <w:rPr>
          <w:b/>
          <w:bCs/>
          <w:lang w:val="el-GR"/>
        </w:rPr>
        <w:t>,</w:t>
      </w:r>
      <w:r w:rsidRPr="00154DF7">
        <w:rPr>
          <w:b/>
          <w:bCs/>
          <w:lang w:val="el-GR"/>
        </w:rPr>
        <w:t xml:space="preserve"> βάσει της Διακήρυξης</w:t>
      </w:r>
      <w:r w:rsidR="00FF655B">
        <w:rPr>
          <w:b/>
          <w:bCs/>
          <w:lang w:val="el-GR"/>
        </w:rPr>
        <w:t>,</w:t>
      </w:r>
      <w:r w:rsidRPr="00154DF7">
        <w:rPr>
          <w:b/>
          <w:bCs/>
          <w:lang w:val="el-GR"/>
        </w:rPr>
        <w:t xml:space="preserve"> </w:t>
      </w:r>
      <w:r w:rsidRPr="00154DF7">
        <w:rPr>
          <w:lang w:val="el-GR"/>
        </w:rPr>
        <w:t xml:space="preserve">αξίας της σύμβασης </w:t>
      </w:r>
      <w:r w:rsidR="00FF655B" w:rsidRPr="00FF655B">
        <w:rPr>
          <w:lang w:val="el-GR"/>
        </w:rPr>
        <w:t xml:space="preserve">ή του τμήματος αυτής, </w:t>
      </w:r>
      <w:r w:rsidRPr="00154DF7">
        <w:rPr>
          <w:lang w:val="el-GR"/>
        </w:rPr>
        <w:t xml:space="preserve">και κατατίθεται μέχρι και την υπογραφή του </w:t>
      </w:r>
      <w:r w:rsidRPr="003A1F6E">
        <w:rPr>
          <w:lang w:val="el-GR"/>
        </w:rPr>
        <w:t xml:space="preserve">συμφωνητικού. </w:t>
      </w:r>
    </w:p>
    <w:p w14:paraId="75C705A0" w14:textId="77777777" w:rsidR="00154DF7" w:rsidRPr="00154DF7" w:rsidRDefault="00154DF7" w:rsidP="00154DF7">
      <w:pPr>
        <w:rPr>
          <w:lang w:val="el-GR"/>
        </w:rPr>
      </w:pPr>
      <w:r w:rsidRPr="003A1F6E">
        <w:rPr>
          <w:lang w:val="el-GR"/>
        </w:rPr>
        <w:t xml:space="preserve">Η εγγύηση καλής εκτέλεσης, προκειμένου να γίνει αποδεκτή, πρέπει να περιλαμβάνει κατ' ελάχιστον τα </w:t>
      </w:r>
      <w:r w:rsidRPr="005362C9">
        <w:rPr>
          <w:lang w:val="el-GR"/>
        </w:rPr>
        <w:t>αναφερόμενα στην παράγραφο 2.1.5. στοιχεία της παρούσας και επιπλέον τον αριθμό και τον τίτλο της σχετικής σύμβασης. Το περιεχόμενό της είναι σύμφωνο με το υπόδειγμα που περιλαμβάνεται στο Παράρτημα Ι</w:t>
      </w:r>
      <w:r w:rsidRPr="005362C9">
        <w:rPr>
          <w:lang w:val="en-US"/>
        </w:rPr>
        <w:t>V</w:t>
      </w:r>
      <w:r w:rsidRPr="005362C9">
        <w:rPr>
          <w:lang w:val="el-GR"/>
        </w:rPr>
        <w:t xml:space="preserve"> της Διακήρυξης και τα οριζόμενα στο άρθρο 72 του ν. 4412/2016. </w:t>
      </w:r>
      <w:r w:rsidR="00FF655B" w:rsidRPr="005362C9">
        <w:rPr>
          <w:lang w:val="el-GR"/>
        </w:rPr>
        <w:t>Η εγγύηση καλής εκτέλεσης της σύμβασης καλύπτει συνολικά</w:t>
      </w:r>
      <w:r w:rsidR="00FF655B" w:rsidRPr="00FF655B">
        <w:rPr>
          <w:lang w:val="el-GR"/>
        </w:rPr>
        <w:t xml:space="preserve"> και χωρίς διακρίσεις την εφαρμογή όλων των όρων της σύμβασης και κάθε απαίτηση της αναθέτουσας αρχής έναντι του αναδόχου.</w:t>
      </w:r>
    </w:p>
    <w:p w14:paraId="6F2FB8E4" w14:textId="77777777" w:rsidR="00154DF7" w:rsidRPr="00154DF7" w:rsidRDefault="00154DF7" w:rsidP="00154DF7">
      <w:pPr>
        <w:rPr>
          <w:lang w:val="el-GR"/>
        </w:rPr>
      </w:pPr>
      <w:r w:rsidRPr="00154DF7">
        <w:rPr>
          <w:lang w:val="el-GR"/>
        </w:rPr>
        <w:t xml:space="preserve">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w:t>
      </w:r>
    </w:p>
    <w:p w14:paraId="14D50714" w14:textId="77777777" w:rsidR="00154DF7" w:rsidRPr="00154DF7" w:rsidRDefault="00154DF7" w:rsidP="00154DF7">
      <w:pPr>
        <w:rPr>
          <w:lang w:val="el-GR"/>
        </w:rPr>
      </w:pPr>
      <w:r w:rsidRPr="00154DF7">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4B7D54AB" w14:textId="77777777" w:rsidR="00154DF7" w:rsidRPr="00154DF7" w:rsidRDefault="00154DF7" w:rsidP="00154DF7">
      <w:pPr>
        <w:rPr>
          <w:lang w:val="el-GR"/>
        </w:rPr>
      </w:pPr>
      <w:r w:rsidRPr="00154DF7">
        <w:rPr>
          <w:lang w:val="el-GR"/>
        </w:rPr>
        <w:t xml:space="preserve">Η εγγύηση καλής εκτέλεσης θα έχει διάρκεια ισχύος η οποία θα καλύπτει τη χρονική διάρκεια της σύμβασης, επαυξημένη </w:t>
      </w:r>
      <w:r w:rsidRPr="00154DF7">
        <w:rPr>
          <w:b/>
          <w:bCs/>
          <w:lang w:val="el-GR"/>
        </w:rPr>
        <w:t>κατά δύο (2) επιπλέον μήνες</w:t>
      </w:r>
      <w:r w:rsidR="00FF655B">
        <w:rPr>
          <w:lang w:val="el-GR"/>
        </w:rPr>
        <w:t xml:space="preserve">. </w:t>
      </w:r>
    </w:p>
    <w:p w14:paraId="22260C20" w14:textId="77777777" w:rsidR="00FF655B" w:rsidRPr="00FF655B" w:rsidRDefault="00FF655B" w:rsidP="00FF655B">
      <w:pPr>
        <w:rPr>
          <w:lang w:val="el-GR"/>
        </w:rPr>
      </w:pPr>
      <w:r w:rsidRPr="00FF655B">
        <w:rPr>
          <w:lang w:val="el-GR"/>
        </w:rPr>
        <w:t xml:space="preserve">Αν οι υπηρεσίες είναι διαιρετές και η παράδοση γίνεται, σύμφωνα με τη σύμβαση, τμηματικά, οι εγγυήσεις καλής εκτέλεσης και προκαταβολής αποδεσμεύονται σταδιακά, κατά το ποσό που αναλογεί στην αξία του τμήματος της υπηρεσίας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την αντιμετώπιση, σύμφωνα με όσα προβλέπονται, των παρατηρήσεων και του εκπροθέσμου. </w:t>
      </w:r>
    </w:p>
    <w:p w14:paraId="28ABDF99" w14:textId="77777777" w:rsidR="00D41FD6" w:rsidRPr="00C229F3" w:rsidRDefault="00D41FD6">
      <w:pPr>
        <w:pStyle w:val="20"/>
        <w:rPr>
          <w:lang w:val="el-GR"/>
        </w:rPr>
      </w:pPr>
      <w:bookmarkStart w:id="77" w:name="_Toc170719430"/>
      <w:r>
        <w:rPr>
          <w:rFonts w:ascii="Calibri" w:hAnsi="Calibri"/>
          <w:lang w:val="el-GR"/>
        </w:rPr>
        <w:t xml:space="preserve">4.2 </w:t>
      </w:r>
      <w:r>
        <w:rPr>
          <w:rFonts w:ascii="Calibri" w:hAnsi="Calibri"/>
          <w:lang w:val="el-GR"/>
        </w:rPr>
        <w:tab/>
        <w:t>Συμβατικό Πλαίσιο - Εφαρμοστέα Νομοθεσία</w:t>
      </w:r>
      <w:bookmarkEnd w:id="77"/>
      <w:r>
        <w:rPr>
          <w:rFonts w:ascii="Calibri" w:hAnsi="Calibri"/>
          <w:lang w:val="el-GR"/>
        </w:rPr>
        <w:t xml:space="preserve"> </w:t>
      </w:r>
    </w:p>
    <w:p w14:paraId="64ADBE5B" w14:textId="77777777" w:rsidR="00D41FD6" w:rsidRPr="00C229F3" w:rsidRDefault="00D41FD6">
      <w:pPr>
        <w:rPr>
          <w:lang w:val="el-GR"/>
        </w:rPr>
      </w:pPr>
      <w:r>
        <w:rPr>
          <w:lang w:val="el-GR"/>
        </w:rPr>
        <w:t xml:space="preserve">Κατά την εκτέλεση της σύμβασης εφαρμόζονται οι διατάξεις του ν. 4412/2016, οι όροι της παρούσας </w:t>
      </w:r>
      <w:r w:rsidR="00735C1D">
        <w:rPr>
          <w:lang w:val="el-GR"/>
        </w:rPr>
        <w:t>Διακήρυξης</w:t>
      </w:r>
      <w:r>
        <w:rPr>
          <w:lang w:val="el-GR"/>
        </w:rPr>
        <w:t xml:space="preserve"> και συμπληρωματικά ο Αστικός Κώδικας. </w:t>
      </w:r>
    </w:p>
    <w:p w14:paraId="786C97B9" w14:textId="77777777" w:rsidR="00D41FD6" w:rsidRPr="00C229F3" w:rsidRDefault="00D41FD6">
      <w:pPr>
        <w:pStyle w:val="20"/>
        <w:rPr>
          <w:lang w:val="el-GR"/>
        </w:rPr>
      </w:pPr>
      <w:bookmarkStart w:id="78" w:name="_Toc170719431"/>
      <w:r>
        <w:rPr>
          <w:rFonts w:ascii="Calibri" w:hAnsi="Calibri"/>
          <w:lang w:val="el-GR"/>
        </w:rPr>
        <w:t>4.3</w:t>
      </w:r>
      <w:r>
        <w:rPr>
          <w:rFonts w:ascii="Calibri" w:hAnsi="Calibri"/>
          <w:lang w:val="el-GR"/>
        </w:rPr>
        <w:tab/>
        <w:t>Όροι εκτέλεσης της σύμβασης</w:t>
      </w:r>
      <w:bookmarkEnd w:id="78"/>
    </w:p>
    <w:p w14:paraId="79059F45" w14:textId="77777777" w:rsidR="00D41FD6" w:rsidRPr="00C229F3" w:rsidRDefault="00D41FD6">
      <w:pPr>
        <w:rPr>
          <w:lang w:val="el-GR"/>
        </w:rPr>
      </w:pPr>
      <w:r w:rsidRPr="007512C7">
        <w:rPr>
          <w:b/>
          <w:lang w:val="el-GR"/>
        </w:rPr>
        <w:t>4.3.1</w:t>
      </w:r>
      <w:r>
        <w:rPr>
          <w:lang w:val="el-GR"/>
        </w:rPr>
        <w:t xml:space="preserve">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w:t>
      </w:r>
      <w:r w:rsidR="00210CF9">
        <w:rPr>
          <w:lang w:val="el-GR"/>
        </w:rPr>
        <w:t>τ</w:t>
      </w:r>
      <w:r>
        <w:rPr>
          <w:lang w:val="el-GR"/>
        </w:rPr>
        <w:t>εί με το δίκαιο της Ένωσης, το εθνικό δίκαιο, συλλογικές συμβάσεις ή διεθνείς διατάξεις περιβαλλοντικού, κοινωνικοασφαλιστικού και εργατικού δικαί</w:t>
      </w:r>
      <w:r w:rsidR="00410B8A">
        <w:rPr>
          <w:lang w:val="el-GR"/>
        </w:rPr>
        <w:t xml:space="preserve">ου, οι οποίες απαριθμούνται στο </w:t>
      </w:r>
      <w:hyperlink r:id="rId33" w:anchor="pararthma_A_X" w:history="1">
        <w:r>
          <w:rPr>
            <w:rStyle w:val="-"/>
            <w:color w:val="auto"/>
            <w:lang w:val="el-GR"/>
          </w:rPr>
          <w:t>Παράρτημα X του Προσαρτήματος Α΄</w:t>
        </w:r>
      </w:hyperlink>
      <w:r w:rsidR="001D089A">
        <w:rPr>
          <w:lang w:val="el-GR"/>
        </w:rPr>
        <w:t xml:space="preserve">   του ν. 4412/2016</w:t>
      </w:r>
      <w:r>
        <w:rPr>
          <w:lang w:val="el-GR"/>
        </w:rPr>
        <w:t>.</w:t>
      </w:r>
    </w:p>
    <w:p w14:paraId="67BC1F10" w14:textId="77777777" w:rsidR="00D41FD6" w:rsidRPr="003A1F6E" w:rsidRDefault="00D41FD6">
      <w:pPr>
        <w:rPr>
          <w:rFonts w:eastAsia="Calibri"/>
          <w:lang w:val="el-GR"/>
        </w:rPr>
      </w:pPr>
      <w:r>
        <w:rPr>
          <w:rFonts w:eastAsia="Calibri"/>
          <w:lang w:val="el-GR"/>
        </w:rPr>
        <w:t xml:space="preserve">Η τήρηση των εν λόγω υποχρεώσεων από τον ανάδοχο και τους υπεργολάβους του ελέγχεται και βεβαιώνεται από τα όργανα </w:t>
      </w:r>
      <w:r w:rsidRPr="003A1F6E">
        <w:rPr>
          <w:rFonts w:eastAsia="Calibri"/>
          <w:lang w:val="el-GR"/>
        </w:rPr>
        <w:t>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3700928A" w14:textId="77777777" w:rsidR="008D1A86" w:rsidRPr="003A1F6E" w:rsidRDefault="00210CF9" w:rsidP="00D549A1">
      <w:pPr>
        <w:tabs>
          <w:tab w:val="center" w:pos="4819"/>
        </w:tabs>
        <w:suppressAutoHyphens w:val="0"/>
        <w:spacing w:after="0"/>
        <w:rPr>
          <w:rFonts w:eastAsia="Calibri"/>
          <w:i/>
          <w:lang w:val="el-GR"/>
        </w:rPr>
      </w:pPr>
      <w:r w:rsidRPr="003A1F6E">
        <w:rPr>
          <w:rFonts w:eastAsia="Calibri"/>
          <w:b/>
          <w:lang w:val="el-GR"/>
        </w:rPr>
        <w:t>4.3.2.</w:t>
      </w:r>
      <w:r w:rsidR="008D1A86" w:rsidRPr="003A1F6E">
        <w:rPr>
          <w:rFonts w:eastAsia="Calibri"/>
          <w:lang w:val="el-GR"/>
        </w:rPr>
        <w:t>Το αντικείμενο της παρούσας δεν εμπίπτει στο πεδίο εφαρμογής του ν. 4819/2021.</w:t>
      </w:r>
    </w:p>
    <w:p w14:paraId="2C0276ED" w14:textId="77777777" w:rsidR="00ED3961" w:rsidRPr="003A1F6E" w:rsidRDefault="00ED3961" w:rsidP="00ED3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Calibri"/>
          <w:lang w:val="el-GR"/>
        </w:rPr>
      </w:pPr>
      <w:r w:rsidRPr="003A1F6E">
        <w:rPr>
          <w:rFonts w:eastAsia="Calibri"/>
          <w:b/>
          <w:bCs/>
          <w:lang w:val="el-GR"/>
        </w:rPr>
        <w:t xml:space="preserve">4.3.3. </w:t>
      </w:r>
      <w:r w:rsidRPr="003A1F6E">
        <w:rPr>
          <w:rFonts w:eastAsia="Calibri"/>
          <w:lang w:val="el-GR"/>
        </w:rPr>
        <w:t xml:space="preserve">Ο ανάδοχος δεσμεύεται ότι : </w:t>
      </w:r>
    </w:p>
    <w:p w14:paraId="75991DD0" w14:textId="77777777" w:rsidR="00ED3961" w:rsidRPr="003A1F6E" w:rsidRDefault="00ED3961" w:rsidP="00ED3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Calibri"/>
          <w:lang w:val="el-GR"/>
        </w:rPr>
      </w:pPr>
      <w:r w:rsidRPr="003A1F6E">
        <w:rPr>
          <w:rFonts w:eastAsia="Calibri"/>
          <w:lang w:val="el-GR"/>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0E19ABDA" w14:textId="77777777" w:rsidR="00ED3961" w:rsidRPr="00ED3961" w:rsidRDefault="00ED3961" w:rsidP="00ED3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Calibri"/>
          <w:lang w:val="el-GR"/>
        </w:rPr>
      </w:pPr>
      <w:r w:rsidRPr="003A1F6E">
        <w:rPr>
          <w:rFonts w:eastAsia="Calibri"/>
          <w:lang w:val="el-GR"/>
        </w:rPr>
        <w:t>β) ότι θα δηλώσει αμελλητί στην αναθέτουσα</w:t>
      </w:r>
      <w:r w:rsidRPr="00ED3961">
        <w:rPr>
          <w:rFonts w:eastAsia="Calibri"/>
          <w:lang w:val="el-GR"/>
        </w:rPr>
        <w:t xml:space="preserve"> αρχή, από τη στιγμή που λάβει γνώση, οποιαδήποτε κατάσταση (ακόμη και ενδεχόμενη) σύγκρουσης συμφερόντων (προσωπικών, οικογενειακών, οικονομικών, </w:t>
      </w:r>
      <w:r w:rsidRPr="00ED3961">
        <w:rPr>
          <w:rFonts w:eastAsia="Calibri"/>
          <w:lang w:val="el-GR"/>
        </w:rPr>
        <w:lastRenderedPageBreak/>
        <w:t xml:space="preserve">πολιτικών ή άλλων κοινών συμφερόντων, συμπεριλαμβανομένων και αντικρουόμενων επαγγελματικών συμφερόντων) μεταξύ των </w:t>
      </w:r>
      <w:r w:rsidR="00410B8A" w:rsidRPr="00ED3961">
        <w:rPr>
          <w:rFonts w:eastAsia="Calibri"/>
          <w:lang w:val="el-GR"/>
        </w:rPr>
        <w:t>νόμιμων</w:t>
      </w:r>
      <w:r w:rsidRPr="00ED3961">
        <w:rPr>
          <w:rFonts w:eastAsia="Calibri"/>
          <w:lang w:val="el-GR"/>
        </w:rPr>
        <w:t xml:space="preserve">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09E28445" w14:textId="77777777" w:rsidR="00756359" w:rsidRPr="00ED3961" w:rsidRDefault="00ED3961" w:rsidP="00ED3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lang w:val="el-GR"/>
        </w:rPr>
      </w:pPr>
      <w:r w:rsidRPr="00ED3961">
        <w:rPr>
          <w:rFonts w:eastAsia="Calibri"/>
          <w:lang w:val="el-GR"/>
        </w:rPr>
        <w:t>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w:t>
      </w:r>
    </w:p>
    <w:p w14:paraId="51F8F5C6" w14:textId="77777777" w:rsidR="00D41FD6" w:rsidRPr="00C229F3" w:rsidRDefault="00D41FD6">
      <w:pPr>
        <w:pStyle w:val="20"/>
        <w:rPr>
          <w:lang w:val="el-GR"/>
        </w:rPr>
      </w:pPr>
      <w:bookmarkStart w:id="79" w:name="_Toc170719432"/>
      <w:r>
        <w:rPr>
          <w:rFonts w:ascii="Calibri" w:hAnsi="Calibri"/>
          <w:lang w:val="el-GR"/>
        </w:rPr>
        <w:t>4.4</w:t>
      </w:r>
      <w:r>
        <w:rPr>
          <w:rFonts w:ascii="Calibri" w:hAnsi="Calibri"/>
          <w:lang w:val="el-GR"/>
        </w:rPr>
        <w:tab/>
        <w:t>Υπεργολαβία</w:t>
      </w:r>
      <w:bookmarkEnd w:id="79"/>
    </w:p>
    <w:p w14:paraId="56F99B4C" w14:textId="77777777" w:rsidR="00D41FD6" w:rsidRPr="00C229F3" w:rsidRDefault="00D41FD6">
      <w:pPr>
        <w:rPr>
          <w:lang w:val="el-GR"/>
        </w:rPr>
      </w:pPr>
      <w:r>
        <w:rPr>
          <w:b/>
          <w:bCs/>
          <w:lang w:val="el-GR"/>
        </w:rPr>
        <w:t xml:space="preserve">4.4.1. </w:t>
      </w:r>
      <w:r>
        <w:rPr>
          <w:lang w:val="el-GR"/>
        </w:rPr>
        <w:t xml:space="preserve">Ο </w:t>
      </w:r>
      <w:r w:rsidR="00FD6556">
        <w:rPr>
          <w:lang w:val="el-GR"/>
        </w:rPr>
        <w:t>α</w:t>
      </w:r>
      <w:r>
        <w:rPr>
          <w:lang w:val="el-GR"/>
        </w:rPr>
        <w:t xml:space="preserve">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40C7A1CE" w14:textId="77777777" w:rsidR="001B2A10" w:rsidRDefault="00D41FD6">
      <w:pPr>
        <w:rPr>
          <w:i/>
          <w:iCs/>
          <w:color w:val="5B9BD5"/>
          <w:spacing w:val="5"/>
          <w:kern w:val="1"/>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lang w:val="el-GR"/>
        </w:rPr>
        <w:t xml:space="preserve">. Σε περίπτωση διακοπής της συνεργασίας του </w:t>
      </w:r>
      <w:r w:rsidR="00FD6556">
        <w:rPr>
          <w:lang w:val="el-GR"/>
        </w:rPr>
        <w:t xml:space="preserve">αναδόχου </w:t>
      </w:r>
      <w:r>
        <w:rPr>
          <w:lang w:val="el-GR"/>
        </w:rPr>
        <w:t xml:space="preserve">με υπεργολάβο/ υπεργολάβους της σύμβασης, αυτός υποχρεούται σε άμεση γνωστοποίηση της διακοπής αυτής στην </w:t>
      </w:r>
      <w:r w:rsidR="00FD6556">
        <w:rPr>
          <w:lang w:val="el-GR"/>
        </w:rPr>
        <w:t>αναθέτουσα αρχή</w:t>
      </w:r>
      <w:r>
        <w:rPr>
          <w:lang w:val="el-GR"/>
        </w:rPr>
        <w:t xml:space="preserve">,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14:paraId="45972497" w14:textId="77777777" w:rsidR="00D41FD6" w:rsidRPr="00C229F3" w:rsidRDefault="00D41FD6">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w:t>
      </w:r>
      <w:r w:rsidR="0078197B">
        <w:rPr>
          <w:lang w:val="el-GR"/>
        </w:rPr>
        <w:t>α</w:t>
      </w:r>
      <w:r>
        <w:rPr>
          <w:lang w:val="el-GR"/>
        </w:rPr>
        <w:t xml:space="preserve">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52639D01" w14:textId="77777777" w:rsidR="00D41FD6" w:rsidRPr="00C229F3" w:rsidRDefault="00D41FD6">
      <w:pPr>
        <w:rPr>
          <w:lang w:val="el-GR"/>
        </w:rPr>
      </w:pPr>
      <w:r>
        <w:rPr>
          <w:lang w:val="el-GR"/>
        </w:rPr>
        <w:t>Όταν από την ως άνω επαλήθευση προκύπτει ότι συντρέχουν λόγοι αποκλεισμού</w:t>
      </w:r>
      <w:r w:rsidR="0078197B">
        <w:rPr>
          <w:lang w:val="el-GR"/>
        </w:rPr>
        <w:t>,</w:t>
      </w:r>
      <w:r>
        <w:rPr>
          <w:lang w:val="el-GR"/>
        </w:rPr>
        <w:t xml:space="preserve"> απαιτεί την αντικατάστασή του, κατά τα ειδικότερα αναφερόμενα στις παρ. 5 και 6 του άρθρου 131 του ν. 4412/2016. </w:t>
      </w:r>
    </w:p>
    <w:p w14:paraId="528B1BA2" w14:textId="77777777" w:rsidR="00D41FD6" w:rsidRPr="00C229F3" w:rsidRDefault="00D41FD6">
      <w:pPr>
        <w:pStyle w:val="20"/>
        <w:rPr>
          <w:lang w:val="el-GR"/>
        </w:rPr>
      </w:pPr>
      <w:bookmarkStart w:id="80" w:name="_Toc170719433"/>
      <w:r>
        <w:rPr>
          <w:rFonts w:ascii="Calibri" w:hAnsi="Calibri"/>
          <w:lang w:val="el-GR"/>
        </w:rPr>
        <w:t>4.5</w:t>
      </w:r>
      <w:r>
        <w:rPr>
          <w:rFonts w:ascii="Calibri" w:hAnsi="Calibri"/>
          <w:lang w:val="el-GR"/>
        </w:rPr>
        <w:tab/>
        <w:t>Τροποποίηση σύμβασης κατά τη διάρκειά της</w:t>
      </w:r>
      <w:bookmarkEnd w:id="80"/>
    </w:p>
    <w:p w14:paraId="3DB001C0" w14:textId="77777777" w:rsidR="00DE434B" w:rsidRPr="00911940" w:rsidRDefault="00D41FD6" w:rsidP="00DE434B">
      <w:pPr>
        <w:rPr>
          <w:i/>
          <w:iCs/>
          <w:color w:val="5B9BD5"/>
          <w:spacing w:val="5"/>
          <w:kern w:val="1"/>
          <w:lang w:val="el-GR"/>
        </w:rPr>
      </w:pPr>
      <w:r w:rsidRPr="00DB35C7">
        <w:rPr>
          <w:lang w:val="el-GR"/>
        </w:rPr>
        <w:t>Η σύμβαση μπορεί να τροποποιείται κατά τη διάρκειά της, χωρίς να απαιτείται νέα διαδικασία σύναψης σύμβασης, σύμφωνα με τους όρους και τις προϋποθέσεις του άρθρου 132 του ν. 4412/2016</w:t>
      </w:r>
      <w:r w:rsidR="00A071FC" w:rsidRPr="00DB35C7">
        <w:rPr>
          <w:lang w:val="el-GR"/>
        </w:rPr>
        <w:t>,</w:t>
      </w:r>
      <w:r w:rsidR="00DE434B">
        <w:rPr>
          <w:lang w:val="el-GR"/>
        </w:rPr>
        <w:t xml:space="preserve"> κατόπιν γνωμοδότησης</w:t>
      </w:r>
      <w:r w:rsidR="00DE434B" w:rsidRPr="00DE434B">
        <w:rPr>
          <w:lang w:val="el-GR"/>
        </w:rPr>
        <w:t xml:space="preserve"> της Επιτροπής της περ. β της παρ. 11 του άρθρου 221 του ν. 4412/16. </w:t>
      </w:r>
    </w:p>
    <w:p w14:paraId="243FEBCF" w14:textId="77777777" w:rsidR="003B030A" w:rsidRPr="00911940" w:rsidRDefault="003B030A" w:rsidP="003B030A">
      <w:pPr>
        <w:rPr>
          <w:lang w:val="el-GR"/>
        </w:rPr>
      </w:pPr>
      <w:r w:rsidRPr="00911940">
        <w:rPr>
          <w:lang w:val="el-GR"/>
        </w:rPr>
        <w:t xml:space="preserve">Μετά τη λύση της σύμβασης λόγω της έκπτωσης του αναδόχου, σύμφωνα με το άρθρο 203 του ν. 4412/2016 και την παράγραφο </w:t>
      </w:r>
      <w:r w:rsidR="00A071FC" w:rsidRPr="00911940">
        <w:rPr>
          <w:lang w:val="el-GR"/>
        </w:rPr>
        <w:t>5</w:t>
      </w:r>
      <w:r w:rsidRPr="00911940">
        <w:rPr>
          <w:lang w:val="el-GR"/>
        </w:rPr>
        <w:t>.</w:t>
      </w:r>
      <w:r w:rsidR="00A071FC" w:rsidRPr="00911940">
        <w:rPr>
          <w:lang w:val="el-GR"/>
        </w:rPr>
        <w:t>2</w:t>
      </w:r>
      <w:r w:rsidRPr="00911940">
        <w:rPr>
          <w:lang w:val="el-GR"/>
        </w:rPr>
        <w:t>. της παρούσ</w:t>
      </w:r>
      <w:r w:rsidR="00EE2780">
        <w:rPr>
          <w:lang w:val="el-GR"/>
        </w:rPr>
        <w:t>α</w:t>
      </w:r>
      <w:r w:rsidRPr="00911940">
        <w:rPr>
          <w:lang w:val="el-GR"/>
        </w:rPr>
        <w:t xml:space="preserve">ς, όπως και σε περίπτωση καταγγελίας για </w:t>
      </w:r>
      <w:r w:rsidR="00EE2780">
        <w:rPr>
          <w:lang w:val="el-GR"/>
        </w:rPr>
        <w:t>τους</w:t>
      </w:r>
      <w:r w:rsidRPr="00911940">
        <w:rPr>
          <w:lang w:val="el-GR"/>
        </w:rPr>
        <w:t xml:space="preserve"> λόγους της παραγράφου 4.6, πλην αυτού της περ. (α), η αναθέτουσα αρχή δύναται να προσκαλέσει τον επόμενο κατά σειρά κατάταξης οικονομικό φορέα που συμμετ</w:t>
      </w:r>
      <w:r w:rsidR="001A4598">
        <w:rPr>
          <w:lang w:val="el-GR"/>
        </w:rPr>
        <w:t>έχει</w:t>
      </w:r>
      <w:r w:rsidRPr="00911940">
        <w:rPr>
          <w:lang w:val="el-GR"/>
        </w:rPr>
        <w:t xml:space="preserve"> στην παρούσα διαδικασία ανάθεσης της συγκεκριμένης σύμβασης και να του προτείνει να αναλάβει το ανεκτέλεστο </w:t>
      </w:r>
      <w:r w:rsidR="001A4598">
        <w:rPr>
          <w:lang w:val="el-GR"/>
        </w:rPr>
        <w:t>τμήμα</w:t>
      </w:r>
      <w:r w:rsidRPr="00911940">
        <w:rPr>
          <w:lang w:val="el-GR"/>
        </w:rPr>
        <w:t xml:space="preserve"> της σύμβασης, με τους ίδιους όρους και προϋποθέσεις και </w:t>
      </w:r>
      <w:r w:rsidR="00EE2780">
        <w:rPr>
          <w:lang w:val="el-GR"/>
        </w:rPr>
        <w:t>μ</w:t>
      </w:r>
      <w:r w:rsidRPr="00911940">
        <w:rPr>
          <w:lang w:val="el-GR"/>
        </w:rPr>
        <w:t>ε τίμημα που δεν θα υπερβαίνει την προσφορά που είχε υποβάλει ο έκπτωτος (ρήτρα υποκατάστασης)</w:t>
      </w:r>
      <w:r w:rsidR="00EE2780">
        <w:rPr>
          <w:vertAlign w:val="superscript"/>
          <w:lang w:val="el-GR"/>
        </w:rPr>
        <w:t xml:space="preserve">. </w:t>
      </w:r>
      <w:r w:rsidRPr="00911940">
        <w:rPr>
          <w:lang w:val="el-GR"/>
        </w:rPr>
        <w:t xml:space="preserve"> Η σύμβαση συνάπτεται, εφόσον εντός της </w:t>
      </w:r>
      <w:proofErr w:type="spellStart"/>
      <w:r w:rsidRPr="00911940">
        <w:rPr>
          <w:lang w:val="el-GR"/>
        </w:rPr>
        <w:t>τ</w:t>
      </w:r>
      <w:r w:rsidR="002055B6">
        <w:rPr>
          <w:lang w:val="el-GR"/>
        </w:rPr>
        <w:t>ε</w:t>
      </w:r>
      <w:r w:rsidRPr="00911940">
        <w:rPr>
          <w:lang w:val="el-GR"/>
        </w:rPr>
        <w:t>θείσας</w:t>
      </w:r>
      <w:proofErr w:type="spellEnd"/>
      <w:r w:rsidRPr="00911940">
        <w:rPr>
          <w:lang w:val="el-GR"/>
        </w:rPr>
        <w:t xml:space="preserve"> προθεσμίας περιέλθει στην αναθέτουσα αρχή έγγραφη και ανεπιφύλακτη αποδοχή </w:t>
      </w:r>
      <w:r w:rsidR="006A67DF">
        <w:rPr>
          <w:lang w:val="el-GR"/>
        </w:rPr>
        <w:t>της πρόσκλησης</w:t>
      </w:r>
      <w:r w:rsidRPr="00911940">
        <w:rPr>
          <w:lang w:val="el-GR"/>
        </w:rPr>
        <w:t xml:space="preserve">. Η άπρακτη πάροδος της προθεσμίας θεωρείται ως απόρριψη της πρότασης. Αν </w:t>
      </w:r>
      <w:r w:rsidR="006A67DF">
        <w:rPr>
          <w:lang w:val="el-GR"/>
        </w:rPr>
        <w:t>ο ανωτέρω</w:t>
      </w:r>
      <w:r w:rsidRPr="00911940">
        <w:rPr>
          <w:lang w:val="el-GR"/>
        </w:rPr>
        <w:t xml:space="preserve"> δεν δεχθεί την πρόταση σύναψης </w:t>
      </w:r>
      <w:r w:rsidRPr="00911940">
        <w:rPr>
          <w:lang w:val="el-GR"/>
        </w:rPr>
        <w:lastRenderedPageBreak/>
        <w:t>σύμβασης, η αναθέτουσα αρχή προσκαλεί τον επόμενο υποψήφιο κατά σειρά κατάταξης, ακολουθώντας κατά τα λοιπά την ίδια διαδικασία.</w:t>
      </w:r>
    </w:p>
    <w:p w14:paraId="43461B7F" w14:textId="77777777" w:rsidR="00D41FD6" w:rsidRPr="00C229F3" w:rsidRDefault="00D41FD6">
      <w:pPr>
        <w:pStyle w:val="20"/>
        <w:rPr>
          <w:lang w:val="el-GR"/>
        </w:rPr>
      </w:pPr>
      <w:bookmarkStart w:id="81" w:name="_Toc170719434"/>
      <w:r>
        <w:rPr>
          <w:rFonts w:ascii="Calibri" w:hAnsi="Calibri"/>
          <w:lang w:val="el-GR"/>
        </w:rPr>
        <w:t>4.6</w:t>
      </w:r>
      <w:r>
        <w:rPr>
          <w:rFonts w:ascii="Calibri" w:hAnsi="Calibri"/>
          <w:lang w:val="el-GR"/>
        </w:rPr>
        <w:tab/>
        <w:t>Δικαίωμα μονομερούς λύσης της σύμβασης</w:t>
      </w:r>
      <w:bookmarkEnd w:id="81"/>
      <w:r>
        <w:rPr>
          <w:rFonts w:ascii="Calibri" w:hAnsi="Calibri"/>
          <w:lang w:val="el-GR"/>
        </w:rPr>
        <w:t xml:space="preserve"> </w:t>
      </w:r>
    </w:p>
    <w:p w14:paraId="7399B2EC" w14:textId="77777777" w:rsidR="00D41FD6" w:rsidRPr="00C229F3" w:rsidRDefault="00D41FD6">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6A71F521" w14:textId="77777777" w:rsidR="00D41FD6" w:rsidRPr="00C229F3" w:rsidRDefault="00D41FD6">
      <w:pPr>
        <w:rPr>
          <w:lang w:val="el-GR"/>
        </w:rPr>
      </w:pPr>
      <w:r>
        <w:rPr>
          <w:lang w:val="el-GR"/>
        </w:rPr>
        <w:t>α) η σύμβαση έχει υποστεί ουσιώδη τροποποίηση, κατά την έννοια της παρ. 4 του άρθρου 132 του ν. 4412/2016, που θα απαιτούσε νέα διαδικασία σύναψης σύμβασης</w:t>
      </w:r>
      <w:r w:rsidR="001A4598">
        <w:rPr>
          <w:lang w:val="el-GR"/>
        </w:rPr>
        <w:t>,</w:t>
      </w:r>
      <w:r>
        <w:rPr>
          <w:lang w:val="el-GR"/>
        </w:rPr>
        <w:t xml:space="preserve"> </w:t>
      </w:r>
    </w:p>
    <w:p w14:paraId="30D5D452" w14:textId="77777777" w:rsidR="00D41FD6" w:rsidRPr="00C229F3" w:rsidRDefault="00D41FD6">
      <w:pPr>
        <w:rPr>
          <w:lang w:val="el-GR"/>
        </w:rPr>
      </w:pPr>
      <w:r>
        <w:rPr>
          <w:lang w:val="el-GR"/>
        </w:rPr>
        <w:t>β) κατά το</w:t>
      </w:r>
      <w:r w:rsidR="00FD6556">
        <w:rPr>
          <w:lang w:val="el-GR"/>
        </w:rPr>
        <w:t>ν</w:t>
      </w:r>
      <w:r>
        <w:rPr>
          <w:lang w:val="el-GR"/>
        </w:rPr>
        <w:t xml:space="preserve"> χρόνο της ανάθεσης της σύμβασης</w:t>
      </w:r>
      <w:r w:rsidR="001A4598">
        <w:rPr>
          <w:lang w:val="el-GR"/>
        </w:rPr>
        <w:t xml:space="preserve"> ο ανάδοχος</w:t>
      </w:r>
      <w:r>
        <w:rPr>
          <w:lang w:val="el-GR"/>
        </w:rPr>
        <w:t xml:space="preserve"> τελούσε σε μια από τις καταστάσεις που αναφέρονται στην παράγραφο 2.2.3.1 και, ως εκ τούτου, </w:t>
      </w:r>
      <w:r w:rsidR="001A4598">
        <w:rPr>
          <w:lang w:val="el-GR"/>
        </w:rPr>
        <w:t xml:space="preserve">θα </w:t>
      </w:r>
      <w:r>
        <w:rPr>
          <w:lang w:val="el-GR"/>
        </w:rPr>
        <w:t xml:space="preserve"> έπρεπε να </w:t>
      </w:r>
      <w:r w:rsidR="001A4598">
        <w:rPr>
          <w:lang w:val="el-GR"/>
        </w:rPr>
        <w:t>έχει</w:t>
      </w:r>
      <w:r>
        <w:rPr>
          <w:lang w:val="el-GR"/>
        </w:rPr>
        <w:t xml:space="preserve"> αποκλειστεί από τη διαδικασία σύναψης της σύμβασης,</w:t>
      </w:r>
    </w:p>
    <w:p w14:paraId="163F25C2" w14:textId="77777777" w:rsidR="00D41FD6" w:rsidRDefault="00D41FD6">
      <w:pPr>
        <w:rPr>
          <w:szCs w:val="22"/>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0F984066" w14:textId="77777777" w:rsidR="00EB3475" w:rsidRPr="005F0A0D" w:rsidRDefault="00EB3475" w:rsidP="00EB3475">
      <w:pPr>
        <w:rPr>
          <w:szCs w:val="22"/>
          <w:lang w:val="el-GR"/>
        </w:rPr>
      </w:pPr>
      <w:r w:rsidRPr="005F0A0D">
        <w:rPr>
          <w:szCs w:val="22"/>
          <w:lang w:val="el-GR"/>
        </w:rPr>
        <w:t>δ) ο ανάδοχος καταδικαστεί αμετάκλητα, κατά τη διάρκεια εκτέλεσης της σύμβασης, για ένα από τα αδικήματα που αναφέρονται στην παρ. 2.2.3.1 της παρούσας,</w:t>
      </w:r>
    </w:p>
    <w:p w14:paraId="5EEB3004" w14:textId="77777777" w:rsidR="00EB3475" w:rsidRDefault="00EB3475" w:rsidP="00EB3475">
      <w:pPr>
        <w:rPr>
          <w:szCs w:val="22"/>
          <w:lang w:val="el-GR"/>
        </w:rPr>
      </w:pPr>
      <w:r w:rsidRPr="005F0A0D">
        <w:rPr>
          <w:szCs w:val="22"/>
          <w:lang w:val="el-GR"/>
        </w:rPr>
        <w:t>ε)</w:t>
      </w:r>
      <w:r>
        <w:rPr>
          <w:szCs w:val="22"/>
          <w:lang w:val="el-GR"/>
        </w:rPr>
        <w:t xml:space="preserve"> </w:t>
      </w:r>
      <w:r w:rsidRPr="005F0A0D">
        <w:rPr>
          <w:szCs w:val="22"/>
          <w:lang w:val="el-GR"/>
        </w:rPr>
        <w:t xml:space="preserve">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w:t>
      </w:r>
      <w:proofErr w:type="spellStart"/>
      <w:r w:rsidRPr="005F0A0D">
        <w:rPr>
          <w:szCs w:val="22"/>
          <w:lang w:val="el-GR"/>
        </w:rPr>
        <w:t>προκύπτουσα</w:t>
      </w:r>
      <w:proofErr w:type="spellEnd"/>
      <w:r w:rsidRPr="005F0A0D">
        <w:rPr>
          <w:szCs w:val="22"/>
          <w:lang w:val="el-GR"/>
        </w:rPr>
        <w:t xml:space="preserve"> από παρόμοια διαδικασία, προβλεπόμενη σε εθνικές διατάξεις νόμου</w:t>
      </w:r>
      <w:r>
        <w:rPr>
          <w:szCs w:val="22"/>
          <w:lang w:val="el-GR"/>
        </w:rPr>
        <w:t>,</w:t>
      </w:r>
      <w:r w:rsidRPr="00166934">
        <w:rPr>
          <w:szCs w:val="22"/>
          <w:lang w:val="el-GR"/>
        </w:rPr>
        <w:t xml:space="preserve"> </w:t>
      </w:r>
    </w:p>
    <w:p w14:paraId="7F9DF4AC" w14:textId="77777777" w:rsidR="00EB3475" w:rsidRPr="005F0A0D" w:rsidRDefault="00EB3475" w:rsidP="00EB3475">
      <w:pPr>
        <w:rPr>
          <w:szCs w:val="22"/>
          <w:lang w:val="el-GR"/>
        </w:rPr>
      </w:pPr>
      <w:r w:rsidRPr="00911940">
        <w:rPr>
          <w:szCs w:val="22"/>
          <w:lang w:val="el-GR"/>
        </w:rPr>
        <w:t xml:space="preserve">Η αναθέτουσα αρχή μπορεί να μην καταγγείλει τη σύμβαση, υπό την προϋπόθεση ότι ο ανάδοχος </w:t>
      </w:r>
      <w:r>
        <w:rPr>
          <w:szCs w:val="22"/>
          <w:lang w:val="el-GR"/>
        </w:rPr>
        <w:t>που</w:t>
      </w:r>
      <w:r w:rsidRPr="00911940">
        <w:rPr>
          <w:szCs w:val="22"/>
          <w:lang w:val="el-GR"/>
        </w:rPr>
        <w:t xml:space="preserve"> θα βρεθεί σε μία </w:t>
      </w:r>
      <w:r>
        <w:rPr>
          <w:szCs w:val="22"/>
          <w:lang w:val="el-GR"/>
        </w:rPr>
        <w:t>από τις καταστάσεις</w:t>
      </w:r>
      <w:r w:rsidRPr="00911940">
        <w:rPr>
          <w:szCs w:val="22"/>
          <w:lang w:val="el-GR"/>
        </w:rPr>
        <w:t xml:space="preserve"> που αναφέρονται στην περίπτωση αυτή</w:t>
      </w:r>
      <w:r>
        <w:rPr>
          <w:szCs w:val="22"/>
          <w:lang w:val="el-GR"/>
        </w:rPr>
        <w:t>,</w:t>
      </w:r>
      <w:r w:rsidRPr="00911940">
        <w:rPr>
          <w:szCs w:val="22"/>
          <w:lang w:val="el-GR"/>
        </w:rPr>
        <w:t xml:space="preserve"> αποδεικνύει ότι είναι σε θέση να εκτελέσει τη σύμβαση, λαμβάνοντας υπόψη τις ισχύουσες διατάξεις και τα μέτρα για τη συνέχιση της επιχειρηματικής του </w:t>
      </w:r>
      <w:r>
        <w:rPr>
          <w:szCs w:val="22"/>
          <w:lang w:val="el-GR"/>
        </w:rPr>
        <w:t>δραστηριότητας,</w:t>
      </w:r>
    </w:p>
    <w:p w14:paraId="69C067EA" w14:textId="77777777" w:rsidR="00EB3475" w:rsidRPr="008F4C2F" w:rsidRDefault="00EB3475" w:rsidP="00EB3475">
      <w:pPr>
        <w:rPr>
          <w:szCs w:val="22"/>
          <w:lang w:val="el-GR"/>
        </w:rPr>
      </w:pPr>
      <w:proofErr w:type="spellStart"/>
      <w:r w:rsidRPr="008F4C2F">
        <w:rPr>
          <w:szCs w:val="22"/>
          <w:lang w:val="el-GR"/>
        </w:rPr>
        <w:t>στ</w:t>
      </w:r>
      <w:proofErr w:type="spellEnd"/>
      <w:r w:rsidRPr="008F4C2F">
        <w:rPr>
          <w:szCs w:val="22"/>
          <w:lang w:val="el-GR"/>
        </w:rPr>
        <w:t>) ο ανάδοχος παραβεί αποδεδειγμένα τις υποχρεώσεις του που απορρέουν από τη δέσμευση ακεραιότητας της παρ. 4.3.2. της παρούσ</w:t>
      </w:r>
      <w:r>
        <w:rPr>
          <w:szCs w:val="22"/>
          <w:lang w:val="el-GR"/>
        </w:rPr>
        <w:t>α</w:t>
      </w:r>
      <w:r w:rsidRPr="008F4C2F">
        <w:rPr>
          <w:szCs w:val="22"/>
          <w:lang w:val="el-GR"/>
        </w:rPr>
        <w:t xml:space="preserve">ς, </w:t>
      </w:r>
      <w:r>
        <w:rPr>
          <w:szCs w:val="22"/>
          <w:lang w:val="el-GR"/>
        </w:rPr>
        <w:t>όπ</w:t>
      </w:r>
      <w:r w:rsidRPr="008F4C2F">
        <w:rPr>
          <w:szCs w:val="22"/>
          <w:lang w:val="el-GR"/>
        </w:rPr>
        <w:t>ως αναλυτικά περιγράφονται στο συνημμένο στην παρούσα σχέδιο σύμβασης.</w:t>
      </w:r>
    </w:p>
    <w:p w14:paraId="155F588C" w14:textId="77777777" w:rsidR="00EB3475" w:rsidRPr="00276EDA" w:rsidRDefault="00EB3475" w:rsidP="00EB3475">
      <w:pPr>
        <w:rPr>
          <w:strike/>
          <w:lang w:val="el-GR"/>
        </w:rPr>
      </w:pPr>
    </w:p>
    <w:p w14:paraId="05D4B2DA" w14:textId="77777777" w:rsidR="003B030A" w:rsidRPr="00276EDA" w:rsidRDefault="003B030A" w:rsidP="003B030A">
      <w:pPr>
        <w:rPr>
          <w:strike/>
          <w:lang w:val="el-GR"/>
        </w:rPr>
      </w:pPr>
    </w:p>
    <w:p w14:paraId="4BDE0D51" w14:textId="77777777" w:rsidR="003B030A" w:rsidRPr="00C229F3" w:rsidRDefault="003B030A">
      <w:pPr>
        <w:rPr>
          <w:lang w:val="el-GR"/>
        </w:rPr>
      </w:pPr>
    </w:p>
    <w:p w14:paraId="20B1B824" w14:textId="77777777" w:rsidR="00D41FD6" w:rsidRDefault="00D41FD6">
      <w:pPr>
        <w:rPr>
          <w:lang w:val="el-GR"/>
        </w:rPr>
      </w:pPr>
    </w:p>
    <w:p w14:paraId="5CF1FD24" w14:textId="77777777" w:rsidR="00D41FD6" w:rsidRDefault="00D41FD6">
      <w:pPr>
        <w:rPr>
          <w:lang w:val="el-GR"/>
        </w:rPr>
      </w:pPr>
    </w:p>
    <w:p w14:paraId="4A893388" w14:textId="77777777" w:rsidR="00D41FD6" w:rsidRPr="00C229F3" w:rsidRDefault="00D41FD6">
      <w:pPr>
        <w:pStyle w:val="1"/>
        <w:rPr>
          <w:lang w:val="el-GR"/>
        </w:rPr>
      </w:pPr>
      <w:bookmarkStart w:id="82" w:name="_Toc170719435"/>
      <w:r>
        <w:rPr>
          <w:rFonts w:ascii="Calibri" w:hAnsi="Calibri"/>
          <w:lang w:val="el-GR"/>
        </w:rPr>
        <w:lastRenderedPageBreak/>
        <w:t>5.</w:t>
      </w:r>
      <w:r>
        <w:rPr>
          <w:rFonts w:ascii="Calibri" w:hAnsi="Calibri"/>
          <w:lang w:val="el-GR"/>
        </w:rPr>
        <w:tab/>
        <w:t>ΕΙΔΙΚΟΙ ΟΡΟΙ ΕΚΤΕΛΕΣΗΣ ΤΗΣ ΣΥΜΒΑΣΗΣ</w:t>
      </w:r>
      <w:bookmarkEnd w:id="82"/>
      <w:r>
        <w:rPr>
          <w:rFonts w:ascii="Calibri" w:hAnsi="Calibri"/>
          <w:lang w:val="el-GR"/>
        </w:rPr>
        <w:t xml:space="preserve"> </w:t>
      </w:r>
    </w:p>
    <w:p w14:paraId="0C8AC000" w14:textId="77777777" w:rsidR="00D41FD6" w:rsidRPr="00C229F3" w:rsidRDefault="00D41FD6">
      <w:pPr>
        <w:pStyle w:val="20"/>
        <w:rPr>
          <w:lang w:val="el-GR"/>
        </w:rPr>
      </w:pPr>
      <w:bookmarkStart w:id="83" w:name="_Toc170719436"/>
      <w:r>
        <w:rPr>
          <w:rFonts w:ascii="Calibri" w:hAnsi="Calibri"/>
          <w:lang w:val="el-GR"/>
        </w:rPr>
        <w:t>5.1</w:t>
      </w:r>
      <w:r>
        <w:rPr>
          <w:rFonts w:ascii="Calibri" w:hAnsi="Calibri"/>
          <w:lang w:val="el-GR"/>
        </w:rPr>
        <w:tab/>
        <w:t>Τρόπος πληρωμής</w:t>
      </w:r>
      <w:bookmarkEnd w:id="83"/>
    </w:p>
    <w:p w14:paraId="41F48070" w14:textId="0552800C" w:rsidR="007260B0" w:rsidRPr="005362C9" w:rsidRDefault="00D41FD6" w:rsidP="007260B0">
      <w:pPr>
        <w:rPr>
          <w:lang w:val="el-GR"/>
        </w:rPr>
      </w:pPr>
      <w:r>
        <w:rPr>
          <w:b/>
          <w:bCs/>
          <w:lang w:val="el-GR"/>
        </w:rPr>
        <w:t>5.1.1.</w:t>
      </w:r>
      <w:r>
        <w:rPr>
          <w:lang w:val="el-GR"/>
        </w:rPr>
        <w:t xml:space="preserve"> </w:t>
      </w:r>
      <w:r w:rsidR="007260B0" w:rsidRPr="007260B0">
        <w:rPr>
          <w:lang w:val="el-GR"/>
        </w:rPr>
        <w:t>Το τίμημα της μακροχρόνιας λειτουργικής μίσθωσης (</w:t>
      </w:r>
      <w:r w:rsidR="007260B0" w:rsidRPr="007260B0">
        <w:rPr>
          <w:lang w:val="en-US"/>
        </w:rPr>
        <w:t>Operating</w:t>
      </w:r>
      <w:r w:rsidR="007260B0" w:rsidRPr="007260B0">
        <w:rPr>
          <w:lang w:val="el-GR"/>
        </w:rPr>
        <w:t xml:space="preserve"> </w:t>
      </w:r>
      <w:r w:rsidR="007260B0" w:rsidRPr="007260B0">
        <w:rPr>
          <w:lang w:val="en-US"/>
        </w:rPr>
        <w:t>Leasing</w:t>
      </w:r>
      <w:r w:rsidR="007260B0" w:rsidRPr="007260B0">
        <w:rPr>
          <w:lang w:val="el-GR"/>
        </w:rPr>
        <w:t xml:space="preserve">) για το σύνολο των υπηρεσιακών </w:t>
      </w:r>
      <w:r w:rsidR="007260B0" w:rsidRPr="005362C9">
        <w:rPr>
          <w:lang w:val="el-GR"/>
        </w:rPr>
        <w:t>οχημάτων θα καταβάλλεται</w:t>
      </w:r>
      <w:r w:rsidR="00032DB4" w:rsidRPr="005362C9">
        <w:rPr>
          <w:lang w:val="el-GR"/>
        </w:rPr>
        <w:t xml:space="preserve">,   ανά μήνα μίσθωσης </w:t>
      </w:r>
      <w:r w:rsidR="007260B0" w:rsidRPr="005362C9">
        <w:rPr>
          <w:lang w:val="el-GR"/>
        </w:rPr>
        <w:t xml:space="preserve">και θα αφορά το 1/12 του ετήσιου μισθώματος των οχημάτων της ομάδας. </w:t>
      </w:r>
    </w:p>
    <w:p w14:paraId="5BF02A9E" w14:textId="77777777" w:rsidR="007260B0" w:rsidRDefault="00F53A9C" w:rsidP="00F53A9C">
      <w:pPr>
        <w:rPr>
          <w:lang w:val="el-GR"/>
        </w:rPr>
      </w:pPr>
      <w:r w:rsidRPr="005362C9">
        <w:rPr>
          <w:lang w:val="el-GR"/>
        </w:rPr>
        <w:t xml:space="preserve">Σε περίπτωση διάνυσης περαιτέρω των συμφωνηθέντων ετησίων χιλιομέτρων, το επιπλέον κόστος θα υπολογισθεί και θα τιμολογηθεί κατόπιν καταμέτρησης στη λήξη του αντίστοιχου έτους και στο τιμολόγιο θα αναγράφεται η ποσότητα των επιπλέον </w:t>
      </w:r>
      <w:proofErr w:type="spellStart"/>
      <w:r w:rsidRPr="005362C9">
        <w:rPr>
          <w:lang w:val="el-GR"/>
        </w:rPr>
        <w:t>διανυθέντων</w:t>
      </w:r>
      <w:proofErr w:type="spellEnd"/>
      <w:r w:rsidRPr="005362C9">
        <w:rPr>
          <w:lang w:val="el-GR"/>
        </w:rPr>
        <w:t xml:space="preserve"> χιλιομέτρων.</w:t>
      </w:r>
      <w:r w:rsidR="007260B0" w:rsidRPr="007260B0">
        <w:rPr>
          <w:lang w:val="el-GR"/>
        </w:rPr>
        <w:t xml:space="preserve"> </w:t>
      </w:r>
    </w:p>
    <w:p w14:paraId="279FD8C0" w14:textId="77777777" w:rsidR="007260B0" w:rsidRPr="007260B0" w:rsidRDefault="007260B0" w:rsidP="007260B0">
      <w:pPr>
        <w:rPr>
          <w:lang w:val="el-GR"/>
        </w:rPr>
      </w:pPr>
      <w:r w:rsidRPr="007260B0">
        <w:rPr>
          <w:lang w:val="el-GR"/>
        </w:rPr>
        <w:t xml:space="preserve">Σε περίπτωση αδυναμίας χρήσης κάποιου/ων οχήματος/ων για συγκεκριμένα χρονικά διαστήματα θα </w:t>
      </w:r>
      <w:proofErr w:type="spellStart"/>
      <w:r w:rsidRPr="007260B0">
        <w:rPr>
          <w:lang w:val="el-GR"/>
        </w:rPr>
        <w:t>απομειώνεται</w:t>
      </w:r>
      <w:proofErr w:type="spellEnd"/>
      <w:r w:rsidRPr="007260B0">
        <w:rPr>
          <w:lang w:val="el-GR"/>
        </w:rPr>
        <w:t xml:space="preserve"> το μίσθωμα κατά την αναλογία του χρόνου που δεν χρησιμοποιήθηκε (αν για οποιοδήποτε λόγο δεν έχει αντικατασταθεί με άλλο σύμφωνα με τις τεχνικές προδιαγραφές). </w:t>
      </w:r>
    </w:p>
    <w:p w14:paraId="3A4B0010" w14:textId="77777777" w:rsidR="00D41FD6" w:rsidRDefault="007260B0" w:rsidP="007260B0">
      <w:pPr>
        <w:rPr>
          <w:lang w:val="el-GR"/>
        </w:rPr>
      </w:pPr>
      <w:r w:rsidRPr="007260B0">
        <w:rPr>
          <w:lang w:val="el-GR"/>
        </w:rPr>
        <w:t>Η πληρωμή θα πραγματοποιείται</w:t>
      </w:r>
      <w:r w:rsidR="00032DB4">
        <w:rPr>
          <w:lang w:val="el-GR"/>
        </w:rPr>
        <w:t xml:space="preserve">, τμηματικά,  </w:t>
      </w:r>
      <w:r w:rsidRPr="007260B0">
        <w:rPr>
          <w:lang w:val="el-GR"/>
        </w:rPr>
        <w:t xml:space="preserve"> </w:t>
      </w:r>
      <w:r w:rsidR="00032DB4">
        <w:rPr>
          <w:lang w:val="el-GR"/>
        </w:rPr>
        <w:t xml:space="preserve">ανά μήνα μίσθωσης </w:t>
      </w:r>
      <w:r w:rsidRPr="007260B0">
        <w:rPr>
          <w:lang w:val="el-GR"/>
        </w:rPr>
        <w:t>με χρηματικ</w:t>
      </w:r>
      <w:r w:rsidR="00032DB4">
        <w:rPr>
          <w:lang w:val="el-GR"/>
        </w:rPr>
        <w:t xml:space="preserve">ά </w:t>
      </w:r>
      <w:r w:rsidR="00032DB4" w:rsidRPr="007260B0">
        <w:rPr>
          <w:lang w:val="el-GR"/>
        </w:rPr>
        <w:t>εντάλμα</w:t>
      </w:r>
      <w:r w:rsidR="00032DB4">
        <w:rPr>
          <w:lang w:val="el-GR"/>
        </w:rPr>
        <w:t>τα</w:t>
      </w:r>
      <w:r w:rsidRPr="007260B0">
        <w:rPr>
          <w:lang w:val="el-GR"/>
        </w:rPr>
        <w:t xml:space="preserve"> που θα εκδοθ</w:t>
      </w:r>
      <w:r w:rsidR="00032DB4">
        <w:rPr>
          <w:lang w:val="el-GR"/>
        </w:rPr>
        <w:t xml:space="preserve">ούν </w:t>
      </w:r>
      <w:r w:rsidRPr="007260B0">
        <w:rPr>
          <w:lang w:val="el-GR"/>
        </w:rPr>
        <w:t xml:space="preserve"> στο όνομα του δικαιούχου</w:t>
      </w:r>
      <w:r w:rsidR="00032DB4">
        <w:rPr>
          <w:lang w:val="el-GR"/>
        </w:rPr>
        <w:t>/ων</w:t>
      </w:r>
      <w:r w:rsidRPr="007260B0">
        <w:rPr>
          <w:lang w:val="el-GR"/>
        </w:rPr>
        <w:t>, κατόπιν υποβολής των νόμιμων δικαιολογητικών που προβλέπονται από τις διατάξεις του άρθρου 200 του ν. 4412/2016, καθώς και κάθε άλλου δικαιολογητικού που τυχόν ήθελε ζητηθεί από τις αρμόδιες υπηρεσίες που διενεργούν τον έλεγχο και την πληρωμή.</w:t>
      </w:r>
    </w:p>
    <w:p w14:paraId="6A4E3622" w14:textId="77777777" w:rsidR="007260B0" w:rsidRPr="007260B0" w:rsidRDefault="007260B0" w:rsidP="007260B0">
      <w:pPr>
        <w:rPr>
          <w:lang w:val="el-GR"/>
        </w:rPr>
      </w:pPr>
      <w:r w:rsidRPr="007260B0">
        <w:rPr>
          <w:lang w:val="el-GR"/>
        </w:rPr>
        <w:t xml:space="preserve">Ο Ανάδοχος οφείλει να εκδίδει τα ανάλογα φορολογικά στοιχεία στα κάτωθι στοιχεία: </w:t>
      </w:r>
    </w:p>
    <w:p w14:paraId="557FABC3" w14:textId="77777777" w:rsidR="007260B0" w:rsidRPr="007260B0" w:rsidRDefault="007260B0" w:rsidP="0046459C">
      <w:pPr>
        <w:spacing w:after="0"/>
        <w:contextualSpacing/>
        <w:rPr>
          <w:lang w:val="el-GR"/>
        </w:rPr>
      </w:pPr>
      <w:r w:rsidRPr="007260B0">
        <w:rPr>
          <w:lang w:val="el-GR"/>
        </w:rPr>
        <w:t xml:space="preserve">Επωνυμία : </w:t>
      </w:r>
      <w:r>
        <w:rPr>
          <w:lang w:val="el-GR"/>
        </w:rPr>
        <w:t>Υπουργείο Παιδείας, Θρησκευμάτων και Αθλητισμού (Υ.ΠΑΙ.Θ.Α)</w:t>
      </w:r>
    </w:p>
    <w:p w14:paraId="1DED49E2" w14:textId="77777777" w:rsidR="007260B0" w:rsidRPr="007260B0" w:rsidRDefault="007260B0" w:rsidP="0046459C">
      <w:pPr>
        <w:spacing w:after="0"/>
        <w:contextualSpacing/>
        <w:rPr>
          <w:lang w:val="el-GR"/>
        </w:rPr>
      </w:pPr>
      <w:r w:rsidRPr="007260B0">
        <w:rPr>
          <w:lang w:val="el-GR"/>
        </w:rPr>
        <w:t xml:space="preserve">Α.Φ.Μ. : </w:t>
      </w:r>
      <w:r w:rsidR="00643480" w:rsidRPr="00E92A9E">
        <w:rPr>
          <w:lang w:val="el-GR"/>
        </w:rPr>
        <w:t>090055799</w:t>
      </w:r>
      <w:r w:rsidRPr="007260B0">
        <w:rPr>
          <w:lang w:val="el-GR"/>
        </w:rPr>
        <w:t xml:space="preserve"> </w:t>
      </w:r>
    </w:p>
    <w:p w14:paraId="3338281D" w14:textId="77777777" w:rsidR="007260B0" w:rsidRPr="007260B0" w:rsidRDefault="00036D15" w:rsidP="0046459C">
      <w:pPr>
        <w:spacing w:after="0"/>
        <w:contextualSpacing/>
        <w:rPr>
          <w:lang w:val="el-GR"/>
        </w:rPr>
      </w:pPr>
      <w:r>
        <w:rPr>
          <w:lang w:val="el-GR"/>
        </w:rPr>
        <w:t>ΚΕΦΟΔΕ Αττικής</w:t>
      </w:r>
      <w:r w:rsidR="007260B0" w:rsidRPr="007260B0">
        <w:rPr>
          <w:lang w:val="el-GR"/>
        </w:rPr>
        <w:t xml:space="preserve"> </w:t>
      </w:r>
    </w:p>
    <w:p w14:paraId="0C679F2E" w14:textId="77777777" w:rsidR="007260B0" w:rsidRPr="00643480" w:rsidRDefault="00643480" w:rsidP="0046459C">
      <w:pPr>
        <w:spacing w:after="0"/>
        <w:contextualSpacing/>
        <w:rPr>
          <w:lang w:val="el-GR"/>
        </w:rPr>
      </w:pPr>
      <w:r w:rsidRPr="00643480">
        <w:rPr>
          <w:lang w:val="el-GR"/>
        </w:rPr>
        <w:t xml:space="preserve">Διεύθυνση : </w:t>
      </w:r>
      <w:r w:rsidR="007260B0" w:rsidRPr="00643480">
        <w:rPr>
          <w:lang w:val="el-GR"/>
        </w:rPr>
        <w:t xml:space="preserve"> </w:t>
      </w:r>
      <w:r w:rsidRPr="00643480">
        <w:rPr>
          <w:bCs/>
          <w:lang w:val="el-GR"/>
        </w:rPr>
        <w:t>ΑΝΔΡΕΑ ΠΑΠΑΝΔΡΕΟΥ 37</w:t>
      </w:r>
    </w:p>
    <w:p w14:paraId="7E52557D" w14:textId="77777777" w:rsidR="007260B0" w:rsidRPr="007260B0" w:rsidRDefault="00643480" w:rsidP="0046459C">
      <w:pPr>
        <w:rPr>
          <w:lang w:val="el-GR"/>
        </w:rPr>
      </w:pPr>
      <w:r>
        <w:rPr>
          <w:lang w:val="el-GR"/>
        </w:rPr>
        <w:t>Τ.Κ. : 151 80</w:t>
      </w:r>
      <w:r w:rsidR="007260B0" w:rsidRPr="00643480">
        <w:rPr>
          <w:lang w:val="el-GR"/>
        </w:rPr>
        <w:t xml:space="preserve"> Μαρούσι</w:t>
      </w:r>
    </w:p>
    <w:p w14:paraId="37A69BF0" w14:textId="77777777" w:rsidR="00D41FD6" w:rsidRPr="006B2C94" w:rsidRDefault="00D41FD6">
      <w:pPr>
        <w:rPr>
          <w:lang w:val="el-GR"/>
        </w:rPr>
      </w:pPr>
      <w:r>
        <w:rPr>
          <w:b/>
          <w:bCs/>
          <w:lang w:val="el-GR"/>
        </w:rPr>
        <w:t>5.1.2.</w:t>
      </w:r>
      <w:r>
        <w:rPr>
          <w:lang w:val="el-GR"/>
        </w:rPr>
        <w:t xml:space="preserve"> </w:t>
      </w:r>
      <w:proofErr w:type="spellStart"/>
      <w:r>
        <w:rPr>
          <w:lang w:val="el-GR"/>
        </w:rPr>
        <w:t>Toν</w:t>
      </w:r>
      <w:proofErr w:type="spellEnd"/>
      <w:r>
        <w:rPr>
          <w:lang w:val="el-GR"/>
        </w:rPr>
        <w:t xml:space="preserve"> </w:t>
      </w:r>
      <w:r w:rsidR="00FD6556">
        <w:rPr>
          <w:lang w:val="el-GR"/>
        </w:rPr>
        <w:t>α</w:t>
      </w:r>
      <w:r>
        <w:rPr>
          <w:lang w:val="el-GR"/>
        </w:rPr>
        <w:t xml:space="preserve">νάδοχο βαρύνουν </w:t>
      </w:r>
      <w:r>
        <w:rPr>
          <w:lang w:val="el-GR" w:eastAsia="el-GR"/>
        </w:rPr>
        <w:t xml:space="preserve">οι υπέρ τρίτων κρατήσεις, </w:t>
      </w:r>
      <w:r w:rsidR="00FD6556">
        <w:rPr>
          <w:lang w:val="el-GR" w:eastAsia="el-GR"/>
        </w:rPr>
        <w:t xml:space="preserve">καθώς </w:t>
      </w:r>
      <w:r>
        <w:rPr>
          <w:lang w:val="el-GR" w:eastAsia="el-GR"/>
        </w:rPr>
        <w:t xml:space="preserve">και κάθε άλλη επιβάρυνση, σύμφωνα με την κείμενη νομοθεσία, μη συμπεριλαμβανομένου Φ.Π.Α., για την </w:t>
      </w:r>
      <w:r w:rsidR="00990788">
        <w:rPr>
          <w:lang w:val="el-GR" w:eastAsia="el-GR"/>
        </w:rPr>
        <w:t>παροχή των υπηρεσιών</w:t>
      </w:r>
      <w:r>
        <w:rPr>
          <w:lang w:val="el-GR" w:eastAsia="el-GR"/>
        </w:rPr>
        <w:t xml:space="preserve"> στον τόπο και με τον τρόπο που προβλέπεται στα έγγραφα της σύμβασης. Ιδίως </w:t>
      </w:r>
      <w:proofErr w:type="spellStart"/>
      <w:r>
        <w:rPr>
          <w:lang w:val="el-GR" w:eastAsia="el-GR"/>
        </w:rPr>
        <w:t>βαρύνεται</w:t>
      </w:r>
      <w:proofErr w:type="spellEnd"/>
      <w:r>
        <w:rPr>
          <w:lang w:val="el-GR" w:eastAsia="el-GR"/>
        </w:rPr>
        <w:t xml:space="preserve"> με τις </w:t>
      </w:r>
      <w:r>
        <w:rPr>
          <w:lang w:val="el-GR"/>
        </w:rPr>
        <w:t xml:space="preserve">ακόλουθες κρατήσεις: </w:t>
      </w:r>
    </w:p>
    <w:p w14:paraId="0DB92606" w14:textId="77777777" w:rsidR="00BF2290" w:rsidRPr="0046175C" w:rsidRDefault="00D41FD6" w:rsidP="00BF2290">
      <w:pPr>
        <w:rPr>
          <w:lang w:val="el-GR"/>
        </w:rPr>
      </w:pPr>
      <w:r>
        <w:rPr>
          <w:lang w:val="el-GR"/>
        </w:rPr>
        <w:t>α</w:t>
      </w:r>
      <w:r w:rsidRPr="0046175C">
        <w:rPr>
          <w:lang w:val="el-GR"/>
        </w:rPr>
        <w:t xml:space="preserve">) </w:t>
      </w:r>
      <w:r w:rsidR="00BF2290" w:rsidRPr="0046175C">
        <w:rPr>
          <w:lang w:val="el-GR"/>
        </w:rPr>
        <w:t xml:space="preserve">Για τις συμβάσεις αξίας </w:t>
      </w:r>
      <w:r w:rsidR="00BF2290" w:rsidRPr="0046175C">
        <w:rPr>
          <w:color w:val="000000"/>
          <w:sz w:val="21"/>
          <w:szCs w:val="21"/>
          <w:shd w:val="clear" w:color="auto" w:fill="FFFFFF"/>
          <w:lang w:val="el-GR"/>
        </w:rPr>
        <w:t>άνω των χιλίων (1.000) ευρώ, μη συμπεριλαμβανομένου ΦΠΑ,</w:t>
      </w:r>
      <w:r w:rsidR="00BF2290" w:rsidRPr="0046175C">
        <w:rPr>
          <w:color w:val="000000"/>
          <w:sz w:val="21"/>
          <w:szCs w:val="21"/>
          <w:shd w:val="clear" w:color="auto" w:fill="FFFFFF"/>
        </w:rPr>
        <w:t> </w:t>
      </w:r>
      <w:r w:rsidR="00BF2290" w:rsidRPr="0046175C">
        <w:rPr>
          <w:color w:val="000000"/>
          <w:sz w:val="21"/>
          <w:szCs w:val="21"/>
          <w:shd w:val="clear" w:color="auto" w:fill="FFFFFF"/>
          <w:lang w:val="el-GR"/>
        </w:rPr>
        <w:t>ανεξαρτήτως της πηγής προέλευσης της χρηματοδότησης,</w:t>
      </w:r>
      <w:r w:rsidR="00BF2290" w:rsidRPr="0046175C">
        <w:rPr>
          <w:lang w:val="el-GR"/>
        </w:rPr>
        <w:t xml:space="preserve"> κράτηση ύψους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w:t>
      </w:r>
    </w:p>
    <w:p w14:paraId="12F473DF" w14:textId="77777777" w:rsidR="00D41FD6" w:rsidRPr="0097227F" w:rsidRDefault="00D41FD6" w:rsidP="004919EE">
      <w:pPr>
        <w:rPr>
          <w:lang w:val="el-GR"/>
        </w:rPr>
      </w:pPr>
      <w:r>
        <w:rPr>
          <w:lang w:val="el-GR"/>
        </w:rPr>
        <w:t xml:space="preserve">β) Κράτηση </w:t>
      </w:r>
      <w:r w:rsidRPr="0046175C">
        <w:rPr>
          <w:lang w:val="el-GR"/>
        </w:rPr>
        <w:t xml:space="preserve">ύψους 0,02% υπέρ </w:t>
      </w:r>
      <w:r w:rsidR="00F039BC" w:rsidRPr="0046175C">
        <w:rPr>
          <w:lang w:val="el-GR"/>
        </w:rPr>
        <w:t>της ανάπτυξης και συντήρησης του ΟΠΣ ΕΣΗΔΗΣ</w:t>
      </w:r>
      <w:r w:rsidRPr="0046175C">
        <w:rPr>
          <w:lang w:val="el-GR"/>
        </w:rPr>
        <w:t xml:space="preserve">, η οποία υπολογίζεται επί της αξίας, εκτός ΦΠΑ, της αρχικής, καθώς και </w:t>
      </w:r>
      <w:r w:rsidRPr="0097227F">
        <w:rPr>
          <w:lang w:val="el-GR"/>
        </w:rPr>
        <w:t xml:space="preserve">κάθε συμπληρωματικής σύμβασης. Το ποσό αυτό </w:t>
      </w:r>
      <w:proofErr w:type="spellStart"/>
      <w:r w:rsidRPr="0097227F">
        <w:rPr>
          <w:lang w:val="el-GR"/>
        </w:rPr>
        <w:t>παρακρατείται</w:t>
      </w:r>
      <w:proofErr w:type="spellEnd"/>
      <w:r w:rsidRPr="0097227F">
        <w:rPr>
          <w:lang w:val="el-GR"/>
        </w:rPr>
        <w:t xml:space="preserve"> σε κάθε πληρωμή από την αναθέτουσα αρχή στο όνομα και για λογαριασμό </w:t>
      </w:r>
      <w:r w:rsidR="00F039BC" w:rsidRPr="0097227F">
        <w:rPr>
          <w:lang w:val="el-GR"/>
        </w:rPr>
        <w:t>του Υπουργείου Ψηφιακής Διακυβέρνησης</w:t>
      </w:r>
      <w:r w:rsidR="007268CD" w:rsidRPr="0097227F">
        <w:rPr>
          <w:lang w:val="el-GR"/>
        </w:rPr>
        <w:t>,</w:t>
      </w:r>
      <w:r w:rsidR="00F039BC" w:rsidRPr="0097227F">
        <w:rPr>
          <w:lang w:val="el-GR"/>
        </w:rPr>
        <w:t xml:space="preserve"> </w:t>
      </w:r>
      <w:r w:rsidRPr="0097227F">
        <w:rPr>
          <w:lang w:val="el-GR"/>
        </w:rPr>
        <w:t>σύμφωνα με την παρ. 6 του άρθρου 36 του ν. 4412/2016</w:t>
      </w:r>
      <w:r w:rsidR="00D54057" w:rsidRPr="0097227F">
        <w:rPr>
          <w:lang w:val="el-GR"/>
        </w:rPr>
        <w:t>.</w:t>
      </w:r>
      <w:r w:rsidR="00FD6556" w:rsidRPr="0097227F">
        <w:rPr>
          <w:lang w:val="el-GR"/>
        </w:rPr>
        <w:t xml:space="preserve"> </w:t>
      </w:r>
      <w:r w:rsidR="00FD6556" w:rsidRPr="0097227F">
        <w:rPr>
          <w:b/>
          <w:lang w:val="el-GR"/>
        </w:rPr>
        <w:t>Μέχρι την έκδο</w:t>
      </w:r>
      <w:r w:rsidR="00410B8A" w:rsidRPr="0097227F">
        <w:rPr>
          <w:b/>
          <w:lang w:val="el-GR"/>
        </w:rPr>
        <w:t xml:space="preserve">ση της κοινής απόφασης της παρ. </w:t>
      </w:r>
      <w:r w:rsidR="00FD6556" w:rsidRPr="0097227F">
        <w:rPr>
          <w:b/>
          <w:lang w:val="el-GR"/>
        </w:rPr>
        <w:t>6 του άρθρου 36 του ν. 4412/2016, η ως άνω κράτηση δεν επιβάλλεται</w:t>
      </w:r>
      <w:r w:rsidR="00FD6556" w:rsidRPr="0097227F">
        <w:rPr>
          <w:lang w:val="el-GR"/>
        </w:rPr>
        <w:t>.</w:t>
      </w:r>
    </w:p>
    <w:p w14:paraId="470DF49F" w14:textId="77777777" w:rsidR="00D41FD6" w:rsidRPr="006B2C94" w:rsidRDefault="00237873">
      <w:pPr>
        <w:rPr>
          <w:lang w:val="el-GR"/>
        </w:rPr>
      </w:pPr>
      <w:r w:rsidRPr="0097227F">
        <w:rPr>
          <w:lang w:val="el-GR"/>
        </w:rPr>
        <w:t xml:space="preserve">γ) </w:t>
      </w:r>
      <w:r w:rsidR="00D41FD6" w:rsidRPr="0097227F">
        <w:rPr>
          <w:lang w:val="el-GR"/>
        </w:rPr>
        <w:t>Οι υπέρ τρίτων κρατήσεις υπόκεινται στο εκάστοτε ισχύ</w:t>
      </w:r>
      <w:r w:rsidRPr="0097227F">
        <w:rPr>
          <w:lang w:val="el-GR"/>
        </w:rPr>
        <w:t>ον αναλογικό τέλος χαρτοσήμου 3</w:t>
      </w:r>
      <w:r w:rsidR="00D41FD6" w:rsidRPr="0097227F">
        <w:rPr>
          <w:lang w:val="el-GR"/>
        </w:rPr>
        <w:t>% και στην επ’ α</w:t>
      </w:r>
      <w:r w:rsidRPr="0097227F">
        <w:rPr>
          <w:lang w:val="el-GR"/>
        </w:rPr>
        <w:t>υτού εισφορά υπέρ ΟΓΑ 20</w:t>
      </w:r>
      <w:r w:rsidR="00D41FD6" w:rsidRPr="0097227F">
        <w:rPr>
          <w:lang w:val="el-GR"/>
        </w:rPr>
        <w:t>%.</w:t>
      </w:r>
    </w:p>
    <w:p w14:paraId="7D6E63F4" w14:textId="77777777" w:rsidR="00237873" w:rsidRDefault="00237873" w:rsidP="00BF2290">
      <w:pPr>
        <w:rPr>
          <w:lang w:val="el-GR"/>
        </w:rPr>
      </w:pPr>
      <w:r w:rsidRPr="00237873">
        <w:rPr>
          <w:lang w:val="el-GR"/>
        </w:rPr>
        <w:t>Με κάθε πληρωμή θα γίνεται η προβλεπόμενη από την κείμενη νομοθεσία παρακράτηση φόρου εισοδήματος</w:t>
      </w:r>
      <w:r w:rsidR="0046175C">
        <w:rPr>
          <w:lang w:val="el-GR"/>
        </w:rPr>
        <w:t xml:space="preserve"> αξίας 8</w:t>
      </w:r>
      <w:r w:rsidR="0046175C" w:rsidRPr="0046175C">
        <w:rPr>
          <w:lang w:val="el-GR"/>
        </w:rPr>
        <w:t>% επί του καθαρού ποσού.</w:t>
      </w:r>
      <w:r w:rsidRPr="00237873">
        <w:rPr>
          <w:lang w:val="el-GR"/>
        </w:rPr>
        <w:t xml:space="preserve">. </w:t>
      </w:r>
    </w:p>
    <w:p w14:paraId="30FAA814" w14:textId="70E6AEEC" w:rsidR="0046175C" w:rsidRPr="0046175C" w:rsidRDefault="00BF2290" w:rsidP="0046175C">
      <w:pPr>
        <w:rPr>
          <w:bCs/>
          <w:lang w:val="el-GR"/>
        </w:rPr>
      </w:pPr>
      <w:r w:rsidRPr="00E80690">
        <w:rPr>
          <w:b/>
          <w:bCs/>
          <w:lang w:val="el-GR"/>
        </w:rPr>
        <w:t>5.1.3</w:t>
      </w:r>
      <w:r w:rsidRPr="00F53A9C">
        <w:rPr>
          <w:b/>
          <w:bCs/>
          <w:lang w:val="el-GR"/>
        </w:rPr>
        <w:t xml:space="preserve">. </w:t>
      </w:r>
      <w:r w:rsidR="00F53A9C" w:rsidRPr="00F53A9C">
        <w:rPr>
          <w:bCs/>
          <w:lang w:val="el-GR"/>
        </w:rPr>
        <w:t xml:space="preserve">Ο Ανάδοχος, σύμφωνα με τα οριζόμενα στην </w:t>
      </w:r>
      <w:proofErr w:type="spellStart"/>
      <w:r w:rsidR="00F53A9C" w:rsidRPr="00F53A9C">
        <w:rPr>
          <w:bCs/>
          <w:lang w:val="el-GR"/>
        </w:rPr>
        <w:t>υπ</w:t>
      </w:r>
      <w:proofErr w:type="spellEnd"/>
      <w:r w:rsidR="00F53A9C" w:rsidRPr="00F53A9C">
        <w:rPr>
          <w:bCs/>
          <w:lang w:val="el-GR"/>
        </w:rPr>
        <w:t xml:space="preserve">΄ </w:t>
      </w:r>
      <w:proofErr w:type="spellStart"/>
      <w:r w:rsidR="00F53A9C" w:rsidRPr="00F53A9C">
        <w:rPr>
          <w:bCs/>
          <w:lang w:val="el-GR"/>
        </w:rPr>
        <w:t>αριθμ</w:t>
      </w:r>
      <w:proofErr w:type="spellEnd"/>
      <w:r w:rsidR="00F53A9C" w:rsidRPr="00F53A9C">
        <w:rPr>
          <w:bCs/>
          <w:lang w:val="el-GR"/>
        </w:rPr>
        <w:t xml:space="preserve">. 52445 ΕΞ 2023/04-04-2023 Κ.Υ.Α (Β΄ 2385) υποχρεούται στην έκδοση ηλεκτρονικού τιμολογίου, κατά το ευρωπαϊκό πρότυπο έκδοσης ηλεκτρονικών </w:t>
      </w:r>
      <w:proofErr w:type="spellStart"/>
      <w:r w:rsidR="00F53A9C" w:rsidRPr="00F53A9C">
        <w:rPr>
          <w:bCs/>
          <w:lang w:val="el-GR"/>
        </w:rPr>
        <w:t>τιμολογίων.</w:t>
      </w:r>
      <w:r w:rsidR="0097227F">
        <w:rPr>
          <w:bCs/>
          <w:lang w:val="el-GR"/>
        </w:rPr>
        <w:t>Ο</w:t>
      </w:r>
      <w:proofErr w:type="spellEnd"/>
      <w:r w:rsidR="0046175C" w:rsidRPr="0046175C">
        <w:rPr>
          <w:bCs/>
          <w:lang w:val="el-GR"/>
        </w:rPr>
        <w:t xml:space="preserve"> ανάδοχος συμπληρώνει  στο πεδίο </w:t>
      </w:r>
      <w:r w:rsidR="0046175C" w:rsidRPr="0046175C">
        <w:rPr>
          <w:bCs/>
          <w:lang w:val="en-US"/>
        </w:rPr>
        <w:t>BT</w:t>
      </w:r>
      <w:r w:rsidR="0046175C" w:rsidRPr="0046175C">
        <w:rPr>
          <w:bCs/>
          <w:lang w:val="el-GR"/>
        </w:rPr>
        <w:t xml:space="preserve">-11: Στοιχείο αναφοράς αγαθού του Εθνικού </w:t>
      </w:r>
      <w:proofErr w:type="spellStart"/>
      <w:r w:rsidR="0046175C" w:rsidRPr="0046175C">
        <w:rPr>
          <w:bCs/>
          <w:lang w:val="el-GR"/>
        </w:rPr>
        <w:t>Μορφότυπου</w:t>
      </w:r>
      <w:proofErr w:type="spellEnd"/>
      <w:r w:rsidR="0046175C" w:rsidRPr="0046175C">
        <w:rPr>
          <w:bCs/>
          <w:lang w:val="el-GR"/>
        </w:rPr>
        <w:t xml:space="preserve"> Ηλεκτρονικού Τιμολογίου:</w:t>
      </w:r>
    </w:p>
    <w:p w14:paraId="1B0EC529" w14:textId="77777777" w:rsidR="0046175C" w:rsidRDefault="0046175C" w:rsidP="0046175C">
      <w:pPr>
        <w:rPr>
          <w:bCs/>
          <w:lang w:val="el-GR"/>
        </w:rPr>
      </w:pPr>
      <w:r w:rsidRPr="0046175C">
        <w:rPr>
          <w:bCs/>
          <w:i/>
          <w:iCs/>
          <w:lang w:val="el-GR"/>
        </w:rPr>
        <w:t>1) «ΑΔΑ Ανάληψης»</w:t>
      </w:r>
    </w:p>
    <w:p w14:paraId="20AE6AB9" w14:textId="77777777" w:rsidR="00F53A9C" w:rsidRPr="0046175C" w:rsidRDefault="0046175C" w:rsidP="00F53A9C">
      <w:pPr>
        <w:rPr>
          <w:bCs/>
          <w:lang w:val="el-GR"/>
        </w:rPr>
      </w:pPr>
      <w:r w:rsidRPr="0046175C">
        <w:rPr>
          <w:bCs/>
          <w:lang w:val="el-GR"/>
        </w:rPr>
        <w:t>Σ</w:t>
      </w:r>
      <w:r w:rsidR="00F53A9C" w:rsidRPr="0046175C">
        <w:rPr>
          <w:bCs/>
          <w:lang w:val="el-GR"/>
        </w:rPr>
        <w:t>το πεδίο ΒΤ-46 «Κωδικός Αγοραστή», συμπληρώνει τον Κωδικό Αναθέτουσας Αρχής  (Υ.ΠΑΙ.Θ.Α.) για την Ηλεκτρονική Τιμολόγηση (Κωδικός ΑΑΗΤ) ο οποίος είναι: 1020.0000000000.0001. και Α.Φ.Μ. 090055799, Δ.Ο.Υ. Αμαρουσίου.</w:t>
      </w:r>
    </w:p>
    <w:p w14:paraId="5E40F0DB" w14:textId="77777777" w:rsidR="00D41FD6" w:rsidRPr="006B2C94" w:rsidRDefault="00D41FD6">
      <w:pPr>
        <w:pStyle w:val="20"/>
        <w:rPr>
          <w:lang w:val="el-GR"/>
        </w:rPr>
      </w:pPr>
      <w:bookmarkStart w:id="84" w:name="_Toc170719437"/>
      <w:r>
        <w:rPr>
          <w:rFonts w:ascii="Calibri" w:hAnsi="Calibri"/>
          <w:lang w:val="el-GR"/>
        </w:rPr>
        <w:lastRenderedPageBreak/>
        <w:t>5.2</w:t>
      </w:r>
      <w:r>
        <w:rPr>
          <w:rFonts w:ascii="Calibri" w:hAnsi="Calibri"/>
          <w:lang w:val="el-GR"/>
        </w:rPr>
        <w:tab/>
        <w:t>Κήρυξη οικονομικού φορέα εκπτώτου - Κυρώσεις</w:t>
      </w:r>
      <w:bookmarkEnd w:id="84"/>
      <w:r>
        <w:rPr>
          <w:rFonts w:ascii="Calibri" w:hAnsi="Calibri"/>
          <w:lang w:val="el-GR"/>
        </w:rPr>
        <w:t xml:space="preserve"> </w:t>
      </w:r>
    </w:p>
    <w:p w14:paraId="7C64DD7E" w14:textId="77777777" w:rsidR="00346054" w:rsidRDefault="00D41FD6" w:rsidP="00703036">
      <w:pPr>
        <w:suppressAutoHyphens w:val="0"/>
        <w:autoSpaceDE w:val="0"/>
        <w:rPr>
          <w:lang w:val="el-GR"/>
        </w:rPr>
      </w:pPr>
      <w:r>
        <w:rPr>
          <w:b/>
          <w:bCs/>
          <w:lang w:val="el-GR"/>
        </w:rPr>
        <w:t>5.2.1.</w:t>
      </w:r>
      <w:r w:rsidR="00703036">
        <w:rPr>
          <w:rFonts w:eastAsia="SimSun"/>
          <w:szCs w:val="22"/>
          <w:lang w:val="el-GR"/>
        </w:rPr>
        <w:t xml:space="preserve"> Ο ανάδοχος, με την επιφύλαξη της συνδρομής λόγων ανωτέρας βίας, κηρύσσεται υποχρεωτικά έκπτωτος από τη σύμβαση και από κάθε δικαίωμα που απορρέει από αυτήν</w:t>
      </w:r>
      <w:r w:rsidR="002D2512">
        <w:rPr>
          <w:rFonts w:eastAsia="SimSun"/>
          <w:szCs w:val="22"/>
          <w:lang w:val="el-GR"/>
        </w:rPr>
        <w:t>:</w:t>
      </w:r>
      <w:r w:rsidR="00703036">
        <w:rPr>
          <w:rFonts w:eastAsia="SimSun"/>
          <w:szCs w:val="22"/>
          <w:lang w:val="el-GR"/>
        </w:rPr>
        <w:t xml:space="preserve"> </w:t>
      </w:r>
      <w:r w:rsidR="00346054" w:rsidRPr="002D2512">
        <w:rPr>
          <w:lang w:val="el-GR"/>
        </w:rPr>
        <w:t xml:space="preserve"> </w:t>
      </w:r>
    </w:p>
    <w:p w14:paraId="4492261B" w14:textId="77777777" w:rsidR="0063173B" w:rsidRPr="0063173B" w:rsidRDefault="0063173B" w:rsidP="0063173B">
      <w:pPr>
        <w:suppressAutoHyphens w:val="0"/>
        <w:autoSpaceDE w:val="0"/>
        <w:rPr>
          <w:rFonts w:eastAsia="SimSun"/>
          <w:szCs w:val="22"/>
          <w:lang w:val="el-GR"/>
        </w:rPr>
      </w:pPr>
      <w:r w:rsidRPr="0063173B">
        <w:rPr>
          <w:rFonts w:eastAsia="SimSun"/>
          <w:szCs w:val="22"/>
          <w:lang w:val="el-GR"/>
        </w:rPr>
        <w:t>α) στην περίπτωση της παρ. 7 του άρθρου 105 περί κατακύρωσης και σύναψης σύμβασης</w:t>
      </w:r>
    </w:p>
    <w:p w14:paraId="35CCB30D" w14:textId="77777777" w:rsidR="0063173B" w:rsidRDefault="0063173B" w:rsidP="0063173B">
      <w:pPr>
        <w:suppressAutoHyphens w:val="0"/>
        <w:autoSpaceDE w:val="0"/>
        <w:rPr>
          <w:rFonts w:eastAsia="SimSun"/>
          <w:szCs w:val="22"/>
          <w:lang w:val="el-GR"/>
        </w:rPr>
      </w:pPr>
      <w:r w:rsidRPr="0063173B">
        <w:rPr>
          <w:rFonts w:eastAsia="SimSun"/>
          <w:szCs w:val="22"/>
          <w:lang w:val="el-GR"/>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08FDBA04" w14:textId="77777777" w:rsidR="0063173B" w:rsidRDefault="00E63AEB" w:rsidP="00346054">
      <w:pPr>
        <w:suppressAutoHyphens w:val="0"/>
        <w:autoSpaceDE w:val="0"/>
        <w:rPr>
          <w:rFonts w:eastAsia="SimSun"/>
          <w:szCs w:val="22"/>
          <w:lang w:val="el-GR"/>
        </w:rPr>
      </w:pPr>
      <w:r w:rsidRPr="00E63AEB">
        <w:rPr>
          <w:rFonts w:eastAsia="SimSun"/>
          <w:szCs w:val="22"/>
          <w:lang w:val="el-GR"/>
        </w:rPr>
        <w:t>γ) εφόσον δεν παράσχει τις υπηρεσίες ή δεν υποβάλει τα παραδοτέα ή δεν προβεί στην αντικατάστασή τους μέσα στον συμβατικό χρόνο ή στον χρόνο παράτασης που του δοθεί, σύμφωνα με τα όσα προβλέπονται στο άρθρο 217 περί διάρκ</w:t>
      </w:r>
      <w:r>
        <w:rPr>
          <w:rFonts w:eastAsia="SimSun"/>
          <w:szCs w:val="22"/>
          <w:lang w:val="el-GR"/>
        </w:rPr>
        <w:t>ειας σύμβασης παροχής υπηρεσίας</w:t>
      </w:r>
      <w:r w:rsidR="00346054" w:rsidRPr="00346054">
        <w:rPr>
          <w:rFonts w:eastAsia="SimSun"/>
          <w:szCs w:val="22"/>
          <w:lang w:val="el-GR"/>
        </w:rPr>
        <w:t>.</w:t>
      </w:r>
    </w:p>
    <w:p w14:paraId="08D5D917" w14:textId="77777777" w:rsidR="00346054" w:rsidRPr="00346054" w:rsidRDefault="00346054" w:rsidP="00346054">
      <w:pPr>
        <w:suppressAutoHyphens w:val="0"/>
        <w:autoSpaceDE w:val="0"/>
        <w:rPr>
          <w:rFonts w:eastAsia="SimSun"/>
          <w:szCs w:val="22"/>
          <w:lang w:val="el-GR"/>
        </w:rPr>
      </w:pPr>
      <w:r w:rsidRPr="00346054">
        <w:rPr>
          <w:rFonts w:eastAsia="SimSun"/>
          <w:szCs w:val="22"/>
          <w:lang w:val="el-GR"/>
        </w:rPr>
        <w:t xml:space="preserve">Αν η προθεσμία που </w:t>
      </w:r>
      <w:r w:rsidR="0063173B">
        <w:rPr>
          <w:rFonts w:eastAsia="SimSun"/>
          <w:szCs w:val="22"/>
          <w:lang w:val="el-GR"/>
        </w:rPr>
        <w:t>τ</w:t>
      </w:r>
      <w:r w:rsidR="00D54057">
        <w:rPr>
          <w:rFonts w:eastAsia="SimSun"/>
          <w:szCs w:val="22"/>
          <w:lang w:val="el-GR"/>
        </w:rPr>
        <w:t>άχθηκε</w:t>
      </w:r>
      <w:r w:rsidRPr="00346054">
        <w:rPr>
          <w:rFonts w:eastAsia="SimSun"/>
          <w:szCs w:val="22"/>
          <w:lang w:val="el-GR"/>
        </w:rPr>
        <w:t xml:space="preserve">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w:t>
      </w:r>
    </w:p>
    <w:p w14:paraId="0EF5EC39" w14:textId="77777777" w:rsidR="00346054" w:rsidRDefault="00346054" w:rsidP="00346054">
      <w:pPr>
        <w:suppressAutoHyphens w:val="0"/>
        <w:autoSpaceDE w:val="0"/>
        <w:rPr>
          <w:rFonts w:eastAsia="SimSun"/>
          <w:szCs w:val="22"/>
          <w:lang w:val="el-GR"/>
        </w:rPr>
      </w:pPr>
      <w:r w:rsidRPr="00B73AC1">
        <w:rPr>
          <w:rFonts w:eastAsia="SimSun"/>
          <w:szCs w:val="22"/>
          <w:lang w:val="el-GR"/>
        </w:rPr>
        <w:t xml:space="preserve">Ο ανάδοχος δεν κηρύσσεται έκπτωτος για λόγους που </w:t>
      </w:r>
      <w:r w:rsidR="00D54057" w:rsidRPr="00B73AC1">
        <w:rPr>
          <w:rFonts w:eastAsia="SimSun"/>
          <w:szCs w:val="22"/>
          <w:lang w:val="el-GR"/>
        </w:rPr>
        <w:t>α</w:t>
      </w:r>
      <w:r w:rsidR="00D54057">
        <w:rPr>
          <w:rFonts w:eastAsia="SimSun"/>
          <w:szCs w:val="22"/>
          <w:lang w:val="el-GR"/>
        </w:rPr>
        <w:t>νάγονται</w:t>
      </w:r>
      <w:r w:rsidR="00D54057" w:rsidRPr="00B73AC1">
        <w:rPr>
          <w:rFonts w:eastAsia="SimSun"/>
          <w:szCs w:val="22"/>
          <w:lang w:val="el-GR"/>
        </w:rPr>
        <w:t xml:space="preserve"> </w:t>
      </w:r>
      <w:r w:rsidRPr="00B73AC1">
        <w:rPr>
          <w:rFonts w:eastAsia="SimSun"/>
          <w:szCs w:val="22"/>
          <w:lang w:val="el-GR"/>
        </w:rPr>
        <w:t xml:space="preserve">σε υπαιτιότητα </w:t>
      </w:r>
      <w:r w:rsidR="002D2512" w:rsidRPr="00B73AC1">
        <w:rPr>
          <w:rFonts w:eastAsia="SimSun"/>
          <w:szCs w:val="22"/>
          <w:lang w:val="el-GR"/>
        </w:rPr>
        <w:t xml:space="preserve">του </w:t>
      </w:r>
      <w:r w:rsidRPr="00B73AC1">
        <w:rPr>
          <w:rFonts w:eastAsia="SimSun"/>
          <w:szCs w:val="22"/>
          <w:lang w:val="el-GR"/>
        </w:rPr>
        <w:t>φορέα εκτέλεσης της σύμβασης ή αν συντρέχουν λόγοι ανωτέρας βίας.</w:t>
      </w:r>
    </w:p>
    <w:p w14:paraId="0B740846" w14:textId="77777777" w:rsidR="00346054" w:rsidRPr="00346054" w:rsidRDefault="00346054" w:rsidP="00346054">
      <w:pPr>
        <w:suppressAutoHyphens w:val="0"/>
        <w:autoSpaceDE w:val="0"/>
        <w:rPr>
          <w:rFonts w:eastAsia="SimSun"/>
          <w:spacing w:val="5"/>
          <w:szCs w:val="22"/>
          <w:lang w:val="el-GR"/>
        </w:rPr>
      </w:pPr>
      <w:r w:rsidRPr="00346054">
        <w:rPr>
          <w:rFonts w:eastAsia="SimSun"/>
          <w:spacing w:val="5"/>
          <w:szCs w:val="22"/>
          <w:lang w:val="el-GR"/>
        </w:rPr>
        <w:t xml:space="preserve">Στον </w:t>
      </w:r>
      <w:r w:rsidR="00994209">
        <w:rPr>
          <w:rFonts w:eastAsia="SimSun"/>
          <w:spacing w:val="5"/>
          <w:szCs w:val="22"/>
          <w:lang w:val="el-GR"/>
        </w:rPr>
        <w:t>ανάδοχο</w:t>
      </w:r>
      <w:r w:rsidRPr="00346054">
        <w:rPr>
          <w:rFonts w:eastAsia="SimSun"/>
          <w:spacing w:val="5"/>
          <w:szCs w:val="22"/>
          <w:lang w:val="el-GR"/>
        </w:rPr>
        <w:t xml:space="preserve">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7D6E166E" w14:textId="77777777" w:rsidR="00346054" w:rsidRPr="00346054" w:rsidRDefault="00346054" w:rsidP="00346054">
      <w:pPr>
        <w:suppressAutoHyphens w:val="0"/>
        <w:autoSpaceDE w:val="0"/>
        <w:rPr>
          <w:rFonts w:eastAsia="SimSun"/>
          <w:spacing w:val="5"/>
          <w:szCs w:val="22"/>
          <w:lang w:val="el-GR"/>
        </w:rPr>
      </w:pPr>
      <w:r w:rsidRPr="00870600">
        <w:rPr>
          <w:rFonts w:eastAsia="SimSun"/>
          <w:spacing w:val="5"/>
          <w:szCs w:val="22"/>
          <w:lang w:val="el-GR"/>
        </w:rPr>
        <w:t>α) ολική κατάπτωση της εγγύησης</w:t>
      </w:r>
      <w:r w:rsidRPr="00346054">
        <w:rPr>
          <w:rFonts w:eastAsia="SimSun"/>
          <w:spacing w:val="5"/>
          <w:szCs w:val="22"/>
          <w:lang w:val="el-GR"/>
        </w:rPr>
        <w:t xml:space="preserve"> καλής εκτέλεσης της σύμβασης,</w:t>
      </w:r>
    </w:p>
    <w:p w14:paraId="035F723A" w14:textId="77777777" w:rsidR="002D2512" w:rsidRPr="00E63AEB" w:rsidRDefault="00346054" w:rsidP="00851610">
      <w:pPr>
        <w:suppressAutoHyphens w:val="0"/>
        <w:autoSpaceDE w:val="0"/>
        <w:rPr>
          <w:rFonts w:eastAsia="SimSun"/>
          <w:i/>
          <w:iCs/>
          <w:color w:val="5B9BD5"/>
          <w:spacing w:val="5"/>
          <w:szCs w:val="22"/>
          <w:lang w:val="el-GR"/>
        </w:rPr>
      </w:pPr>
      <w:r w:rsidRPr="00346054">
        <w:rPr>
          <w:rFonts w:eastAsia="SimSun"/>
          <w:spacing w:val="5"/>
          <w:szCs w:val="22"/>
          <w:lang w:val="el-GR"/>
        </w:rPr>
        <w:t xml:space="preserve">β) </w:t>
      </w:r>
      <w:r w:rsidR="002D2512" w:rsidRPr="003744C0">
        <w:rPr>
          <w:rFonts w:cs="Courier New"/>
          <w:szCs w:val="22"/>
          <w:lang w:val="el-GR"/>
        </w:rPr>
        <w:t>Επιπλέον, σε βάρος του αναδόχου μπορεί να επιβληθ</w:t>
      </w:r>
      <w:r w:rsidR="00F22CA4" w:rsidRPr="003744C0">
        <w:rPr>
          <w:rFonts w:cs="Courier New"/>
          <w:szCs w:val="22"/>
          <w:lang w:val="el-GR"/>
        </w:rPr>
        <w:t xml:space="preserve">εί </w:t>
      </w:r>
      <w:r w:rsidR="00872B88" w:rsidRPr="003744C0">
        <w:rPr>
          <w:rFonts w:cs="Courier New"/>
          <w:szCs w:val="22"/>
          <w:lang w:val="el-GR"/>
        </w:rPr>
        <w:t xml:space="preserve">και </w:t>
      </w:r>
      <w:r w:rsidR="00851610" w:rsidRPr="003744C0">
        <w:rPr>
          <w:rFonts w:cs="Courier New"/>
          <w:szCs w:val="22"/>
          <w:lang w:val="el-GR"/>
        </w:rPr>
        <w:t>προσωρινός αποκλεισμός του από το σύνολο των συμβάσεων προμηθειών ή υπηρεσιών των φορέων που εμπίπτουν στις διατάξεις του ν. 4412/2016</w:t>
      </w:r>
      <w:r w:rsidR="00872B88" w:rsidRPr="003744C0">
        <w:rPr>
          <w:rFonts w:cs="Courier New"/>
          <w:szCs w:val="22"/>
          <w:lang w:val="el-GR"/>
        </w:rPr>
        <w:t>,</w:t>
      </w:r>
      <w:r w:rsidR="00851610" w:rsidRPr="003744C0">
        <w:rPr>
          <w:rFonts w:cs="Courier New"/>
          <w:szCs w:val="22"/>
          <w:lang w:val="el-GR"/>
        </w:rPr>
        <w:t xml:space="preserve"> κατά τα ειδικότερα προβλεπόμενα στο άρθρο 74, περί αποκλεισμού οικονομικού φορέα από δημόσιες συμβάσεις</w:t>
      </w:r>
    </w:p>
    <w:p w14:paraId="7FADBCB6" w14:textId="77777777" w:rsidR="00990788" w:rsidRDefault="00D41FD6" w:rsidP="001F7E31">
      <w:pPr>
        <w:pStyle w:val="-HTML"/>
        <w:jc w:val="both"/>
        <w:rPr>
          <w:rFonts w:ascii="Calibri" w:hAnsi="Calibri"/>
          <w:sz w:val="22"/>
          <w:szCs w:val="22"/>
        </w:rPr>
      </w:pPr>
      <w:r w:rsidRPr="008D1CED">
        <w:rPr>
          <w:rFonts w:ascii="Calibri" w:hAnsi="Calibri"/>
          <w:b/>
          <w:bCs/>
          <w:sz w:val="22"/>
          <w:szCs w:val="22"/>
        </w:rPr>
        <w:t>5.2.2.</w:t>
      </w:r>
      <w:r w:rsidRPr="008D1CED">
        <w:rPr>
          <w:rFonts w:ascii="Calibri" w:hAnsi="Calibri"/>
          <w:sz w:val="22"/>
          <w:szCs w:val="22"/>
        </w:rPr>
        <w:t xml:space="preserve">  </w:t>
      </w:r>
      <w:r w:rsidR="00ED2E81" w:rsidRPr="008D1CED">
        <w:rPr>
          <w:rFonts w:ascii="Calibri" w:hAnsi="Calibri"/>
          <w:sz w:val="22"/>
          <w:szCs w:val="22"/>
        </w:rPr>
        <w:t xml:space="preserve">Αν οι υπηρεσίες παρασχεθούν από υπαιτιότητα του αναδόχου μετά τη λήξη της διάρκειας της σύμβασης και μέχρι </w:t>
      </w:r>
      <w:r w:rsidR="00D54057">
        <w:rPr>
          <w:rFonts w:ascii="Calibri" w:hAnsi="Calibri"/>
          <w:sz w:val="22"/>
          <w:szCs w:val="22"/>
        </w:rPr>
        <w:t xml:space="preserve">τη </w:t>
      </w:r>
      <w:r w:rsidR="00ED2E81" w:rsidRPr="008D1CED">
        <w:rPr>
          <w:rFonts w:ascii="Calibri" w:hAnsi="Calibri"/>
          <w:sz w:val="22"/>
          <w:szCs w:val="22"/>
        </w:rPr>
        <w:t>λήξη του χρόνου της παράτασης που χορηγήθηκε, επιβάλλονται εις βάρος του ποινικές ρήτρες, με αιτιολογημένη απόφαση της αναθέτουσας αρχής</w:t>
      </w:r>
      <w:r w:rsidR="00872B88" w:rsidRPr="005609B2">
        <w:rPr>
          <w:rFonts w:ascii="Calibri" w:hAnsi="Calibri"/>
          <w:color w:val="000000"/>
          <w:sz w:val="22"/>
          <w:szCs w:val="22"/>
          <w:lang w:eastAsia="el-GR"/>
        </w:rPr>
        <w:t>.</w:t>
      </w:r>
      <w:r w:rsidR="00AF23CC" w:rsidRPr="008D1CED">
        <w:rPr>
          <w:rFonts w:ascii="Calibri" w:hAnsi="Calibri"/>
          <w:sz w:val="22"/>
          <w:szCs w:val="22"/>
        </w:rPr>
        <w:t xml:space="preserve"> </w:t>
      </w:r>
    </w:p>
    <w:p w14:paraId="472D8150" w14:textId="77777777" w:rsidR="00ED2E81" w:rsidRPr="003744C0" w:rsidRDefault="00ED2E81" w:rsidP="00ED2E81">
      <w:pPr>
        <w:suppressAutoHyphens w:val="0"/>
        <w:autoSpaceDE w:val="0"/>
        <w:rPr>
          <w:lang w:val="el-GR"/>
        </w:rPr>
      </w:pPr>
      <w:r w:rsidRPr="003744C0">
        <w:rPr>
          <w:lang w:val="el-GR"/>
        </w:rPr>
        <w:t>Οι ποινικές ρήτρες υπολογίζονται ως εξής:</w:t>
      </w:r>
    </w:p>
    <w:p w14:paraId="37C6A2D2" w14:textId="77777777" w:rsidR="00ED2E81" w:rsidRPr="003744C0" w:rsidRDefault="00ED2E81" w:rsidP="00ED2E81">
      <w:pPr>
        <w:suppressAutoHyphens w:val="0"/>
        <w:autoSpaceDE w:val="0"/>
        <w:rPr>
          <w:lang w:val="el-GR"/>
        </w:rPr>
      </w:pPr>
      <w:r w:rsidRPr="003744C0">
        <w:rPr>
          <w:lang w:val="el-GR"/>
        </w:rPr>
        <w:t xml:space="preserve">α) </w:t>
      </w:r>
      <w:r w:rsidR="00E63AEB" w:rsidRPr="00E63AEB">
        <w:rPr>
          <w:lang w:val="el-GR"/>
        </w:rPr>
        <w:t xml:space="preserve">για καθυστέρηση που περιορίζεται σε χρονικό διάστημα που δεν υπερβαίνει το 50% της προβλεπόμενης συνολικής διάρκειας της σύμβασης επιβάλλεται ποινική ρήτρα 2,5% επί της συμβατικής αξίας χωρίς ΦΠΑ των υπηρεσιών που παρασχέθηκαν εκπρόθεσμα, </w:t>
      </w:r>
      <w:r w:rsidRPr="003744C0">
        <w:rPr>
          <w:lang w:val="el-GR"/>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5A611413" w14:textId="77777777" w:rsidR="00E63AEB" w:rsidRPr="00E63AEB" w:rsidRDefault="00E63AEB" w:rsidP="00E63AEB">
      <w:pPr>
        <w:suppressAutoHyphens w:val="0"/>
        <w:autoSpaceDE w:val="0"/>
        <w:spacing w:after="0"/>
        <w:rPr>
          <w:color w:val="000000"/>
          <w:lang w:val="el-GR"/>
        </w:rPr>
      </w:pPr>
      <w:r w:rsidRPr="00E63AEB">
        <w:rPr>
          <w:color w:val="000000"/>
          <w:lang w:val="el-GR"/>
        </w:rPr>
        <w:t xml:space="preserve">β) για καθυστέρηση που υπερβαίνει το 50% επιβάλλεται ποινική ρήτρα 5% χωρίς ΦΠΑ επί της συμβατικής αξίας των υπηρεσιών που παρασχέθηκαν εκπρόθεσμα, </w:t>
      </w:r>
    </w:p>
    <w:p w14:paraId="594C092C" w14:textId="77777777" w:rsidR="00E63AEB" w:rsidRPr="00E63AEB" w:rsidRDefault="00E63AEB" w:rsidP="00E63AEB">
      <w:pPr>
        <w:suppressAutoHyphens w:val="0"/>
        <w:autoSpaceDE w:val="0"/>
        <w:spacing w:after="0"/>
        <w:rPr>
          <w:color w:val="000000"/>
          <w:lang w:val="el-GR"/>
        </w:rPr>
      </w:pPr>
      <w:r w:rsidRPr="00E63AEB">
        <w:rPr>
          <w:color w:val="000000"/>
          <w:lang w:val="el-GR"/>
        </w:rPr>
        <w:t xml:space="preserve">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 </w:t>
      </w:r>
    </w:p>
    <w:p w14:paraId="5508C8E1" w14:textId="77777777" w:rsidR="00E63AEB" w:rsidRPr="00E63AEB" w:rsidRDefault="00E63AEB" w:rsidP="00E63AEB">
      <w:pPr>
        <w:suppressAutoHyphens w:val="0"/>
        <w:autoSpaceDE w:val="0"/>
        <w:spacing w:after="0"/>
        <w:rPr>
          <w:color w:val="000000"/>
          <w:lang w:val="el-GR"/>
        </w:rPr>
      </w:pPr>
      <w:r w:rsidRPr="00E63AEB">
        <w:rPr>
          <w:color w:val="000000"/>
          <w:lang w:val="el-GR"/>
        </w:rPr>
        <w:t xml:space="preserve">Το ποσό των ποινικών ρητρών αφαιρείται/συμψηφίζεται από/με την αμοιβή του αναδόχου. </w:t>
      </w:r>
    </w:p>
    <w:p w14:paraId="4D0F4F28" w14:textId="77777777" w:rsidR="00D858B1" w:rsidRPr="00E63AEB" w:rsidRDefault="00E63AEB" w:rsidP="00E63AEB">
      <w:pPr>
        <w:suppressAutoHyphens w:val="0"/>
        <w:autoSpaceDE w:val="0"/>
        <w:spacing w:after="0"/>
        <w:rPr>
          <w:color w:val="000000"/>
          <w:lang w:val="el-GR"/>
        </w:rPr>
      </w:pPr>
      <w:r w:rsidRPr="00E63AEB">
        <w:rPr>
          <w:color w:val="000000"/>
          <w:lang w:val="el-GR"/>
        </w:rPr>
        <w:t>Η επιβολή ποινικών ρητρών δεν στερεί από την αναθέτουσα αρχή το δικαίωμα να κηρύξει τον ανάδοχο έκπτωτο.</w:t>
      </w:r>
    </w:p>
    <w:p w14:paraId="5F5C8F31" w14:textId="77777777" w:rsidR="00D858B1" w:rsidRDefault="00D858B1" w:rsidP="00986402">
      <w:pPr>
        <w:rPr>
          <w:lang w:val="el-GR"/>
        </w:rPr>
      </w:pPr>
      <w:bookmarkStart w:id="85" w:name="__RefHeading___Toc213_1659156176"/>
      <w:bookmarkEnd w:id="85"/>
    </w:p>
    <w:p w14:paraId="7CEE2696" w14:textId="77777777" w:rsidR="003C275B" w:rsidRPr="000C4284" w:rsidRDefault="003C275B" w:rsidP="003C275B">
      <w:pPr>
        <w:pStyle w:val="20"/>
        <w:suppressAutoHyphens w:val="0"/>
        <w:autoSpaceDE w:val="0"/>
        <w:rPr>
          <w:lang w:val="el-GR"/>
        </w:rPr>
      </w:pPr>
      <w:bookmarkStart w:id="86" w:name="_Toc170719438"/>
      <w:r>
        <w:rPr>
          <w:lang w:val="el-GR"/>
        </w:rPr>
        <w:t>5.3</w:t>
      </w:r>
      <w:r>
        <w:rPr>
          <w:lang w:val="el-GR"/>
        </w:rPr>
        <w:tab/>
        <w:t>Διοικητικές προσφυγές κατά τη διαδικασία εκτέλεσης των συμβάσεων</w:t>
      </w:r>
      <w:bookmarkEnd w:id="86"/>
      <w:r>
        <w:rPr>
          <w:lang w:val="el-GR"/>
        </w:rPr>
        <w:t xml:space="preserve">  </w:t>
      </w:r>
    </w:p>
    <w:p w14:paraId="574B35E3" w14:textId="77777777" w:rsidR="002E2419" w:rsidRPr="00A15332" w:rsidRDefault="00A15332" w:rsidP="001A47A4">
      <w:pPr>
        <w:rPr>
          <w:rFonts w:ascii="Arial" w:hAnsi="Arial" w:cs="Arial"/>
          <w:b/>
          <w:color w:val="002060"/>
          <w:sz w:val="24"/>
          <w:szCs w:val="22"/>
          <w:lang w:val="el-GR"/>
        </w:rPr>
      </w:pPr>
      <w:r w:rsidRPr="00A15332">
        <w:rPr>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6.2. (Διάρκεια σύμβασης), 6.4. (Απόρριψη παραδοτέων – αντικατάσταση), καθώς και </w:t>
      </w:r>
      <w:proofErr w:type="spellStart"/>
      <w:r w:rsidRPr="00A15332">
        <w:rPr>
          <w:lang w:val="el-GR"/>
        </w:rPr>
        <w:t>κατ</w:t>
      </w:r>
      <w:proofErr w:type="spellEnd"/>
      <w:r w:rsidRPr="00A15332">
        <w:rPr>
          <w:lang w:val="el-GR"/>
        </w:rPr>
        <w:t xml:space="preserve">΄ εφαρμογή των συμβατικών όρων, να ασκήσει προσφυγή για </w:t>
      </w:r>
      <w:r w:rsidRPr="00A15332">
        <w:rPr>
          <w:lang w:val="el-GR"/>
        </w:rPr>
        <w:lastRenderedPageBreak/>
        <w:t xml:space="preserve">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w:t>
      </w:r>
      <w:proofErr w:type="spellStart"/>
      <w:r w:rsidRPr="00A15332">
        <w:rPr>
          <w:lang w:val="el-GR"/>
        </w:rPr>
        <w:t>δ΄</w:t>
      </w:r>
      <w:proofErr w:type="spellEnd"/>
      <w:r w:rsidRPr="00A15332">
        <w:rPr>
          <w:lang w:val="el-GR"/>
        </w:rPr>
        <w:t xml:space="preserve"> της παραγράφου 11 του άρθρου 221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7B5F26CB" w14:textId="77777777" w:rsidR="001A47A4" w:rsidRPr="001A47A4" w:rsidRDefault="001A47A4" w:rsidP="0006560B">
      <w:pPr>
        <w:pStyle w:val="20"/>
        <w:suppressAutoHyphens w:val="0"/>
        <w:autoSpaceDE w:val="0"/>
        <w:rPr>
          <w:lang w:val="el-GR"/>
        </w:rPr>
      </w:pPr>
      <w:bookmarkStart w:id="87" w:name="_Toc170719439"/>
      <w:r>
        <w:rPr>
          <w:lang w:val="el-GR"/>
        </w:rPr>
        <w:t>5.4</w:t>
      </w:r>
      <w:r w:rsidRPr="001A47A4">
        <w:rPr>
          <w:lang w:val="el-GR"/>
        </w:rPr>
        <w:tab/>
        <w:t>Δι</w:t>
      </w:r>
      <w:r>
        <w:rPr>
          <w:lang w:val="el-GR"/>
        </w:rPr>
        <w:t>καστική επίλυση διαφορών</w:t>
      </w:r>
      <w:bookmarkEnd w:id="87"/>
    </w:p>
    <w:p w14:paraId="0C603814" w14:textId="77777777" w:rsidR="004323AD" w:rsidRPr="00A15332" w:rsidRDefault="00A15332">
      <w:pPr>
        <w:suppressAutoHyphens w:val="0"/>
        <w:autoSpaceDE w:val="0"/>
        <w:rPr>
          <w:lang w:val="el-GR"/>
        </w:rPr>
      </w:pPr>
      <w:r w:rsidRPr="00A15332">
        <w:rPr>
          <w:szCs w:val="22"/>
          <w:lang w:val="el-GR"/>
        </w:rPr>
        <w:t xml:space="preserve">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w:t>
      </w:r>
      <w:proofErr w:type="spellStart"/>
      <w:r w:rsidRPr="00A15332">
        <w:rPr>
          <w:szCs w:val="22"/>
          <w:lang w:val="el-GR"/>
        </w:rPr>
        <w:t>ενδικοφανούς</w:t>
      </w:r>
      <w:proofErr w:type="spellEnd"/>
      <w:r w:rsidRPr="00A15332">
        <w:rPr>
          <w:szCs w:val="22"/>
          <w:lang w:val="el-GR"/>
        </w:rPr>
        <w:t xml:space="preserve"> διαδικασίας που προβλέπεται στο άρθρο 205 του ν. 4412/2016 και την παράγραφο 5.3 της παρούσας, διαφορετικά η προσφυγή απορρίπτεται ως απαράδεκτη. Αν ο ανάδοχος της σύμβασης είναι κοινοπραξία, η προσφυγή ασκείται είτε από την ίδια είτε από όλα τα μέλη της. Δεν απαιτείται η τήρηση </w:t>
      </w:r>
      <w:proofErr w:type="spellStart"/>
      <w:r w:rsidRPr="00A15332">
        <w:rPr>
          <w:szCs w:val="22"/>
          <w:lang w:val="el-GR"/>
        </w:rPr>
        <w:t>ενδικοφανούς</w:t>
      </w:r>
      <w:proofErr w:type="spellEnd"/>
      <w:r w:rsidRPr="00A15332">
        <w:rPr>
          <w:szCs w:val="22"/>
          <w:lang w:val="el-GR"/>
        </w:rPr>
        <w:t xml:space="preserve">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14:paraId="62541455" w14:textId="77777777" w:rsidR="00D41FD6" w:rsidRPr="00D858B1" w:rsidRDefault="00D41FD6">
      <w:pPr>
        <w:rPr>
          <w:lang w:val="el-GR"/>
        </w:rPr>
      </w:pPr>
    </w:p>
    <w:p w14:paraId="4E9CDC24" w14:textId="77777777" w:rsidR="00D41FD6" w:rsidRPr="006B2C94" w:rsidRDefault="00D41FD6">
      <w:pPr>
        <w:pStyle w:val="1"/>
        <w:tabs>
          <w:tab w:val="left" w:pos="851"/>
        </w:tabs>
        <w:ind w:left="851" w:hanging="851"/>
        <w:rPr>
          <w:lang w:val="el-GR"/>
        </w:rPr>
      </w:pPr>
      <w:bookmarkStart w:id="88" w:name="_Toc170719440"/>
      <w:r>
        <w:rPr>
          <w:rFonts w:ascii="Calibri" w:hAnsi="Calibri"/>
          <w:lang w:val="el-GR"/>
        </w:rPr>
        <w:lastRenderedPageBreak/>
        <w:t>6.</w:t>
      </w:r>
      <w:r>
        <w:rPr>
          <w:rFonts w:ascii="Calibri" w:hAnsi="Calibri"/>
          <w:lang w:val="el-GR"/>
        </w:rPr>
        <w:tab/>
      </w:r>
      <w:r w:rsidR="00A91BA5">
        <w:rPr>
          <w:rFonts w:ascii="Calibri" w:hAnsi="Calibri"/>
          <w:lang w:val="el-GR"/>
        </w:rPr>
        <w:t>ΧΡΟΝΟΣ ΚΑΙ ΤΡΟΠΟΣ ΕΚΤΕΛΕΣΗΣ</w:t>
      </w:r>
      <w:bookmarkEnd w:id="88"/>
      <w:r>
        <w:rPr>
          <w:rFonts w:ascii="Calibri" w:hAnsi="Calibri"/>
          <w:lang w:val="el-GR"/>
        </w:rPr>
        <w:t xml:space="preserve"> </w:t>
      </w:r>
    </w:p>
    <w:p w14:paraId="72B6340E" w14:textId="77777777" w:rsidR="00D41FD6" w:rsidRPr="006B2C94" w:rsidRDefault="00D41FD6">
      <w:pPr>
        <w:pStyle w:val="20"/>
        <w:rPr>
          <w:lang w:val="el-GR"/>
        </w:rPr>
      </w:pPr>
      <w:bookmarkStart w:id="89" w:name="_Toc170719441"/>
      <w:r>
        <w:rPr>
          <w:rFonts w:ascii="Calibri" w:hAnsi="Calibri"/>
          <w:lang w:val="el-GR"/>
        </w:rPr>
        <w:t xml:space="preserve">6.1 </w:t>
      </w:r>
      <w:r>
        <w:rPr>
          <w:rFonts w:ascii="Calibri" w:hAnsi="Calibri"/>
          <w:lang w:val="el-GR"/>
        </w:rPr>
        <w:tab/>
        <w:t>Παρακολούθηση της σύμβασης</w:t>
      </w:r>
      <w:bookmarkEnd w:id="89"/>
      <w:r>
        <w:rPr>
          <w:rFonts w:ascii="Calibri" w:hAnsi="Calibri"/>
          <w:lang w:val="el-GR"/>
        </w:rPr>
        <w:t xml:space="preserve"> </w:t>
      </w:r>
    </w:p>
    <w:p w14:paraId="52F7FB44" w14:textId="77777777" w:rsidR="00956291" w:rsidRDefault="00D41FD6" w:rsidP="00956291">
      <w:pPr>
        <w:rPr>
          <w:i/>
          <w:iCs/>
          <w:lang w:val="el-GR"/>
        </w:rPr>
      </w:pPr>
      <w:r w:rsidRPr="006F2307">
        <w:rPr>
          <w:b/>
          <w:lang w:val="el-GR"/>
        </w:rPr>
        <w:t>6.1.1.</w:t>
      </w:r>
      <w:r w:rsidR="00032DB4" w:rsidRPr="005362C9">
        <w:rPr>
          <w:lang w:val="el-GR"/>
        </w:rPr>
        <w:t xml:space="preserve">Η παρακολούθηση της εκτέλεσης της σύμβασης και η διοίκηση αυτής θα διενεργηθεί από την  </w:t>
      </w:r>
      <w:r w:rsidR="00032DB4" w:rsidRPr="005362C9">
        <w:rPr>
          <w:i/>
          <w:iCs/>
          <w:lang w:val="el-GR"/>
        </w:rPr>
        <w:t>αρμόδια υπηρεσία</w:t>
      </w:r>
      <w:r w:rsidR="00956291" w:rsidRPr="005362C9">
        <w:rPr>
          <w:i/>
          <w:iCs/>
          <w:lang w:val="el-GR"/>
        </w:rPr>
        <w:t xml:space="preserve"> του Υ.ΠΑΙ.Θ.Α(Διεύθυνση Υπαλληλικής Υποστήριξης</w:t>
      </w:r>
      <w:r w:rsidR="007031BB" w:rsidRPr="005362C9">
        <w:rPr>
          <w:i/>
          <w:iCs/>
          <w:lang w:val="el-GR"/>
        </w:rPr>
        <w:t>),</w:t>
      </w:r>
      <w:r w:rsidR="00956291" w:rsidRPr="005362C9">
        <w:rPr>
          <w:rFonts w:eastAsia="SimSun"/>
          <w:szCs w:val="22"/>
          <w:lang w:val="el-GR"/>
        </w:rPr>
        <w:t xml:space="preserve"> </w:t>
      </w:r>
      <w:r w:rsidR="00956291" w:rsidRPr="005362C9">
        <w:rPr>
          <w:i/>
          <w:iCs/>
          <w:lang w:val="el-GR"/>
        </w:rPr>
        <w:t>η οποία  θα εισηγείται  στο αρμόδιο αποφαινόμενο όργανο 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 4412/2016.</w:t>
      </w:r>
      <w:r w:rsidR="00956291" w:rsidRPr="00956291">
        <w:rPr>
          <w:i/>
          <w:iCs/>
          <w:lang w:val="el-GR"/>
        </w:rPr>
        <w:t xml:space="preserve"> </w:t>
      </w:r>
    </w:p>
    <w:p w14:paraId="0E6F350D" w14:textId="77777777" w:rsidR="00D41FD6" w:rsidRPr="006B2C94" w:rsidRDefault="00D41FD6">
      <w:pPr>
        <w:pStyle w:val="20"/>
        <w:ind w:left="0" w:firstLine="0"/>
        <w:rPr>
          <w:lang w:val="el-GR"/>
        </w:rPr>
      </w:pPr>
      <w:bookmarkStart w:id="90" w:name="_Toc170719442"/>
      <w:r>
        <w:rPr>
          <w:rFonts w:ascii="Calibri" w:hAnsi="Calibri"/>
          <w:lang w:val="el-GR"/>
        </w:rPr>
        <w:t xml:space="preserve">6.2 </w:t>
      </w:r>
      <w:r>
        <w:rPr>
          <w:rFonts w:ascii="Calibri" w:hAnsi="Calibri"/>
          <w:lang w:val="el-GR"/>
        </w:rPr>
        <w:tab/>
        <w:t>Διάρκεια σύμβασης</w:t>
      </w:r>
      <w:bookmarkEnd w:id="90"/>
      <w:r>
        <w:rPr>
          <w:rFonts w:ascii="Calibri" w:hAnsi="Calibri"/>
          <w:lang w:val="el-GR"/>
        </w:rPr>
        <w:t xml:space="preserve"> </w:t>
      </w:r>
    </w:p>
    <w:p w14:paraId="5B52E2ED" w14:textId="77777777" w:rsidR="00B4398C" w:rsidRDefault="00D41FD6" w:rsidP="00C6095A">
      <w:pPr>
        <w:rPr>
          <w:lang w:val="el-GR"/>
        </w:rPr>
      </w:pPr>
      <w:r w:rsidRPr="006F2307">
        <w:rPr>
          <w:b/>
          <w:lang w:val="el-GR"/>
        </w:rPr>
        <w:t>6.2.1.</w:t>
      </w:r>
      <w:r>
        <w:rPr>
          <w:lang w:val="el-GR"/>
        </w:rPr>
        <w:t xml:space="preserve"> </w:t>
      </w:r>
      <w:r w:rsidR="00C6095A" w:rsidRPr="00C6095A">
        <w:rPr>
          <w:lang w:val="el-GR"/>
        </w:rPr>
        <w:t xml:space="preserve">Η διάρκεια της σύμβασης ορίζεται </w:t>
      </w:r>
      <w:r w:rsidR="00C6095A" w:rsidRPr="001F67B5">
        <w:rPr>
          <w:lang w:val="el-GR"/>
        </w:rPr>
        <w:t xml:space="preserve">σε </w:t>
      </w:r>
      <w:r w:rsidR="001F67B5" w:rsidRPr="001F67B5">
        <w:rPr>
          <w:lang w:val="el-GR"/>
        </w:rPr>
        <w:t>τριάντα έξι (36) μήνες</w:t>
      </w:r>
      <w:r w:rsidR="00B4398C">
        <w:rPr>
          <w:lang w:val="el-GR"/>
        </w:rPr>
        <w:t>.</w:t>
      </w:r>
      <w:r w:rsidR="001F67B5" w:rsidRPr="001F67B5">
        <w:rPr>
          <w:lang w:val="el-GR"/>
        </w:rPr>
        <w:t xml:space="preserve"> </w:t>
      </w:r>
    </w:p>
    <w:p w14:paraId="15D88893" w14:textId="670C2F58" w:rsidR="00C6095A" w:rsidRPr="00477F0F" w:rsidRDefault="00C6095A" w:rsidP="00C6095A">
      <w:pPr>
        <w:rPr>
          <w:lang w:val="el-GR"/>
        </w:rPr>
      </w:pPr>
      <w:r w:rsidRPr="00C6095A">
        <w:rPr>
          <w:lang w:val="el-GR"/>
        </w:rPr>
        <w:t>Ως «</w:t>
      </w:r>
      <w:r w:rsidRPr="00477F0F">
        <w:rPr>
          <w:lang w:val="el-GR"/>
        </w:rPr>
        <w:t>έναρξη μίσθωσης» θεωρείται η ημερομηνία παραλαβής τους από το Υ.ΠΑΙ.Θ.Α, με τη</w:t>
      </w:r>
      <w:r w:rsidR="005362C9" w:rsidRPr="00477F0F">
        <w:rPr>
          <w:lang w:val="el-GR"/>
        </w:rPr>
        <w:t xml:space="preserve">ν υπογραφή σχετικού Πρωτοκόλλου οριστικής </w:t>
      </w:r>
      <w:r w:rsidRPr="00477F0F">
        <w:rPr>
          <w:lang w:val="el-GR"/>
        </w:rPr>
        <w:t xml:space="preserve"> Παραλαβής των οχημάτων. </w:t>
      </w:r>
    </w:p>
    <w:p w14:paraId="2EFC2726" w14:textId="77777777" w:rsidR="00D41FD6" w:rsidRPr="00477F0F" w:rsidRDefault="00D41FD6">
      <w:pPr>
        <w:pStyle w:val="20"/>
        <w:tabs>
          <w:tab w:val="clear" w:pos="567"/>
          <w:tab w:val="left" w:pos="993"/>
        </w:tabs>
        <w:ind w:left="993" w:hanging="993"/>
        <w:rPr>
          <w:lang w:val="el-GR"/>
        </w:rPr>
      </w:pPr>
      <w:bookmarkStart w:id="91" w:name="_Toc170719443"/>
      <w:r w:rsidRPr="00477F0F">
        <w:rPr>
          <w:rFonts w:ascii="Calibri" w:hAnsi="Calibri"/>
          <w:lang w:val="el-GR"/>
        </w:rPr>
        <w:t>6.3</w:t>
      </w:r>
      <w:r w:rsidR="00986402" w:rsidRPr="00477F0F">
        <w:rPr>
          <w:rFonts w:ascii="Calibri" w:hAnsi="Calibri"/>
          <w:lang w:val="el-GR"/>
        </w:rPr>
        <w:t xml:space="preserve"> </w:t>
      </w:r>
      <w:r w:rsidRPr="00477F0F">
        <w:rPr>
          <w:rFonts w:ascii="Calibri" w:hAnsi="Calibri"/>
          <w:lang w:val="el-GR"/>
        </w:rPr>
        <w:tab/>
        <w:t>Παραλαβή του αντικειμένου της σύμβασης</w:t>
      </w:r>
      <w:bookmarkEnd w:id="91"/>
      <w:r w:rsidR="00371885" w:rsidRPr="00477F0F">
        <w:rPr>
          <w:rFonts w:ascii="Calibri" w:hAnsi="Calibri"/>
          <w:lang w:val="el-GR"/>
        </w:rPr>
        <w:t xml:space="preserve"> </w:t>
      </w:r>
    </w:p>
    <w:p w14:paraId="7ABF4BB9" w14:textId="77777777" w:rsidR="00A0786B" w:rsidRPr="00477F0F" w:rsidRDefault="00371885" w:rsidP="00DC2D96">
      <w:pPr>
        <w:spacing w:after="0"/>
        <w:rPr>
          <w:lang w:val="el-GR"/>
        </w:rPr>
      </w:pPr>
      <w:r w:rsidRPr="00477F0F">
        <w:rPr>
          <w:b/>
          <w:lang w:val="el-GR"/>
        </w:rPr>
        <w:t>6.3.1</w:t>
      </w:r>
      <w:r w:rsidR="00A0786B" w:rsidRPr="00477F0F">
        <w:rPr>
          <w:b/>
          <w:lang w:val="el-GR"/>
        </w:rPr>
        <w:t>.α</w:t>
      </w:r>
      <w:r w:rsidRPr="00477F0F">
        <w:rPr>
          <w:lang w:val="el-GR"/>
        </w:rPr>
        <w:t xml:space="preserve"> </w:t>
      </w:r>
    </w:p>
    <w:p w14:paraId="1A76BC0B" w14:textId="4D399599" w:rsidR="00116D10" w:rsidRPr="00477F0F" w:rsidRDefault="006879A2" w:rsidP="00A0786B">
      <w:pPr>
        <w:pStyle w:val="afc"/>
        <w:numPr>
          <w:ilvl w:val="0"/>
          <w:numId w:val="29"/>
        </w:numPr>
        <w:spacing w:after="0"/>
        <w:rPr>
          <w:lang w:val="el-GR"/>
        </w:rPr>
      </w:pPr>
      <w:r w:rsidRPr="00477F0F">
        <w:rPr>
          <w:lang w:val="el-GR"/>
        </w:rPr>
        <w:t>Ο προμηθευτής οφείλει να παραδώσει τα υπό προμήθεια οχήματα, σε</w:t>
      </w:r>
      <w:r w:rsidR="00956291" w:rsidRPr="00477F0F">
        <w:rPr>
          <w:lang w:val="el-GR"/>
        </w:rPr>
        <w:t xml:space="preserve"> χρόνο που δεν θα υπερβαίνει </w:t>
      </w:r>
      <w:r w:rsidR="005C7250" w:rsidRPr="00477F0F">
        <w:rPr>
          <w:u w:val="single"/>
          <w:lang w:val="el-GR"/>
        </w:rPr>
        <w:t>τις δεκαπέντε (15)</w:t>
      </w:r>
      <w:r w:rsidRPr="00477F0F">
        <w:rPr>
          <w:u w:val="single"/>
          <w:lang w:val="el-GR"/>
        </w:rPr>
        <w:t xml:space="preserve"> </w:t>
      </w:r>
      <w:proofErr w:type="spellStart"/>
      <w:r w:rsidRPr="00477F0F">
        <w:rPr>
          <w:u w:val="single"/>
          <w:lang w:val="el-GR"/>
        </w:rPr>
        <w:t>μ</w:t>
      </w:r>
      <w:r w:rsidR="005C7250" w:rsidRPr="00477F0F">
        <w:rPr>
          <w:u w:val="single"/>
          <w:lang w:val="el-GR"/>
        </w:rPr>
        <w:t>ερες</w:t>
      </w:r>
      <w:proofErr w:type="spellEnd"/>
      <w:r w:rsidR="005C7250" w:rsidRPr="00477F0F">
        <w:rPr>
          <w:u w:val="single"/>
          <w:lang w:val="el-GR"/>
        </w:rPr>
        <w:t xml:space="preserve"> </w:t>
      </w:r>
      <w:r w:rsidRPr="00477F0F">
        <w:rPr>
          <w:u w:val="single"/>
          <w:lang w:val="el-GR"/>
        </w:rPr>
        <w:t xml:space="preserve"> από την ημερομηνία υπογραφής της σύμβασης, </w:t>
      </w:r>
      <w:r w:rsidR="00956291" w:rsidRPr="00477F0F">
        <w:rPr>
          <w:lang w:val="el-GR"/>
        </w:rPr>
        <w:t xml:space="preserve"> με έξοδα του αναδόχου, στο Υ.ΠΑΙ.Θ.Α </w:t>
      </w:r>
      <w:r w:rsidRPr="00477F0F">
        <w:rPr>
          <w:lang w:val="el-GR"/>
        </w:rPr>
        <w:t xml:space="preserve"> </w:t>
      </w:r>
      <w:r w:rsidR="00956291" w:rsidRPr="00477F0F">
        <w:rPr>
          <w:lang w:val="el-GR"/>
        </w:rPr>
        <w:t>(</w:t>
      </w:r>
      <w:proofErr w:type="spellStart"/>
      <w:r w:rsidR="00956291" w:rsidRPr="00477F0F">
        <w:rPr>
          <w:bCs/>
          <w:lang w:val="el-GR"/>
        </w:rPr>
        <w:t>Ανδ</w:t>
      </w:r>
      <w:proofErr w:type="spellEnd"/>
      <w:r w:rsidR="00956291" w:rsidRPr="00477F0F">
        <w:rPr>
          <w:bCs/>
          <w:lang w:val="el-GR"/>
        </w:rPr>
        <w:t>. Παπανδρέου 37,151 80  Μαρούσι</w:t>
      </w:r>
      <w:r w:rsidR="00956291" w:rsidRPr="00477F0F">
        <w:rPr>
          <w:lang w:val="el-GR"/>
        </w:rPr>
        <w:t>)</w:t>
      </w:r>
      <w:r w:rsidR="00477F0F">
        <w:rPr>
          <w:lang w:val="el-GR"/>
        </w:rPr>
        <w:t xml:space="preserve"> </w:t>
      </w:r>
      <w:r w:rsidR="00DC2D96" w:rsidRPr="00477F0F">
        <w:rPr>
          <w:lang w:val="el-GR"/>
        </w:rPr>
        <w:t>σε</w:t>
      </w:r>
      <w:r w:rsidR="00116D10" w:rsidRPr="00477F0F">
        <w:rPr>
          <w:szCs w:val="22"/>
          <w:lang w:val="el-GR" w:eastAsia="el-GR"/>
        </w:rPr>
        <w:t xml:space="preserve"> </w:t>
      </w:r>
      <w:r w:rsidR="00116D10" w:rsidRPr="00477F0F">
        <w:rPr>
          <w:lang w:val="el-GR"/>
        </w:rPr>
        <w:t>πλήρη λειτουργική κατάσταση και σύμφωνα με τις υποδείξεις της Αναθέτουσας Αρχής.</w:t>
      </w:r>
    </w:p>
    <w:p w14:paraId="5909B648" w14:textId="5C10AE8F" w:rsidR="00FB7F1F" w:rsidRPr="00FB7F1F" w:rsidRDefault="00DC2D96" w:rsidP="00B235DF">
      <w:pPr>
        <w:pStyle w:val="afc"/>
        <w:numPr>
          <w:ilvl w:val="0"/>
          <w:numId w:val="29"/>
        </w:numPr>
        <w:spacing w:after="0"/>
        <w:rPr>
          <w:lang w:val="el-GR"/>
        </w:rPr>
      </w:pPr>
      <w:r w:rsidRPr="00477F0F">
        <w:rPr>
          <w:lang w:val="el-GR"/>
        </w:rPr>
        <w:t xml:space="preserve"> </w:t>
      </w:r>
      <w:r w:rsidR="00116D10" w:rsidRPr="00477F0F">
        <w:rPr>
          <w:lang w:val="el-GR"/>
        </w:rPr>
        <w:t xml:space="preserve">Η παράδοση </w:t>
      </w:r>
      <w:r w:rsidRPr="00477F0F">
        <w:rPr>
          <w:lang w:val="el-GR"/>
        </w:rPr>
        <w:t xml:space="preserve">των οχημάτων </w:t>
      </w:r>
      <w:r w:rsidR="00116D10" w:rsidRPr="00477F0F">
        <w:rPr>
          <w:lang w:val="el-GR"/>
        </w:rPr>
        <w:t>θα πραγματοποιηθεί μετά από συνεννόηση της εκμισθώτριας εταιρείας</w:t>
      </w:r>
      <w:r w:rsidR="00A0786B" w:rsidRPr="00477F0F">
        <w:rPr>
          <w:lang w:val="el-GR"/>
        </w:rPr>
        <w:t xml:space="preserve"> </w:t>
      </w:r>
      <w:r w:rsidR="00116D10" w:rsidRPr="00477F0F">
        <w:rPr>
          <w:lang w:val="el-GR"/>
        </w:rPr>
        <w:t>και του ΥΠΑΙΘΑ.</w:t>
      </w:r>
      <w:r w:rsidR="00116D10" w:rsidRPr="00FB7F1F">
        <w:rPr>
          <w:lang w:val="el-GR"/>
        </w:rPr>
        <w:t>Η παράδοση πιστοποιείται με την έκδοση σχετικού Πρωτοκόλλου</w:t>
      </w:r>
      <w:r w:rsidR="00183676" w:rsidRPr="00FB7F1F">
        <w:rPr>
          <w:i/>
          <w:iCs/>
          <w:lang w:val="el-GR"/>
        </w:rPr>
        <w:t xml:space="preserve"> μακροσκοπικ</w:t>
      </w:r>
      <w:r w:rsidR="005362C9">
        <w:rPr>
          <w:i/>
          <w:iCs/>
          <w:lang w:val="el-GR"/>
        </w:rPr>
        <w:t>ού ε</w:t>
      </w:r>
      <w:r w:rsidR="00A0786B" w:rsidRPr="00FB7F1F">
        <w:rPr>
          <w:i/>
          <w:iCs/>
          <w:lang w:val="el-GR"/>
        </w:rPr>
        <w:t xml:space="preserve">λέγχου </w:t>
      </w:r>
      <w:r w:rsidR="00183676" w:rsidRPr="00FB7F1F">
        <w:rPr>
          <w:i/>
          <w:iCs/>
          <w:lang w:val="el-GR"/>
        </w:rPr>
        <w:t>παραλαβής</w:t>
      </w:r>
      <w:r w:rsidR="00183676" w:rsidRPr="00FB7F1F">
        <w:rPr>
          <w:b/>
          <w:bCs/>
          <w:i/>
          <w:iCs/>
          <w:lang w:val="el-GR"/>
        </w:rPr>
        <w:t xml:space="preserve">, </w:t>
      </w:r>
      <w:r w:rsidR="00183676" w:rsidRPr="00FB7F1F">
        <w:rPr>
          <w:lang w:val="el-GR"/>
        </w:rPr>
        <w:t xml:space="preserve"> </w:t>
      </w:r>
      <w:r w:rsidR="00116D10" w:rsidRPr="00FB7F1F">
        <w:rPr>
          <w:lang w:val="el-GR"/>
        </w:rPr>
        <w:t>από την</w:t>
      </w:r>
      <w:r w:rsidR="00183676" w:rsidRPr="00FB7F1F">
        <w:rPr>
          <w:lang w:val="el-GR"/>
        </w:rPr>
        <w:t xml:space="preserve"> </w:t>
      </w:r>
      <w:r w:rsidR="00116D10" w:rsidRPr="00FB7F1F">
        <w:rPr>
          <w:lang w:val="el-GR"/>
        </w:rPr>
        <w:t xml:space="preserve">αρμόδια </w:t>
      </w:r>
      <w:r w:rsidR="00183676" w:rsidRPr="00FB7F1F">
        <w:rPr>
          <w:lang w:val="el-GR"/>
        </w:rPr>
        <w:t xml:space="preserve">επιτροπή παραλαβής </w:t>
      </w:r>
      <w:r w:rsidR="00116D10" w:rsidRPr="00FB7F1F">
        <w:rPr>
          <w:lang w:val="el-GR"/>
        </w:rPr>
        <w:t>του ΥΠΑΙΘΑ.</w:t>
      </w:r>
      <w:r w:rsidR="00FB7F1F" w:rsidRPr="00FB7F1F">
        <w:rPr>
          <w:lang w:val="el-GR"/>
        </w:rPr>
        <w:t xml:space="preserve"> </w:t>
      </w:r>
    </w:p>
    <w:p w14:paraId="33AEBC31" w14:textId="77777777" w:rsidR="005362C9" w:rsidRPr="005362C9" w:rsidRDefault="00A0786B" w:rsidP="00B235DF">
      <w:pPr>
        <w:pStyle w:val="afc"/>
        <w:numPr>
          <w:ilvl w:val="0"/>
          <w:numId w:val="29"/>
        </w:numPr>
        <w:spacing w:after="0"/>
        <w:rPr>
          <w:i/>
          <w:iCs/>
          <w:lang w:val="el-GR"/>
        </w:rPr>
      </w:pPr>
      <w:r w:rsidRPr="00FB7F1F">
        <w:rPr>
          <w:lang w:val="el-GR"/>
        </w:rPr>
        <w:t xml:space="preserve">Ακολούθως </w:t>
      </w:r>
      <w:r w:rsidR="00183676" w:rsidRPr="00FB7F1F">
        <w:rPr>
          <w:i/>
          <w:iCs/>
          <w:lang w:val="el-GR"/>
        </w:rPr>
        <w:t xml:space="preserve"> η αρμόδια υπηρεσία του Υ.ΠΑΙ.Θ.Α. (Διεύθυνση Υπαλληλικής Υποστήριξης), θα προβεί στις αναγκαίες  δοκιμές και ελέγχους ότι τα προσφερόμενα οχήματα ανταποκρίνονται με τις τεχνικές προδιαγραφές του ΠΑΡΑΡΤΗΜΑΤΟΣ ΙΙ  (ήτοι έλεγχο των υπό μίσθωση οχημάτων, του κινητήρα, των  συστημάτων και του εξοπλισμού τους, έλεγχο μη ύπαρξης ελαττωμάτων εσωτερικά και εξωτερικά, έλεγχο της συμπεριφοράς των οχημάτων κατά την κίνησή τους στον δρόμο, ότι υπάρχουν και είναι σε ισχύ τα συνοδευτικά έγγραφα για την νόμιμη και ασφαλή κυκλοφορία των  </w:t>
      </w:r>
      <w:proofErr w:type="spellStart"/>
      <w:r w:rsidR="00183676" w:rsidRPr="00FB7F1F">
        <w:rPr>
          <w:i/>
          <w:iCs/>
          <w:lang w:val="el-GR"/>
        </w:rPr>
        <w:t>οχήματων</w:t>
      </w:r>
      <w:proofErr w:type="spellEnd"/>
      <w:r w:rsidR="00183676" w:rsidRPr="00FB7F1F">
        <w:rPr>
          <w:i/>
          <w:iCs/>
          <w:lang w:val="el-GR"/>
        </w:rPr>
        <w:t xml:space="preserve"> κλπ.)</w:t>
      </w:r>
      <w:r w:rsidRPr="00FB7F1F">
        <w:rPr>
          <w:i/>
          <w:iCs/>
          <w:lang w:val="el-GR"/>
        </w:rPr>
        <w:t xml:space="preserve"> και θα </w:t>
      </w:r>
      <w:r w:rsidR="005362C9" w:rsidRPr="00FB7F1F">
        <w:rPr>
          <w:i/>
          <w:iCs/>
          <w:lang w:val="el-GR"/>
        </w:rPr>
        <w:t>εκδώσει</w:t>
      </w:r>
      <w:r w:rsidRPr="00FB7F1F">
        <w:rPr>
          <w:i/>
          <w:iCs/>
          <w:lang w:val="el-GR"/>
        </w:rPr>
        <w:t xml:space="preserve"> σχετική βεβαίωση </w:t>
      </w:r>
      <w:r w:rsidR="00183676" w:rsidRPr="00FB7F1F">
        <w:rPr>
          <w:i/>
          <w:iCs/>
          <w:lang w:val="el-GR"/>
        </w:rPr>
        <w:t>.</w:t>
      </w:r>
      <w:r w:rsidR="00FB7F1F" w:rsidRPr="00FB7F1F">
        <w:rPr>
          <w:i/>
          <w:iCs/>
          <w:lang w:val="el-GR"/>
        </w:rPr>
        <w:t xml:space="preserve"> </w:t>
      </w:r>
      <w:r w:rsidR="00183676" w:rsidRPr="00FB7F1F">
        <w:rPr>
          <w:bCs/>
          <w:i/>
          <w:iCs/>
          <w:lang w:val="el-GR"/>
        </w:rPr>
        <w:t>Οι ως άνω δοκιμές θα γίνουν με μέριμνα και δαπάνη του Αναδόχου.</w:t>
      </w:r>
    </w:p>
    <w:p w14:paraId="2CBB351C" w14:textId="62B3AA94" w:rsidR="00183676" w:rsidRPr="00FB7F1F" w:rsidRDefault="00183676" w:rsidP="005362C9">
      <w:pPr>
        <w:pStyle w:val="afc"/>
        <w:spacing w:after="0"/>
        <w:rPr>
          <w:i/>
          <w:iCs/>
          <w:lang w:val="el-GR"/>
        </w:rPr>
      </w:pPr>
      <w:r w:rsidRPr="00FB7F1F">
        <w:rPr>
          <w:i/>
          <w:iCs/>
          <w:lang w:val="el-GR"/>
        </w:rPr>
        <w:t xml:space="preserve"> </w:t>
      </w:r>
      <w:r w:rsidR="005362C9" w:rsidRPr="005362C9">
        <w:rPr>
          <w:i/>
          <w:iCs/>
          <w:lang w:val="el-GR"/>
        </w:rPr>
        <w:t>Με την παράδοση των οχημάτων ο προμηθευτής υποχρεούται να εκπαιδεύσει δωρεάν για τουλάχιστον μία εργάσιμη μέρα, με κατάλληλο προσωπικό τους, τους υπαλλήλους της υπηρεσίας σχετικά με τον ορθό χειρισμό των οχημάτων και του εξοπλισμού τους.</w:t>
      </w:r>
    </w:p>
    <w:p w14:paraId="7BA91839" w14:textId="0C8C92E3" w:rsidR="00A0786B" w:rsidRPr="00FB7F1F" w:rsidRDefault="00183676" w:rsidP="00A0786B">
      <w:pPr>
        <w:pStyle w:val="afc"/>
        <w:numPr>
          <w:ilvl w:val="0"/>
          <w:numId w:val="29"/>
        </w:numPr>
        <w:spacing w:after="0"/>
        <w:rPr>
          <w:b/>
          <w:bCs/>
          <w:i/>
          <w:iCs/>
          <w:lang w:val="el-GR"/>
        </w:rPr>
      </w:pPr>
      <w:r w:rsidRPr="00FB7F1F">
        <w:rPr>
          <w:i/>
          <w:iCs/>
          <w:lang w:val="el-GR"/>
        </w:rPr>
        <w:t xml:space="preserve">Μετά την  ολοκλήρωση των </w:t>
      </w:r>
      <w:r w:rsidR="00A0786B" w:rsidRPr="00FB7F1F">
        <w:rPr>
          <w:i/>
          <w:iCs/>
          <w:lang w:val="el-GR"/>
        </w:rPr>
        <w:t xml:space="preserve">ανωτέρω </w:t>
      </w:r>
      <w:r w:rsidRPr="00FB7F1F">
        <w:rPr>
          <w:i/>
          <w:iCs/>
          <w:lang w:val="el-GR"/>
        </w:rPr>
        <w:t>ελέγχων, η αρμόδια επιτροπή παραλαβής</w:t>
      </w:r>
      <w:r w:rsidR="00A0786B" w:rsidRPr="00FB7F1F">
        <w:rPr>
          <w:i/>
          <w:iCs/>
          <w:lang w:val="el-GR"/>
        </w:rPr>
        <w:t xml:space="preserve"> συντάσσει </w:t>
      </w:r>
      <w:r w:rsidRPr="00FB7F1F">
        <w:rPr>
          <w:i/>
          <w:iCs/>
          <w:lang w:val="el-GR"/>
        </w:rPr>
        <w:t xml:space="preserve">  Πρωτόκολλο </w:t>
      </w:r>
      <w:r w:rsidR="00A0786B" w:rsidRPr="00FB7F1F">
        <w:rPr>
          <w:i/>
          <w:iCs/>
          <w:lang w:val="el-GR"/>
        </w:rPr>
        <w:t xml:space="preserve">οριστικής </w:t>
      </w:r>
      <w:r w:rsidRPr="00FB7F1F">
        <w:rPr>
          <w:i/>
          <w:iCs/>
          <w:lang w:val="el-GR"/>
        </w:rPr>
        <w:t xml:space="preserve">Παραλαβής  των οχημάτων </w:t>
      </w:r>
      <w:r w:rsidR="00A0786B" w:rsidRPr="00FB7F1F">
        <w:rPr>
          <w:b/>
          <w:bCs/>
          <w:i/>
          <w:iCs/>
          <w:lang w:val="el-GR"/>
        </w:rPr>
        <w:t xml:space="preserve">, στο οποίο θα αναγράφεται ο αριθμός των χιλιομέτρων του </w:t>
      </w:r>
      <w:proofErr w:type="spellStart"/>
      <w:r w:rsidR="00A0786B" w:rsidRPr="00FB7F1F">
        <w:rPr>
          <w:b/>
          <w:bCs/>
          <w:i/>
          <w:iCs/>
          <w:lang w:val="el-GR"/>
        </w:rPr>
        <w:t>χιλιομετρητή</w:t>
      </w:r>
      <w:proofErr w:type="spellEnd"/>
      <w:r w:rsidR="00A0786B" w:rsidRPr="00FB7F1F">
        <w:rPr>
          <w:b/>
          <w:bCs/>
          <w:i/>
          <w:iCs/>
          <w:lang w:val="el-GR"/>
        </w:rPr>
        <w:t xml:space="preserve"> του υπό παράδοση οχήματος.</w:t>
      </w:r>
      <w:r w:rsidR="00A0786B" w:rsidRPr="00FB7F1F">
        <w:rPr>
          <w:lang w:val="el-GR"/>
        </w:rPr>
        <w:t xml:space="preserve"> </w:t>
      </w:r>
    </w:p>
    <w:p w14:paraId="330F07C5" w14:textId="6BA9A0FB" w:rsidR="006879A2" w:rsidRPr="00FB7F1F" w:rsidRDefault="00116D10" w:rsidP="00FB7F1F">
      <w:pPr>
        <w:spacing w:after="0"/>
        <w:rPr>
          <w:b/>
          <w:lang w:val="el-GR"/>
        </w:rPr>
      </w:pPr>
      <w:r w:rsidRPr="00FB7F1F">
        <w:rPr>
          <w:u w:val="single"/>
          <w:lang w:val="el-GR"/>
        </w:rPr>
        <w:t xml:space="preserve">Η παραλαβή του οχήματος θα γίνει εντός δύο (2) εβδομάδων από την ημερομηνία παράδοσής </w:t>
      </w:r>
      <w:r w:rsidR="00A0786B" w:rsidRPr="00FB7F1F">
        <w:rPr>
          <w:u w:val="single"/>
          <w:lang w:val="el-GR"/>
        </w:rPr>
        <w:t>τους.</w:t>
      </w:r>
      <w:r w:rsidR="00FB7F1F" w:rsidRPr="00FB7F1F">
        <w:rPr>
          <w:u w:val="single"/>
          <w:lang w:val="el-GR"/>
        </w:rPr>
        <w:t xml:space="preserve"> </w:t>
      </w:r>
      <w:r w:rsidR="00A0786B" w:rsidRPr="00FB7F1F">
        <w:rPr>
          <w:b/>
          <w:u w:val="single"/>
          <w:lang w:val="el-GR"/>
        </w:rPr>
        <w:t xml:space="preserve">Η ημερομηνία του πρωτοκόλλου οριστικής παραλαβής των οχημάτων θα </w:t>
      </w:r>
      <w:r w:rsidR="00FB7F1F" w:rsidRPr="00FB7F1F">
        <w:rPr>
          <w:b/>
          <w:u w:val="single"/>
          <w:lang w:val="el-GR"/>
        </w:rPr>
        <w:t>αποτελέσει</w:t>
      </w:r>
      <w:r w:rsidR="00A0786B" w:rsidRPr="00FB7F1F">
        <w:rPr>
          <w:b/>
          <w:u w:val="single"/>
          <w:lang w:val="el-GR"/>
        </w:rPr>
        <w:t xml:space="preserve"> την ημερομηνία έναρξης των υπηρεσιών μίσθωσης  των οχημάτων</w:t>
      </w:r>
      <w:r w:rsidR="00A0786B" w:rsidRPr="00FB7F1F">
        <w:rPr>
          <w:b/>
          <w:lang w:val="el-GR"/>
        </w:rPr>
        <w:t xml:space="preserve"> .</w:t>
      </w:r>
    </w:p>
    <w:p w14:paraId="29424419" w14:textId="609D0B03" w:rsidR="00212D80" w:rsidRDefault="00FB7F1F" w:rsidP="00FB7F1F">
      <w:pPr>
        <w:spacing w:after="0"/>
        <w:rPr>
          <w:lang w:val="el-GR"/>
        </w:rPr>
      </w:pPr>
      <w:r w:rsidRPr="00FB7F1F">
        <w:rPr>
          <w:b/>
          <w:lang w:val="el-GR"/>
        </w:rPr>
        <w:t xml:space="preserve">6.3.1.β  </w:t>
      </w:r>
      <w:r w:rsidR="00212D80" w:rsidRPr="00FB7F1F">
        <w:rPr>
          <w:lang w:val="el-GR"/>
        </w:rPr>
        <w:t xml:space="preserve">Η παραλαβή των παρεχόμενων υπηρεσιών </w:t>
      </w:r>
      <w:r w:rsidRPr="00FB7F1F">
        <w:rPr>
          <w:lang w:val="el-GR"/>
        </w:rPr>
        <w:t xml:space="preserve">μίσθωσης των οχημάτων </w:t>
      </w:r>
      <w:r w:rsidR="00212D80" w:rsidRPr="00FB7F1F">
        <w:rPr>
          <w:lang w:val="el-GR"/>
        </w:rPr>
        <w:t>γίνεται από</w:t>
      </w:r>
      <w:r w:rsidRPr="00FB7F1F">
        <w:rPr>
          <w:lang w:val="el-GR"/>
        </w:rPr>
        <w:t xml:space="preserve"> την αρμόδια </w:t>
      </w:r>
      <w:r w:rsidR="00212D80" w:rsidRPr="00FB7F1F">
        <w:rPr>
          <w:lang w:val="el-GR"/>
        </w:rPr>
        <w:t xml:space="preserve"> επιτροπή παραλαβής </w:t>
      </w:r>
      <w:r w:rsidRPr="00FB7F1F">
        <w:rPr>
          <w:lang w:val="el-GR"/>
        </w:rPr>
        <w:t xml:space="preserve"> του Υ.ΠΑΙ.Θ.Α. </w:t>
      </w:r>
      <w:r w:rsidR="00212D80" w:rsidRPr="00FB7F1F">
        <w:rPr>
          <w:lang w:val="el-GR"/>
        </w:rPr>
        <w:t>Η αρμόδια επιτροπή παραλαβής της αναθέτουσας αρχής θα παραλαμβάνει τμηματικά το αντικείμενο των συμβάσεων της παρούσας ανά ημερολογιακό μήνα. Απαραίτητη προϋπόθεση για την οριστική τμηματική παραλαβή (ανά ημερολογιακό μήνα ) του αντικείμενου της σύμβασης από την αρμόδια επιτροπή είναι η  χορήγηση σχετικής βεβαίωσης από την αρμόδια για την παρακολούθηση και τη διοίκηση της σύμβασης Διεύθυνση της Αναθέτουσας Αρχής</w:t>
      </w:r>
      <w:r w:rsidRPr="00FB7F1F">
        <w:rPr>
          <w:lang w:val="el-GR"/>
        </w:rPr>
        <w:t xml:space="preserve"> </w:t>
      </w:r>
      <w:r w:rsidR="00212D80" w:rsidRPr="00FB7F1F">
        <w:rPr>
          <w:lang w:val="el-GR"/>
        </w:rPr>
        <w:t>(Διεύθυνση Υπαλληλικής Υποστήριξης), για την ορθή εκτέλεση της σύμβασης.</w:t>
      </w:r>
      <w:r w:rsidR="00212D80" w:rsidRPr="00212D80">
        <w:rPr>
          <w:lang w:val="el-GR"/>
        </w:rPr>
        <w:t xml:space="preserve"> </w:t>
      </w:r>
    </w:p>
    <w:p w14:paraId="6E3B2B0D" w14:textId="77777777" w:rsidR="00212D80" w:rsidRDefault="00212D80" w:rsidP="00640110">
      <w:pPr>
        <w:rPr>
          <w:lang w:val="el-GR"/>
        </w:rPr>
      </w:pPr>
    </w:p>
    <w:p w14:paraId="4AF40916" w14:textId="77777777" w:rsidR="00640110" w:rsidRPr="006879A2" w:rsidRDefault="00640110" w:rsidP="00956291">
      <w:pPr>
        <w:rPr>
          <w:lang w:val="el-GR"/>
        </w:rPr>
      </w:pPr>
    </w:p>
    <w:p w14:paraId="7E2B5C5D" w14:textId="6DDB48B8" w:rsidR="002E7174" w:rsidRDefault="00371885" w:rsidP="006879A2">
      <w:pPr>
        <w:rPr>
          <w:lang w:val="el-GR"/>
        </w:rPr>
      </w:pPr>
      <w:r w:rsidRPr="006F2307">
        <w:rPr>
          <w:b/>
          <w:lang w:val="el-GR"/>
        </w:rPr>
        <w:lastRenderedPageBreak/>
        <w:t>6.3.2</w:t>
      </w:r>
      <w:r>
        <w:rPr>
          <w:lang w:val="el-GR"/>
        </w:rPr>
        <w:t xml:space="preserve"> </w:t>
      </w:r>
      <w:r w:rsidR="002E7174" w:rsidRPr="001F7E31">
        <w:rPr>
          <w:lang w:val="el-GR"/>
        </w:rPr>
        <w:t xml:space="preserve">Κατά τη διαδικασία παραλαβής διενεργείται ο απαιτούμενος έλεγχος, σύμφωνα με τα οριζόμενα στη σύμβαση, μπορεί δε να καλείται να παραστεί και  </w:t>
      </w:r>
      <w:r w:rsidR="002861C0">
        <w:rPr>
          <w:lang w:val="el-GR"/>
        </w:rPr>
        <w:t>εκπρόσωπος του αναδόχου</w:t>
      </w:r>
      <w:r w:rsidR="002E7174" w:rsidRPr="001F7E31">
        <w:rPr>
          <w:lang w:val="el-GR"/>
        </w:rPr>
        <w:t>. Μετά την ολοκλήρωση της διαδικασίας, η επιτροπή παραλαβής: α) είτε παραλαμβάνει τις σχετικές υπηρεσίες ή παραδοτέα, εφόσον καλύπτονται οι απαιτήσεις της σύμβασης χωρίς έγκριση ή απόφαση του αποφαιν</w:t>
      </w:r>
      <w:r w:rsidR="002132D2">
        <w:rPr>
          <w:lang w:val="el-GR"/>
        </w:rPr>
        <w:t>όμε</w:t>
      </w:r>
      <w:r w:rsidR="002E7174" w:rsidRPr="001F7E31">
        <w:rPr>
          <w:lang w:val="el-GR"/>
        </w:rPr>
        <w:t>νου οργάνου, β) είτε εισηγείται  την παραλαβή με παρατηρήσεις ή την απόρριψη των παρεχ</w:t>
      </w:r>
      <w:r w:rsidR="002132D2">
        <w:rPr>
          <w:lang w:val="el-GR"/>
        </w:rPr>
        <w:t>όμε</w:t>
      </w:r>
      <w:r w:rsidR="002E7174" w:rsidRPr="001F7E31">
        <w:rPr>
          <w:lang w:val="el-GR"/>
        </w:rPr>
        <w:t xml:space="preserve">νων υπηρεσιών ή παραδοτέων, σύμφωνα με τις παραγράφους 3 και 4. Τα ανωτέρω εφαρμόζονται και σε τμηματικές παραλαβές. </w:t>
      </w:r>
    </w:p>
    <w:p w14:paraId="60835265" w14:textId="77777777" w:rsidR="002E7174" w:rsidRPr="001F7E31" w:rsidRDefault="00371885" w:rsidP="002E7174">
      <w:pPr>
        <w:rPr>
          <w:lang w:val="el-GR"/>
        </w:rPr>
      </w:pPr>
      <w:r w:rsidRPr="006F2307">
        <w:rPr>
          <w:b/>
          <w:lang w:val="el-GR"/>
        </w:rPr>
        <w:t>6.3.3</w:t>
      </w:r>
      <w:r>
        <w:rPr>
          <w:lang w:val="el-GR"/>
        </w:rPr>
        <w:t xml:space="preserve"> </w:t>
      </w:r>
      <w:r w:rsidR="00AB218D">
        <w:rPr>
          <w:lang w:val="el-GR"/>
        </w:rPr>
        <w:t>Εά</w:t>
      </w:r>
      <w:r w:rsidR="002E7174" w:rsidRPr="001F7E31">
        <w:rPr>
          <w:lang w:val="el-GR"/>
        </w:rPr>
        <w:t>ν η επιτροπή παραλαβής κρίνει ότι οι παρεχόμενες υπηρεσίες ή τα παραδοτέα δεν ανταποκρίνονται πλήρως στους όρους της σύμβασης, συντάσσει πρωτόκολλο προσωρινής παραλαβής</w:t>
      </w:r>
      <w:r w:rsidR="00AB218D">
        <w:rPr>
          <w:lang w:val="el-GR"/>
        </w:rPr>
        <w:t>, στο οποίο</w:t>
      </w:r>
      <w:r w:rsidR="002E7174" w:rsidRPr="001F7E31">
        <w:rPr>
          <w:lang w:val="el-GR"/>
        </w:rPr>
        <w:t xml:space="preserve">  αναφέρει τις παρεκκλίσεις που διαπιστώθηκαν από τους όρους της σύμβασης</w:t>
      </w:r>
      <w:r w:rsidR="00AB218D">
        <w:rPr>
          <w:lang w:val="el-GR"/>
        </w:rPr>
        <w:t>,</w:t>
      </w:r>
      <w:r w:rsidR="002E7174" w:rsidRPr="001F7E31">
        <w:rPr>
          <w:lang w:val="el-GR"/>
        </w:rPr>
        <w:t xml:space="preserve"> και γνωμοδοτεί </w:t>
      </w:r>
      <w:r w:rsidR="00AB218D">
        <w:rPr>
          <w:lang w:val="el-GR"/>
        </w:rPr>
        <w:t>ως προς το εάν</w:t>
      </w:r>
      <w:r w:rsidR="002E7174" w:rsidRPr="001F7E31">
        <w:rPr>
          <w:lang w:val="el-GR"/>
        </w:rPr>
        <w:t xml:space="preserve"> οι αναφερόμενες παρεκκλίσεις επηρεάζουν την </w:t>
      </w:r>
      <w:r w:rsidR="00374B90" w:rsidRPr="001F7E31">
        <w:rPr>
          <w:lang w:val="el-GR"/>
        </w:rPr>
        <w:t>καταλληλόλητα</w:t>
      </w:r>
      <w:r w:rsidR="002E7174" w:rsidRPr="001F7E31">
        <w:rPr>
          <w:lang w:val="el-GR"/>
        </w:rPr>
        <w:t xml:space="preserve"> των παρεχόμενων υπηρεσιών ή παραδοτέων και συνεπώς </w:t>
      </w:r>
      <w:r w:rsidR="00AB218D">
        <w:rPr>
          <w:lang w:val="el-GR"/>
        </w:rPr>
        <w:t>εά</w:t>
      </w:r>
      <w:r w:rsidR="002E7174" w:rsidRPr="001F7E31">
        <w:rPr>
          <w:lang w:val="el-GR"/>
        </w:rPr>
        <w:t xml:space="preserve">ν μπορούν οι τελευταίες να καλύψουν τις σχετικές ανάγκες. </w:t>
      </w:r>
    </w:p>
    <w:p w14:paraId="28FCDB36" w14:textId="77777777" w:rsidR="002E7174" w:rsidRDefault="00371885" w:rsidP="002E7174">
      <w:pPr>
        <w:rPr>
          <w:lang w:val="el-GR"/>
        </w:rPr>
      </w:pPr>
      <w:r w:rsidRPr="006F2307">
        <w:rPr>
          <w:b/>
          <w:lang w:val="el-GR"/>
        </w:rPr>
        <w:t>6.3.4</w:t>
      </w:r>
      <w:r>
        <w:rPr>
          <w:lang w:val="el-GR"/>
        </w:rPr>
        <w:t xml:space="preserve"> </w:t>
      </w:r>
      <w:r w:rsidR="002E7174" w:rsidRPr="001F7E31">
        <w:rPr>
          <w:lang w:val="el-GR"/>
        </w:rPr>
        <w:t xml:space="preserve">Για την εφαρμογή της </w:t>
      </w:r>
      <w:r>
        <w:rPr>
          <w:lang w:val="el-GR"/>
        </w:rPr>
        <w:t xml:space="preserve">προηγούμενης </w:t>
      </w:r>
      <w:r w:rsidR="002E7174" w:rsidRPr="001F7E31">
        <w:rPr>
          <w:lang w:val="el-GR"/>
        </w:rPr>
        <w:t xml:space="preserve">παραγράφου ορίζονται τα ακόλουθα: </w:t>
      </w:r>
    </w:p>
    <w:p w14:paraId="07727D63" w14:textId="77777777" w:rsidR="002E7174" w:rsidRDefault="002E7174" w:rsidP="002E7174">
      <w:pPr>
        <w:rPr>
          <w:lang w:val="el-GR"/>
        </w:rPr>
      </w:pPr>
      <w:r w:rsidRPr="001F7E31">
        <w:rPr>
          <w:lang w:val="el-GR"/>
        </w:rPr>
        <w:t>α) Στην περίπτωση που διαπιστωθεί</w:t>
      </w:r>
      <w:r w:rsidR="00A661AB">
        <w:rPr>
          <w:lang w:val="el-GR"/>
        </w:rPr>
        <w:t>, με αιτιολογημένη απόφαση του αρμόδιου αποφαινόμενου οργάνου,</w:t>
      </w:r>
      <w:r w:rsidRPr="001F7E31">
        <w:rPr>
          <w:lang w:val="el-GR"/>
        </w:rPr>
        <w:t xml:space="preserve"> ότι δεν επηρεάζεται η </w:t>
      </w:r>
      <w:proofErr w:type="spellStart"/>
      <w:r w:rsidRPr="001F7E31">
        <w:rPr>
          <w:lang w:val="el-GR"/>
        </w:rPr>
        <w:t>καταλληλότητα</w:t>
      </w:r>
      <w:proofErr w:type="spellEnd"/>
      <w:r w:rsidRPr="001F7E31">
        <w:rPr>
          <w:lang w:val="el-GR"/>
        </w:rPr>
        <w:t xml:space="preserve">,  μπορεί να εγκριθεί η παραλαβή των </w:t>
      </w:r>
      <w:r w:rsidR="00A661AB">
        <w:rPr>
          <w:lang w:val="el-GR"/>
        </w:rPr>
        <w:t>οικείων</w:t>
      </w:r>
      <w:r w:rsidRPr="001F7E31">
        <w:rPr>
          <w:lang w:val="el-GR"/>
        </w:rPr>
        <w:t xml:space="preserve">  υπηρεσιών ή παραδοτέων, με έκπτωση επί της συμβατικής αξίας, η οποία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14:paraId="4E40FF7A" w14:textId="77777777" w:rsidR="002E7174" w:rsidRPr="001F7E31" w:rsidRDefault="002E7174" w:rsidP="002E7174">
      <w:pPr>
        <w:rPr>
          <w:lang w:val="el-GR"/>
        </w:rPr>
      </w:pPr>
      <w:r w:rsidRPr="001F7E31">
        <w:rPr>
          <w:lang w:val="el-GR"/>
        </w:rPr>
        <w:t xml:space="preserve">β) </w:t>
      </w:r>
      <w:r w:rsidR="00A661AB">
        <w:rPr>
          <w:lang w:val="el-GR"/>
        </w:rPr>
        <w:t>Εάν, με αιτιολογημένη απόφαση του αρμόδιου αποφαινόμενου οργάνου,</w:t>
      </w:r>
      <w:r w:rsidRPr="001F7E31">
        <w:rPr>
          <w:lang w:val="el-GR"/>
        </w:rPr>
        <w:t xml:space="preserve"> διαπιστωθεί ότι επηρεάζεται η </w:t>
      </w:r>
      <w:proofErr w:type="spellStart"/>
      <w:r w:rsidRPr="001F7E31">
        <w:rPr>
          <w:lang w:val="el-GR"/>
        </w:rPr>
        <w:t>καταλληλότητα</w:t>
      </w:r>
      <w:proofErr w:type="spellEnd"/>
      <w:r w:rsidRPr="001F7E31">
        <w:rPr>
          <w:lang w:val="el-GR"/>
        </w:rPr>
        <w:t xml:space="preserve">,  απορρίπτονται οι παρεχόμενες υπηρεσίες ή τα παραδοτέα, με την επιφύλαξη των </w:t>
      </w:r>
      <w:r w:rsidR="00410B8A" w:rsidRPr="001F7E31">
        <w:rPr>
          <w:lang w:val="el-GR"/>
        </w:rPr>
        <w:t>οριζόμενων</w:t>
      </w:r>
      <w:r w:rsidRPr="001F7E31">
        <w:rPr>
          <w:lang w:val="el-GR"/>
        </w:rPr>
        <w:t xml:space="preserve"> στο άρθρο 220. </w:t>
      </w:r>
    </w:p>
    <w:p w14:paraId="2E95D439" w14:textId="77777777" w:rsidR="002E7174" w:rsidRPr="001F7E31" w:rsidRDefault="00371885" w:rsidP="002E7174">
      <w:pPr>
        <w:rPr>
          <w:lang w:val="el-GR"/>
        </w:rPr>
      </w:pPr>
      <w:r w:rsidRPr="006F2307">
        <w:rPr>
          <w:b/>
          <w:lang w:val="el-GR"/>
        </w:rPr>
        <w:t>6.3.5</w:t>
      </w:r>
      <w:r>
        <w:rPr>
          <w:lang w:val="el-GR"/>
        </w:rPr>
        <w:t xml:space="preserve"> </w:t>
      </w:r>
      <w:r w:rsidR="00393A05">
        <w:rPr>
          <w:lang w:val="el-GR"/>
        </w:rPr>
        <w:t>Εάν</w:t>
      </w:r>
      <w:r w:rsidR="002E7174" w:rsidRPr="001F7E31">
        <w:rPr>
          <w:lang w:val="el-GR"/>
        </w:rPr>
        <w:t xml:space="preserve">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της παραγράφου 2 ή πρωτόκολλο με παρατηρήσεις της παραγράφου 3, θεωρείται ότι η παραλαβή έχει συντελεσ</w:t>
      </w:r>
      <w:r w:rsidR="00A661AB">
        <w:rPr>
          <w:lang w:val="el-GR"/>
        </w:rPr>
        <w:t>τ</w:t>
      </w:r>
      <w:r w:rsidR="002E7174" w:rsidRPr="001F7E31">
        <w:rPr>
          <w:lang w:val="el-GR"/>
        </w:rPr>
        <w:t xml:space="preserve">εί αυτοδίκαια. </w:t>
      </w:r>
    </w:p>
    <w:p w14:paraId="44FB4D92" w14:textId="77777777" w:rsidR="002E7174" w:rsidRPr="001F7E31" w:rsidRDefault="00371885" w:rsidP="002E7174">
      <w:pPr>
        <w:rPr>
          <w:lang w:val="el-GR"/>
        </w:rPr>
      </w:pPr>
      <w:r w:rsidRPr="006F2307">
        <w:rPr>
          <w:b/>
          <w:lang w:val="el-GR"/>
        </w:rPr>
        <w:t>6.3.</w:t>
      </w:r>
      <w:r w:rsidR="002E7174" w:rsidRPr="006F2307">
        <w:rPr>
          <w:b/>
          <w:lang w:val="el-GR"/>
        </w:rPr>
        <w:t>6</w:t>
      </w:r>
      <w:r w:rsidR="002E7174" w:rsidRPr="001F7E31">
        <w:rPr>
          <w:lang w:val="el-GR"/>
        </w:rPr>
        <w:t xml:space="preserve"> 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w:t>
      </w:r>
      <w:r w:rsidR="00393A05">
        <w:rPr>
          <w:lang w:val="el-GR"/>
        </w:rPr>
        <w:t>όδι</w:t>
      </w:r>
      <w:r w:rsidR="002E7174" w:rsidRPr="001F7E31">
        <w:rPr>
          <w:lang w:val="el-GR"/>
        </w:rPr>
        <w:t>ου αποφαιν</w:t>
      </w:r>
      <w:r w:rsidR="00393A05">
        <w:rPr>
          <w:lang w:val="el-GR"/>
        </w:rPr>
        <w:t>όμε</w:t>
      </w:r>
      <w:r w:rsidR="002E7174" w:rsidRPr="001F7E31">
        <w:rPr>
          <w:lang w:val="el-GR"/>
        </w:rPr>
        <w:t xml:space="preserve">νου οργάνου, στην οποία δεν μπορεί να συμμετέχουν ο πρόεδρος και τα μέλη της επιτροπής της παραγράφου </w:t>
      </w:r>
      <w:r w:rsidR="007B4C30" w:rsidRPr="00ED256D">
        <w:rPr>
          <w:lang w:val="el-GR"/>
        </w:rPr>
        <w:t>6.3.1</w:t>
      </w:r>
      <w:r w:rsidR="002E7174" w:rsidRPr="001F7E31">
        <w:rPr>
          <w:lang w:val="el-GR"/>
        </w:rPr>
        <w:t>. Η παραπάνω επιτροπή παραλαβής προβαίνει σε όλες τις διαδικασίες παραλαβής που προβλέπονται από τη σύμβαση και συντάσσει τα σχετικά πρωτόκολλα. Οι εγγυητικές επιστολές προκαταβολής και καλής εκτέλεσης δεν επιστρέφονται πριν την ολοκλήρωση όλων των προβλεπ</w:t>
      </w:r>
      <w:r w:rsidR="00900CD2">
        <w:rPr>
          <w:lang w:val="el-GR"/>
        </w:rPr>
        <w:t>όμε</w:t>
      </w:r>
      <w:r w:rsidR="002E7174" w:rsidRPr="001F7E31">
        <w:rPr>
          <w:lang w:val="el-GR"/>
        </w:rPr>
        <w:t>νων από τη σύμβαση ελέγχων και τη σύνταξη των σχετικών πρωτοκόλλων. Οποιαδήποτε ενέργεια που έγινε από την αρχική επιτροπή παραλαβής, δεν λαμβάνεται υ</w:t>
      </w:r>
      <w:r w:rsidR="00D858B1">
        <w:rPr>
          <w:lang w:val="el-GR"/>
        </w:rPr>
        <w:t>πόψη</w:t>
      </w:r>
      <w:r w:rsidR="002E7174" w:rsidRPr="001F7E31">
        <w:rPr>
          <w:lang w:val="el-GR"/>
        </w:rPr>
        <w:t>.</w:t>
      </w:r>
    </w:p>
    <w:p w14:paraId="77DBC316" w14:textId="77777777" w:rsidR="00D41FD6" w:rsidRPr="006B2C94" w:rsidRDefault="00D41FD6">
      <w:pPr>
        <w:pStyle w:val="20"/>
        <w:rPr>
          <w:lang w:val="el-GR"/>
        </w:rPr>
      </w:pPr>
      <w:bookmarkStart w:id="92" w:name="_Toc170719444"/>
      <w:r>
        <w:rPr>
          <w:rFonts w:ascii="Calibri" w:hAnsi="Calibri"/>
          <w:lang w:val="el-GR"/>
        </w:rPr>
        <w:t xml:space="preserve">6.4 </w:t>
      </w:r>
      <w:r>
        <w:rPr>
          <w:rFonts w:ascii="Calibri" w:hAnsi="Calibri"/>
          <w:lang w:val="el-GR"/>
        </w:rPr>
        <w:tab/>
        <w:t>Απόρριψη παραδοτέων – Αντικατάσταση</w:t>
      </w:r>
      <w:bookmarkEnd w:id="92"/>
      <w:r>
        <w:rPr>
          <w:rFonts w:ascii="Calibri" w:hAnsi="Calibri"/>
          <w:lang w:val="el-GR"/>
        </w:rPr>
        <w:t xml:space="preserve"> </w:t>
      </w:r>
    </w:p>
    <w:p w14:paraId="44D81628" w14:textId="77777777" w:rsidR="00D41FD6" w:rsidRPr="006B2C94" w:rsidRDefault="00D41FD6">
      <w:pPr>
        <w:rPr>
          <w:lang w:val="el-GR"/>
        </w:rPr>
      </w:pPr>
      <w:r>
        <w:rPr>
          <w:rFonts w:eastAsia="SimSun"/>
          <w:szCs w:val="22"/>
          <w:lang w:val="el-GR"/>
        </w:rPr>
        <w:t>Σε περίπτωση οριστικής απόρριψης ολόκληρου ή μέρους των παρεχόμε</w:t>
      </w:r>
      <w:r w:rsidR="00071BCF">
        <w:rPr>
          <w:rFonts w:eastAsia="SimSun"/>
          <w:szCs w:val="22"/>
          <w:lang w:val="el-GR"/>
        </w:rPr>
        <w:t>νων υπηρεσιών ή /και παραδοτέων</w:t>
      </w:r>
      <w:r>
        <w:rPr>
          <w:rFonts w:eastAsia="SimSun"/>
          <w:szCs w:val="22"/>
          <w:lang w:val="el-GR"/>
        </w:rPr>
        <w:t xml:space="preserve"> με έκπτωση επί της συμβατικής αξίας, με απόφαση της αναθέτουσας αρχής</w:t>
      </w:r>
      <w:r w:rsidR="00CD4F0A">
        <w:rPr>
          <w:rFonts w:eastAsia="SimSun"/>
          <w:szCs w:val="22"/>
          <w:lang w:val="el-GR"/>
        </w:rPr>
        <w:t>, ύστερα από γνωμοδότηση της επιτροπής παραλαβής,</w:t>
      </w:r>
      <w:r>
        <w:rPr>
          <w:rFonts w:eastAsia="SimSun"/>
          <w:szCs w:val="22"/>
          <w:lang w:val="el-GR"/>
        </w:rPr>
        <w:t xml:space="preserve"> μπορεί να εγκρίνεται</w:t>
      </w:r>
      <w:r w:rsidR="00900CD2">
        <w:rPr>
          <w:rFonts w:eastAsia="SimSun"/>
          <w:szCs w:val="22"/>
          <w:lang w:val="el-GR"/>
        </w:rPr>
        <w:t xml:space="preserve">  </w:t>
      </w:r>
      <w:r>
        <w:rPr>
          <w:rFonts w:eastAsia="SimSun"/>
          <w:szCs w:val="22"/>
          <w:lang w:val="el-GR"/>
        </w:rPr>
        <w:t xml:space="preserve">αντικατάσταση των υπηρεσιών ή/και παραδοτέων </w:t>
      </w:r>
      <w:r w:rsidR="00AC3516">
        <w:rPr>
          <w:rFonts w:eastAsia="SimSun"/>
          <w:szCs w:val="22"/>
          <w:lang w:val="el-GR"/>
        </w:rPr>
        <w:t xml:space="preserve"> αυτών</w:t>
      </w:r>
      <w:r>
        <w:rPr>
          <w:rFonts w:eastAsia="SimSun"/>
          <w:szCs w:val="22"/>
          <w:lang w:val="el-GR"/>
        </w:rPr>
        <w:t xml:space="preserve"> με άλλα, σύμφωνα με τους όρους της σύμβασης, μέσα σε τακτή προθεσμία που ορίζεται </w:t>
      </w:r>
      <w:r w:rsidR="00CD4F0A">
        <w:rPr>
          <w:rFonts w:eastAsia="SimSun"/>
          <w:szCs w:val="22"/>
          <w:lang w:val="el-GR"/>
        </w:rPr>
        <w:t>από</w:t>
      </w:r>
      <w:r>
        <w:rPr>
          <w:rFonts w:eastAsia="SimSun"/>
          <w:szCs w:val="22"/>
          <w:lang w:val="el-GR"/>
        </w:rPr>
        <w:t xml:space="preserve"> την απόφαση αυτή. </w:t>
      </w:r>
      <w:r w:rsidR="00900CD2">
        <w:rPr>
          <w:rFonts w:eastAsia="SimSun"/>
          <w:szCs w:val="22"/>
          <w:lang w:val="el-GR"/>
        </w:rPr>
        <w:t>Εά</w:t>
      </w:r>
      <w:r>
        <w:rPr>
          <w:rFonts w:eastAsia="SimSun"/>
          <w:szCs w:val="22"/>
          <w:lang w:val="el-GR"/>
        </w:rPr>
        <w:t>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 4412/2016 και την παράγραφο 5.2.2 της παρούσας, λόγω εκπρόθεσμης παράδοσης.</w:t>
      </w:r>
    </w:p>
    <w:p w14:paraId="30D6DD6A" w14:textId="77777777" w:rsidR="00D41FD6" w:rsidRPr="006B2C94" w:rsidRDefault="00D41FD6">
      <w:pPr>
        <w:rPr>
          <w:lang w:val="el-GR"/>
        </w:rPr>
      </w:pPr>
      <w:r>
        <w:rPr>
          <w:lang w:val="el-GR"/>
        </w:rPr>
        <w:t>Αν ο ανάδοχος δεν αντικαταστήσει τις υπηρεσίες ή/και τα παραδοτέα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14:paraId="3DF90007" w14:textId="77777777" w:rsidR="00D41FD6" w:rsidRPr="00FB7F1F" w:rsidRDefault="00D41FD6">
      <w:pPr>
        <w:pStyle w:val="20"/>
        <w:rPr>
          <w:lang w:val="el-GR"/>
        </w:rPr>
      </w:pPr>
      <w:bookmarkStart w:id="93" w:name="_Toc170719445"/>
      <w:r>
        <w:rPr>
          <w:rFonts w:ascii="Calibri" w:hAnsi="Calibri"/>
          <w:lang w:val="el-GR"/>
        </w:rPr>
        <w:lastRenderedPageBreak/>
        <w:t>6.</w:t>
      </w:r>
      <w:r w:rsidRPr="00FB7F1F">
        <w:rPr>
          <w:rFonts w:ascii="Calibri" w:hAnsi="Calibri"/>
          <w:lang w:val="el-GR"/>
        </w:rPr>
        <w:t>5</w:t>
      </w:r>
      <w:r w:rsidR="00986402" w:rsidRPr="00FB7F1F">
        <w:rPr>
          <w:rFonts w:ascii="Calibri" w:hAnsi="Calibri"/>
          <w:lang w:val="el-GR"/>
        </w:rPr>
        <w:t xml:space="preserve"> </w:t>
      </w:r>
      <w:r w:rsidRPr="00FB7F1F">
        <w:rPr>
          <w:rFonts w:ascii="Calibri" w:hAnsi="Calibri"/>
          <w:lang w:val="el-GR"/>
        </w:rPr>
        <w:tab/>
        <w:t>Αναπροσαρμογή τιμής</w:t>
      </w:r>
      <w:bookmarkEnd w:id="93"/>
      <w:r w:rsidRPr="00FB7F1F">
        <w:rPr>
          <w:rFonts w:ascii="Calibri" w:hAnsi="Calibri"/>
          <w:lang w:val="el-GR"/>
        </w:rPr>
        <w:t xml:space="preserve"> </w:t>
      </w:r>
    </w:p>
    <w:p w14:paraId="1482E230" w14:textId="77777777" w:rsidR="00A3213D" w:rsidRPr="009B06D0" w:rsidRDefault="009B06D0" w:rsidP="00A32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r w:rsidRPr="00FB7F1F">
        <w:rPr>
          <w:lang w:val="el-GR"/>
        </w:rPr>
        <w:t xml:space="preserve">Δεν προβλέπεται αναπροσαρμογή τιμής στην παρούσα διακήρυξη, εκτός αν προκύψουν προβλήματα λόγω έκτακτων συνθηκών πχ ενεργειακής κρίσης, πανδημίας, πολέμων </w:t>
      </w:r>
      <w:proofErr w:type="spellStart"/>
      <w:r w:rsidRPr="00FB7F1F">
        <w:rPr>
          <w:lang w:val="el-GR"/>
        </w:rPr>
        <w:t>κλπ</w:t>
      </w:r>
      <w:proofErr w:type="spellEnd"/>
      <w:r w:rsidRPr="00FB7F1F">
        <w:rPr>
          <w:lang w:val="el-GR"/>
        </w:rPr>
        <w:t>, ή έκτακτης νομοθέτησης μεγάλης αύξησης εργατικού κόστους, που θα μπορούσε να προκαλέσει ανατροπή της οικονομικής ισορροπίας των συμβάσεων.</w:t>
      </w:r>
    </w:p>
    <w:p w14:paraId="7C2C1683" w14:textId="77777777" w:rsidR="00A3213D" w:rsidRDefault="00E56D07" w:rsidP="00A15EDE">
      <w:pPr>
        <w:tabs>
          <w:tab w:val="left" w:pos="720"/>
        </w:tabs>
        <w:suppressAutoHyphens w:val="0"/>
        <w:spacing w:after="0"/>
        <w:rPr>
          <w:lang w:val="el-GR"/>
        </w:rPr>
      </w:pPr>
      <w:r>
        <w:rPr>
          <w:lang w:val="el-GR"/>
        </w:rPr>
        <w:tab/>
      </w:r>
    </w:p>
    <w:p w14:paraId="42689FF1" w14:textId="77777777" w:rsidR="006103AE" w:rsidRDefault="001E3500" w:rsidP="00806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r>
        <w:rPr>
          <w:lang w:val="el-GR"/>
        </w:rPr>
        <w:tab/>
      </w:r>
      <w:r>
        <w:rPr>
          <w:lang w:val="el-GR"/>
        </w:rPr>
        <w:tab/>
      </w:r>
      <w:r>
        <w:rPr>
          <w:lang w:val="el-GR"/>
        </w:rPr>
        <w:tab/>
      </w:r>
      <w:r>
        <w:rPr>
          <w:lang w:val="el-GR"/>
        </w:rPr>
        <w:tab/>
      </w:r>
      <w:r>
        <w:rPr>
          <w:lang w:val="el-GR"/>
        </w:rPr>
        <w:tab/>
      </w:r>
      <w:r>
        <w:rPr>
          <w:lang w:val="el-GR"/>
        </w:rPr>
        <w:tab/>
      </w:r>
      <w:r>
        <w:rPr>
          <w:lang w:val="el-GR"/>
        </w:rPr>
        <w:tab/>
      </w:r>
    </w:p>
    <w:p w14:paraId="42CCC03C" w14:textId="77777777" w:rsidR="00D41FD6" w:rsidRPr="006B2C94" w:rsidRDefault="00D41FD6">
      <w:pPr>
        <w:pStyle w:val="1"/>
        <w:rPr>
          <w:lang w:val="el-GR"/>
        </w:rPr>
      </w:pPr>
      <w:bookmarkStart w:id="94" w:name="_Toc170719446"/>
      <w:r>
        <w:rPr>
          <w:rFonts w:ascii="Calibri" w:hAnsi="Calibri" w:cs="Calibri"/>
          <w:lang w:val="el-GR"/>
        </w:rPr>
        <w:lastRenderedPageBreak/>
        <w:t>ΠΑΡΑΡΤΗΜΑΤΑ</w:t>
      </w:r>
      <w:bookmarkEnd w:id="94"/>
    </w:p>
    <w:p w14:paraId="43F795EA" w14:textId="77777777" w:rsidR="00D41FD6" w:rsidRPr="006B2C94" w:rsidRDefault="00D41FD6">
      <w:pPr>
        <w:pStyle w:val="20"/>
        <w:tabs>
          <w:tab w:val="clear" w:pos="567"/>
          <w:tab w:val="left" w:pos="0"/>
        </w:tabs>
        <w:ind w:left="0" w:firstLine="0"/>
        <w:rPr>
          <w:lang w:val="el-GR"/>
        </w:rPr>
      </w:pPr>
      <w:bookmarkStart w:id="95" w:name="_Toc170719447"/>
      <w:r>
        <w:rPr>
          <w:rFonts w:ascii="Calibri" w:hAnsi="Calibri"/>
          <w:lang w:val="el-GR"/>
        </w:rPr>
        <w:t xml:space="preserve">ΠΑΡΑΡΤΗΜΑ Ι – </w:t>
      </w:r>
      <w:r w:rsidR="00CB467D">
        <w:rPr>
          <w:rFonts w:ascii="Calibri" w:hAnsi="Calibri"/>
          <w:lang w:val="el-GR"/>
        </w:rPr>
        <w:t>ΠΡΟΫΠΟΛΟΓΙΣΜΟΣ</w:t>
      </w:r>
      <w:bookmarkEnd w:id="95"/>
    </w:p>
    <w:p w14:paraId="0C3EFCDD" w14:textId="77777777" w:rsidR="00D41FD6" w:rsidRPr="002506B1" w:rsidRDefault="00CB467D">
      <w:pPr>
        <w:pStyle w:val="normalwithoutspacing"/>
        <w:rPr>
          <w:b/>
          <w:bCs/>
          <w:sz w:val="23"/>
          <w:szCs w:val="23"/>
        </w:rPr>
      </w:pPr>
      <w:r>
        <w:rPr>
          <w:b/>
          <w:bCs/>
          <w:sz w:val="23"/>
          <w:szCs w:val="23"/>
        </w:rPr>
        <w:t xml:space="preserve">ΠΡΟΫΠΟΛΟΓΙΣΜΟΣ για </w:t>
      </w:r>
      <w:r w:rsidRPr="0046459C">
        <w:rPr>
          <w:b/>
          <w:bCs/>
          <w:sz w:val="23"/>
          <w:szCs w:val="23"/>
        </w:rPr>
        <w:t xml:space="preserve">την </w:t>
      </w:r>
      <w:r w:rsidR="0046459C" w:rsidRPr="002506B1">
        <w:rPr>
          <w:b/>
          <w:szCs w:val="22"/>
        </w:rPr>
        <w:t>μακροχρόνια λειτουργική χρηματοδοτική μίσθωση (</w:t>
      </w:r>
      <w:proofErr w:type="spellStart"/>
      <w:r w:rsidR="0046459C" w:rsidRPr="002506B1">
        <w:rPr>
          <w:b/>
          <w:szCs w:val="22"/>
        </w:rPr>
        <w:t>Operating</w:t>
      </w:r>
      <w:proofErr w:type="spellEnd"/>
      <w:r w:rsidR="0046459C" w:rsidRPr="002506B1">
        <w:rPr>
          <w:b/>
          <w:szCs w:val="22"/>
        </w:rPr>
        <w:t xml:space="preserve"> Leasing) 4 αυτοκινήτων για την κάλυψη υπηρεσιακών αναγκών</w:t>
      </w:r>
      <w:r w:rsidR="0046459C" w:rsidRPr="002506B1">
        <w:rPr>
          <w:b/>
          <w:bCs/>
          <w:sz w:val="23"/>
          <w:szCs w:val="23"/>
        </w:rPr>
        <w:t xml:space="preserve"> </w:t>
      </w:r>
      <w:r w:rsidRPr="002506B1">
        <w:rPr>
          <w:b/>
          <w:bCs/>
          <w:sz w:val="23"/>
          <w:szCs w:val="23"/>
        </w:rPr>
        <w:t>του Υ.ΠΑΙ.Θ.Α</w:t>
      </w:r>
    </w:p>
    <w:p w14:paraId="67776F5E" w14:textId="77777777" w:rsidR="00CB467D" w:rsidRPr="002506B1" w:rsidRDefault="00CB467D" w:rsidP="00CB467D">
      <w:pPr>
        <w:suppressAutoHyphens w:val="0"/>
        <w:autoSpaceDE w:val="0"/>
        <w:autoSpaceDN w:val="0"/>
        <w:adjustRightInd w:val="0"/>
        <w:spacing w:after="0"/>
        <w:jc w:val="left"/>
        <w:rPr>
          <w:color w:val="000000"/>
          <w:szCs w:val="22"/>
          <w:lang w:val="el-GR" w:eastAsia="en-US"/>
        </w:rPr>
      </w:pPr>
      <w:r w:rsidRPr="002506B1">
        <w:rPr>
          <w:color w:val="000000"/>
          <w:szCs w:val="22"/>
          <w:lang w:val="el-GR" w:eastAsia="en-US"/>
        </w:rPr>
        <w:t>Ο συνολικός προϋπολογισμός ανέρχεται στα</w:t>
      </w:r>
      <w:r w:rsidR="001F67B5" w:rsidRPr="002506B1">
        <w:rPr>
          <w:color w:val="000000"/>
          <w:szCs w:val="22"/>
          <w:lang w:val="el-GR" w:eastAsia="en-US"/>
        </w:rPr>
        <w:t xml:space="preserve"> </w:t>
      </w:r>
      <w:r w:rsidR="00F53A9C" w:rsidRPr="002506B1">
        <w:rPr>
          <w:color w:val="000000"/>
          <w:szCs w:val="22"/>
          <w:lang w:val="el-GR" w:eastAsia="en-US"/>
        </w:rPr>
        <w:t xml:space="preserve">84.000,00 </w:t>
      </w:r>
      <w:r w:rsidRPr="002506B1">
        <w:rPr>
          <w:color w:val="000000"/>
          <w:szCs w:val="22"/>
          <w:lang w:val="el-GR" w:eastAsia="en-US"/>
        </w:rPr>
        <w:t xml:space="preserve">€ χωρίς ΦΠΑ, ήτοι </w:t>
      </w:r>
      <w:r w:rsidR="00F53A9C" w:rsidRPr="002506B1">
        <w:rPr>
          <w:color w:val="000000"/>
          <w:szCs w:val="22"/>
          <w:lang w:val="el-GR" w:eastAsia="en-US"/>
        </w:rPr>
        <w:t xml:space="preserve">104.160,00 € </w:t>
      </w:r>
      <w:r w:rsidRPr="002506B1">
        <w:rPr>
          <w:color w:val="000000"/>
          <w:szCs w:val="22"/>
          <w:lang w:val="el-GR" w:eastAsia="en-US"/>
        </w:rPr>
        <w:t xml:space="preserve">συμπεριλαμβανομένου ΦΠΑ 24%. </w:t>
      </w:r>
    </w:p>
    <w:p w14:paraId="6BF8551E" w14:textId="40D56AF7" w:rsidR="00CB467D" w:rsidRPr="002506B1" w:rsidRDefault="00CB467D" w:rsidP="00CB467D">
      <w:pPr>
        <w:pStyle w:val="normalwithoutspacing"/>
        <w:rPr>
          <w:color w:val="000000"/>
          <w:szCs w:val="22"/>
          <w:lang w:eastAsia="en-US"/>
        </w:rPr>
      </w:pPr>
      <w:r w:rsidRPr="002506B1">
        <w:rPr>
          <w:color w:val="000000"/>
          <w:szCs w:val="22"/>
          <w:lang w:eastAsia="en-US"/>
        </w:rPr>
        <w:t xml:space="preserve">Η σύμβαση θα υποδιαιρείται </w:t>
      </w:r>
      <w:r w:rsidR="001F67B5" w:rsidRPr="002506B1">
        <w:rPr>
          <w:color w:val="000000"/>
          <w:szCs w:val="22"/>
          <w:lang w:eastAsia="en-US"/>
        </w:rPr>
        <w:t>σε δύο (2</w:t>
      </w:r>
      <w:r w:rsidRPr="002506B1">
        <w:rPr>
          <w:color w:val="000000"/>
          <w:szCs w:val="22"/>
          <w:lang w:eastAsia="en-US"/>
        </w:rPr>
        <w:t>) τμήματα</w:t>
      </w:r>
      <w:r w:rsidR="002506B1" w:rsidRPr="002506B1">
        <w:rPr>
          <w:color w:val="000000"/>
          <w:szCs w:val="22"/>
          <w:lang w:eastAsia="en-US"/>
        </w:rPr>
        <w:t xml:space="preserve"> ( ως κατωτέρω αποτυπώνεται ) </w:t>
      </w:r>
      <w:r w:rsidRPr="002506B1">
        <w:rPr>
          <w:color w:val="000000"/>
          <w:szCs w:val="22"/>
          <w:lang w:eastAsia="en-US"/>
        </w:rPr>
        <w:t>και οι υποψήφιοι ανάδοχοι θα μπορούν να προσφέρουν για όσα τμήματα επιθυμούν</w:t>
      </w:r>
      <w:r w:rsidR="002506B1" w:rsidRPr="002506B1">
        <w:rPr>
          <w:color w:val="000000"/>
          <w:szCs w:val="22"/>
          <w:lang w:eastAsia="en-US"/>
        </w:rPr>
        <w:t xml:space="preserve"> </w:t>
      </w:r>
    </w:p>
    <w:p w14:paraId="52178B9E" w14:textId="77777777" w:rsidR="00FB7F1F" w:rsidRPr="002506B1" w:rsidRDefault="00FB7F1F" w:rsidP="00FB7F1F">
      <w:pPr>
        <w:suppressAutoHyphens w:val="0"/>
        <w:autoSpaceDE w:val="0"/>
        <w:autoSpaceDN w:val="0"/>
        <w:spacing w:after="0"/>
        <w:jc w:val="left"/>
        <w:rPr>
          <w:rFonts w:ascii="Arial" w:eastAsia="Calibri" w:hAnsi="Arial" w:cs="Arial"/>
          <w:szCs w:val="22"/>
          <w:lang w:val="el-GR" w:eastAsia="el-GR"/>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1134"/>
        <w:gridCol w:w="1417"/>
        <w:gridCol w:w="1701"/>
        <w:gridCol w:w="1701"/>
      </w:tblGrid>
      <w:tr w:rsidR="00FB7F1F" w:rsidRPr="002506B1" w14:paraId="3B229005" w14:textId="77777777" w:rsidTr="00B235DF">
        <w:tc>
          <w:tcPr>
            <w:tcW w:w="1271" w:type="dxa"/>
            <w:shd w:val="clear" w:color="auto" w:fill="auto"/>
          </w:tcPr>
          <w:p w14:paraId="6C540257" w14:textId="77777777" w:rsidR="00FB7F1F" w:rsidRPr="002506B1" w:rsidRDefault="00FB7F1F" w:rsidP="00B235DF">
            <w:pPr>
              <w:suppressAutoHyphens w:val="0"/>
              <w:autoSpaceDE w:val="0"/>
              <w:autoSpaceDN w:val="0"/>
              <w:spacing w:after="0"/>
              <w:jc w:val="left"/>
              <w:rPr>
                <w:rFonts w:eastAsia="Calibri"/>
                <w:b/>
                <w:szCs w:val="22"/>
                <w:lang w:val="el-GR" w:eastAsia="el-GR"/>
              </w:rPr>
            </w:pPr>
            <w:r w:rsidRPr="002506B1">
              <w:rPr>
                <w:rFonts w:eastAsia="Calibri"/>
                <w:b/>
                <w:szCs w:val="22"/>
                <w:lang w:val="el-GR" w:eastAsia="el-GR"/>
              </w:rPr>
              <w:t>Κατηγορία</w:t>
            </w:r>
          </w:p>
        </w:tc>
        <w:tc>
          <w:tcPr>
            <w:tcW w:w="1276" w:type="dxa"/>
            <w:shd w:val="clear" w:color="auto" w:fill="auto"/>
          </w:tcPr>
          <w:p w14:paraId="6DEAC18F" w14:textId="77777777" w:rsidR="00FB7F1F" w:rsidRPr="002506B1" w:rsidRDefault="00FB7F1F" w:rsidP="00B235DF">
            <w:pPr>
              <w:suppressAutoHyphens w:val="0"/>
              <w:autoSpaceDE w:val="0"/>
              <w:autoSpaceDN w:val="0"/>
              <w:spacing w:after="0"/>
              <w:jc w:val="left"/>
              <w:rPr>
                <w:rFonts w:eastAsia="Calibri"/>
                <w:b/>
                <w:szCs w:val="22"/>
                <w:lang w:val="el-GR" w:eastAsia="el-GR"/>
              </w:rPr>
            </w:pPr>
            <w:r w:rsidRPr="002506B1">
              <w:rPr>
                <w:rFonts w:eastAsia="Calibri"/>
                <w:b/>
                <w:szCs w:val="22"/>
                <w:lang w:val="el-GR" w:eastAsia="el-GR"/>
              </w:rPr>
              <w:t>Είδος οχήματος/καυσίμου</w:t>
            </w:r>
          </w:p>
        </w:tc>
        <w:tc>
          <w:tcPr>
            <w:tcW w:w="1134" w:type="dxa"/>
            <w:shd w:val="clear" w:color="auto" w:fill="auto"/>
          </w:tcPr>
          <w:p w14:paraId="621071D3" w14:textId="77777777" w:rsidR="00FB7F1F" w:rsidRPr="002506B1" w:rsidRDefault="00FB7F1F" w:rsidP="00B235DF">
            <w:pPr>
              <w:suppressAutoHyphens w:val="0"/>
              <w:autoSpaceDE w:val="0"/>
              <w:autoSpaceDN w:val="0"/>
              <w:spacing w:after="0"/>
              <w:jc w:val="left"/>
              <w:rPr>
                <w:rFonts w:eastAsia="Calibri"/>
                <w:b/>
                <w:szCs w:val="22"/>
                <w:lang w:val="el-GR" w:eastAsia="el-GR"/>
              </w:rPr>
            </w:pPr>
            <w:r w:rsidRPr="002506B1">
              <w:rPr>
                <w:rFonts w:eastAsia="Calibri"/>
                <w:b/>
                <w:szCs w:val="22"/>
                <w:lang w:val="el-GR" w:eastAsia="el-GR"/>
              </w:rPr>
              <w:t>Ποσότητα</w:t>
            </w:r>
          </w:p>
        </w:tc>
        <w:tc>
          <w:tcPr>
            <w:tcW w:w="1417" w:type="dxa"/>
          </w:tcPr>
          <w:p w14:paraId="2BEB94A1" w14:textId="77777777" w:rsidR="00FB7F1F" w:rsidRPr="002506B1" w:rsidRDefault="00FB7F1F" w:rsidP="00B235DF">
            <w:pPr>
              <w:suppressAutoHyphens w:val="0"/>
              <w:autoSpaceDE w:val="0"/>
              <w:autoSpaceDN w:val="0"/>
              <w:spacing w:after="0"/>
              <w:jc w:val="left"/>
              <w:rPr>
                <w:rFonts w:eastAsia="Calibri"/>
                <w:b/>
                <w:szCs w:val="22"/>
                <w:lang w:val="el-GR" w:eastAsia="el-GR"/>
              </w:rPr>
            </w:pPr>
            <w:r w:rsidRPr="002506B1">
              <w:rPr>
                <w:rFonts w:eastAsia="Calibri"/>
                <w:b/>
                <w:szCs w:val="22"/>
                <w:lang w:val="el-GR" w:eastAsia="el-GR"/>
              </w:rPr>
              <w:t xml:space="preserve">Προϋπολογισθείσα αξία ανά αυτοκίνητο προ ΦΠΑ 24% </w:t>
            </w:r>
          </w:p>
        </w:tc>
        <w:tc>
          <w:tcPr>
            <w:tcW w:w="1701" w:type="dxa"/>
          </w:tcPr>
          <w:p w14:paraId="07B1AA53" w14:textId="77777777" w:rsidR="00FB7F1F" w:rsidRPr="002506B1" w:rsidRDefault="00FB7F1F" w:rsidP="00B235DF">
            <w:pPr>
              <w:suppressAutoHyphens w:val="0"/>
              <w:autoSpaceDE w:val="0"/>
              <w:autoSpaceDN w:val="0"/>
              <w:spacing w:after="0"/>
              <w:jc w:val="left"/>
              <w:rPr>
                <w:rFonts w:eastAsia="Calibri"/>
                <w:b/>
                <w:szCs w:val="22"/>
                <w:lang w:val="el-GR" w:eastAsia="el-GR"/>
              </w:rPr>
            </w:pPr>
            <w:r w:rsidRPr="002506B1">
              <w:rPr>
                <w:rFonts w:eastAsia="Calibri"/>
                <w:b/>
                <w:szCs w:val="22"/>
                <w:lang w:val="el-GR" w:eastAsia="el-GR"/>
              </w:rPr>
              <w:t xml:space="preserve">*Πιθανή πρόσθετη δαπάνη ανά αυτοκίνητο προ ΦΠΑ 24%  </w:t>
            </w:r>
          </w:p>
        </w:tc>
        <w:tc>
          <w:tcPr>
            <w:tcW w:w="1701" w:type="dxa"/>
          </w:tcPr>
          <w:p w14:paraId="45DFF0B8" w14:textId="77777777" w:rsidR="00FB7F1F" w:rsidRPr="002506B1" w:rsidRDefault="00FB7F1F" w:rsidP="00B235DF">
            <w:pPr>
              <w:suppressAutoHyphens w:val="0"/>
              <w:autoSpaceDE w:val="0"/>
              <w:autoSpaceDN w:val="0"/>
              <w:spacing w:after="0"/>
              <w:jc w:val="left"/>
              <w:rPr>
                <w:rFonts w:eastAsia="Calibri"/>
                <w:b/>
                <w:szCs w:val="22"/>
                <w:lang w:val="el-GR" w:eastAsia="el-GR"/>
              </w:rPr>
            </w:pPr>
            <w:r w:rsidRPr="002506B1">
              <w:rPr>
                <w:rFonts w:eastAsia="Calibri"/>
                <w:b/>
                <w:szCs w:val="22"/>
                <w:lang w:val="el-GR" w:eastAsia="el-GR"/>
              </w:rPr>
              <w:t xml:space="preserve">ΣΥΝΟΛΙΚΗ ΔΑΠΑΝΗ </w:t>
            </w:r>
          </w:p>
        </w:tc>
      </w:tr>
      <w:tr w:rsidR="00FB7F1F" w:rsidRPr="0000132D" w14:paraId="3347E0C2" w14:textId="77777777" w:rsidTr="00B235DF">
        <w:tc>
          <w:tcPr>
            <w:tcW w:w="1271" w:type="dxa"/>
            <w:shd w:val="clear" w:color="auto" w:fill="auto"/>
          </w:tcPr>
          <w:p w14:paraId="37FBED1A" w14:textId="77777777" w:rsidR="00FB7F1F" w:rsidRPr="002506B1" w:rsidRDefault="00FB7F1F" w:rsidP="00B235DF">
            <w:pPr>
              <w:suppressAutoHyphens w:val="0"/>
              <w:autoSpaceDE w:val="0"/>
              <w:autoSpaceDN w:val="0"/>
              <w:spacing w:after="0"/>
              <w:jc w:val="left"/>
              <w:rPr>
                <w:rFonts w:eastAsia="Calibri"/>
                <w:szCs w:val="22"/>
                <w:lang w:val="el-GR" w:eastAsia="el-GR"/>
              </w:rPr>
            </w:pPr>
            <w:r w:rsidRPr="002506B1">
              <w:rPr>
                <w:rFonts w:eastAsia="Calibri"/>
                <w:szCs w:val="22"/>
                <w:lang w:val="el-GR" w:eastAsia="el-GR"/>
              </w:rPr>
              <w:t>Αμιγώς Ηλεκτρικά Αυτοκίνητα</w:t>
            </w:r>
          </w:p>
        </w:tc>
        <w:tc>
          <w:tcPr>
            <w:tcW w:w="1276" w:type="dxa"/>
            <w:shd w:val="clear" w:color="auto" w:fill="auto"/>
          </w:tcPr>
          <w:p w14:paraId="56C3DDC1" w14:textId="77777777" w:rsidR="00FB7F1F" w:rsidRPr="002506B1" w:rsidRDefault="00FB7F1F" w:rsidP="00B235DF">
            <w:pPr>
              <w:suppressAutoHyphens w:val="0"/>
              <w:autoSpaceDE w:val="0"/>
              <w:autoSpaceDN w:val="0"/>
              <w:spacing w:after="0"/>
              <w:jc w:val="left"/>
              <w:rPr>
                <w:rFonts w:eastAsia="Calibri"/>
                <w:szCs w:val="22"/>
                <w:lang w:val="el-GR" w:eastAsia="el-GR"/>
              </w:rPr>
            </w:pPr>
            <w:r w:rsidRPr="002506B1">
              <w:rPr>
                <w:rFonts w:eastAsia="Calibri"/>
                <w:szCs w:val="22"/>
                <w:lang w:val="el-GR" w:eastAsia="el-GR"/>
              </w:rPr>
              <w:t>Ηλεκτρικό</w:t>
            </w:r>
          </w:p>
        </w:tc>
        <w:tc>
          <w:tcPr>
            <w:tcW w:w="1134" w:type="dxa"/>
            <w:shd w:val="clear" w:color="auto" w:fill="auto"/>
          </w:tcPr>
          <w:p w14:paraId="331F10C0" w14:textId="77777777" w:rsidR="00FB7F1F" w:rsidRPr="002506B1" w:rsidRDefault="00FB7F1F" w:rsidP="00B235DF">
            <w:pPr>
              <w:suppressAutoHyphens w:val="0"/>
              <w:autoSpaceDE w:val="0"/>
              <w:autoSpaceDN w:val="0"/>
              <w:spacing w:after="0"/>
              <w:jc w:val="left"/>
              <w:rPr>
                <w:rFonts w:eastAsia="Calibri"/>
                <w:szCs w:val="22"/>
                <w:lang w:val="el-GR" w:eastAsia="el-GR"/>
              </w:rPr>
            </w:pPr>
            <w:r w:rsidRPr="002506B1">
              <w:rPr>
                <w:rFonts w:eastAsia="Calibri"/>
                <w:szCs w:val="22"/>
                <w:lang w:val="el-GR" w:eastAsia="el-GR"/>
              </w:rPr>
              <w:t>2</w:t>
            </w:r>
          </w:p>
        </w:tc>
        <w:tc>
          <w:tcPr>
            <w:tcW w:w="1417" w:type="dxa"/>
          </w:tcPr>
          <w:p w14:paraId="49D27535" w14:textId="77777777" w:rsidR="00FB7F1F" w:rsidRPr="002506B1" w:rsidRDefault="00FB7F1F" w:rsidP="00B235DF">
            <w:pPr>
              <w:suppressAutoHyphens w:val="0"/>
              <w:autoSpaceDE w:val="0"/>
              <w:autoSpaceDN w:val="0"/>
              <w:spacing w:after="0"/>
              <w:jc w:val="left"/>
              <w:rPr>
                <w:rFonts w:eastAsia="Calibri"/>
                <w:szCs w:val="22"/>
                <w:lang w:val="el-GR" w:eastAsia="el-GR"/>
              </w:rPr>
            </w:pPr>
            <w:r w:rsidRPr="002506B1">
              <w:rPr>
                <w:rFonts w:eastAsia="Calibri"/>
                <w:szCs w:val="22"/>
                <w:lang w:val="el-GR" w:eastAsia="el-GR"/>
              </w:rPr>
              <w:t>22.000,00 προ ΦΠΑ</w:t>
            </w:r>
          </w:p>
        </w:tc>
        <w:tc>
          <w:tcPr>
            <w:tcW w:w="1701" w:type="dxa"/>
          </w:tcPr>
          <w:p w14:paraId="29E75BD4" w14:textId="77777777" w:rsidR="00FB7F1F" w:rsidRPr="002506B1" w:rsidRDefault="00FB7F1F" w:rsidP="00B235DF">
            <w:pPr>
              <w:suppressAutoHyphens w:val="0"/>
              <w:autoSpaceDE w:val="0"/>
              <w:autoSpaceDN w:val="0"/>
              <w:spacing w:after="0"/>
              <w:jc w:val="left"/>
              <w:rPr>
                <w:rFonts w:eastAsia="Calibri"/>
                <w:szCs w:val="22"/>
                <w:lang w:val="el-GR" w:eastAsia="el-GR"/>
              </w:rPr>
            </w:pPr>
            <w:r w:rsidRPr="002506B1">
              <w:rPr>
                <w:rFonts w:eastAsia="Calibri"/>
                <w:szCs w:val="22"/>
                <w:lang w:val="el-GR" w:eastAsia="el-GR"/>
              </w:rPr>
              <w:t>1.000,00€ προ ΦΠΑ</w:t>
            </w:r>
          </w:p>
        </w:tc>
        <w:tc>
          <w:tcPr>
            <w:tcW w:w="1701" w:type="dxa"/>
          </w:tcPr>
          <w:p w14:paraId="2BBAAB3C" w14:textId="77777777" w:rsidR="00FB7F1F" w:rsidRPr="002506B1" w:rsidRDefault="00FB7F1F" w:rsidP="00B235DF">
            <w:pPr>
              <w:suppressAutoHyphens w:val="0"/>
              <w:autoSpaceDE w:val="0"/>
              <w:autoSpaceDN w:val="0"/>
              <w:spacing w:after="0"/>
              <w:jc w:val="left"/>
              <w:rPr>
                <w:rFonts w:eastAsia="Calibri"/>
                <w:szCs w:val="22"/>
                <w:lang w:val="el-GR" w:eastAsia="el-GR"/>
              </w:rPr>
            </w:pPr>
            <w:r w:rsidRPr="002506B1">
              <w:rPr>
                <w:rFonts w:eastAsia="Calibri"/>
                <w:szCs w:val="22"/>
                <w:lang w:val="el-GR" w:eastAsia="el-GR"/>
              </w:rPr>
              <w:t>46.000,00 €προ ΦΠΑ ή 57.040,00 € με ΦΠΑ 24%</w:t>
            </w:r>
          </w:p>
        </w:tc>
      </w:tr>
      <w:tr w:rsidR="00FB7F1F" w:rsidRPr="0000132D" w14:paraId="1292783C" w14:textId="77777777" w:rsidTr="00B235DF">
        <w:tc>
          <w:tcPr>
            <w:tcW w:w="1271" w:type="dxa"/>
            <w:shd w:val="clear" w:color="auto" w:fill="auto"/>
          </w:tcPr>
          <w:p w14:paraId="678642A6" w14:textId="77777777" w:rsidR="00FB7F1F" w:rsidRPr="002506B1" w:rsidRDefault="00FB7F1F" w:rsidP="00B235DF">
            <w:pPr>
              <w:suppressAutoHyphens w:val="0"/>
              <w:autoSpaceDE w:val="0"/>
              <w:autoSpaceDN w:val="0"/>
              <w:spacing w:after="0"/>
              <w:jc w:val="left"/>
              <w:rPr>
                <w:rFonts w:eastAsia="Calibri"/>
                <w:szCs w:val="22"/>
                <w:lang w:val="en-US" w:eastAsia="el-GR"/>
              </w:rPr>
            </w:pPr>
            <w:r w:rsidRPr="002506B1">
              <w:rPr>
                <w:rFonts w:eastAsia="Calibri"/>
                <w:szCs w:val="22"/>
                <w:lang w:val="el-GR" w:eastAsia="el-GR"/>
              </w:rPr>
              <w:t>Μη αμιγώς ηλεκτρικά αυτοκίνητα</w:t>
            </w:r>
          </w:p>
        </w:tc>
        <w:tc>
          <w:tcPr>
            <w:tcW w:w="1276" w:type="dxa"/>
            <w:shd w:val="clear" w:color="auto" w:fill="auto"/>
          </w:tcPr>
          <w:p w14:paraId="24B7C1C8" w14:textId="77777777" w:rsidR="00FB7F1F" w:rsidRPr="002506B1" w:rsidRDefault="00FB7F1F" w:rsidP="00B235DF">
            <w:pPr>
              <w:suppressAutoHyphens w:val="0"/>
              <w:autoSpaceDE w:val="0"/>
              <w:autoSpaceDN w:val="0"/>
              <w:spacing w:after="0"/>
              <w:jc w:val="left"/>
              <w:rPr>
                <w:rFonts w:eastAsia="Calibri"/>
                <w:szCs w:val="22"/>
                <w:lang w:val="el-GR" w:eastAsia="el-GR"/>
              </w:rPr>
            </w:pPr>
            <w:r w:rsidRPr="002506B1">
              <w:rPr>
                <w:rFonts w:eastAsia="Calibri"/>
                <w:szCs w:val="22"/>
                <w:lang w:val="el-GR" w:eastAsia="el-GR"/>
              </w:rPr>
              <w:t>Βενζίνη, πετρέλαιο ή/και υβριδικό</w:t>
            </w:r>
          </w:p>
        </w:tc>
        <w:tc>
          <w:tcPr>
            <w:tcW w:w="1134" w:type="dxa"/>
            <w:shd w:val="clear" w:color="auto" w:fill="auto"/>
          </w:tcPr>
          <w:p w14:paraId="3891E994" w14:textId="77777777" w:rsidR="00FB7F1F" w:rsidRPr="002506B1" w:rsidRDefault="00FB7F1F" w:rsidP="00B235DF">
            <w:pPr>
              <w:suppressAutoHyphens w:val="0"/>
              <w:autoSpaceDE w:val="0"/>
              <w:autoSpaceDN w:val="0"/>
              <w:spacing w:after="0"/>
              <w:jc w:val="left"/>
              <w:rPr>
                <w:rFonts w:eastAsia="Calibri"/>
                <w:szCs w:val="22"/>
                <w:lang w:val="el-GR" w:eastAsia="el-GR"/>
              </w:rPr>
            </w:pPr>
            <w:r w:rsidRPr="002506B1">
              <w:rPr>
                <w:rFonts w:eastAsia="Calibri"/>
                <w:szCs w:val="22"/>
                <w:lang w:val="el-GR" w:eastAsia="el-GR"/>
              </w:rPr>
              <w:t>2</w:t>
            </w:r>
          </w:p>
        </w:tc>
        <w:tc>
          <w:tcPr>
            <w:tcW w:w="1417" w:type="dxa"/>
          </w:tcPr>
          <w:p w14:paraId="50BA9706" w14:textId="77777777" w:rsidR="00FB7F1F" w:rsidRPr="002506B1" w:rsidRDefault="00FB7F1F" w:rsidP="00B235DF">
            <w:pPr>
              <w:suppressAutoHyphens w:val="0"/>
              <w:autoSpaceDE w:val="0"/>
              <w:autoSpaceDN w:val="0"/>
              <w:spacing w:after="0"/>
              <w:jc w:val="left"/>
              <w:rPr>
                <w:rFonts w:eastAsia="Calibri"/>
                <w:szCs w:val="22"/>
                <w:lang w:val="el-GR" w:eastAsia="el-GR"/>
              </w:rPr>
            </w:pPr>
            <w:r w:rsidRPr="002506B1">
              <w:rPr>
                <w:rFonts w:eastAsia="Calibri"/>
                <w:szCs w:val="22"/>
                <w:lang w:val="el-GR" w:eastAsia="el-GR"/>
              </w:rPr>
              <w:t>18.000,00 προ ΦΠΑ ή</w:t>
            </w:r>
          </w:p>
        </w:tc>
        <w:tc>
          <w:tcPr>
            <w:tcW w:w="1701" w:type="dxa"/>
          </w:tcPr>
          <w:p w14:paraId="2140AD3A" w14:textId="77777777" w:rsidR="00FB7F1F" w:rsidRPr="002506B1" w:rsidRDefault="00FB7F1F" w:rsidP="00B235DF">
            <w:pPr>
              <w:suppressAutoHyphens w:val="0"/>
              <w:autoSpaceDE w:val="0"/>
              <w:autoSpaceDN w:val="0"/>
              <w:spacing w:after="0"/>
              <w:jc w:val="left"/>
              <w:rPr>
                <w:rFonts w:eastAsia="Calibri"/>
                <w:szCs w:val="22"/>
                <w:lang w:val="el-GR" w:eastAsia="el-GR"/>
              </w:rPr>
            </w:pPr>
            <w:r w:rsidRPr="002506B1">
              <w:rPr>
                <w:rFonts w:eastAsia="Calibri"/>
                <w:szCs w:val="22"/>
                <w:lang w:val="el-GR" w:eastAsia="el-GR"/>
              </w:rPr>
              <w:t>1.000,00€ προ ΦΠΑ</w:t>
            </w:r>
          </w:p>
        </w:tc>
        <w:tc>
          <w:tcPr>
            <w:tcW w:w="1701" w:type="dxa"/>
          </w:tcPr>
          <w:p w14:paraId="49426110" w14:textId="77777777" w:rsidR="00FB7F1F" w:rsidRPr="002506B1" w:rsidRDefault="00FB7F1F" w:rsidP="00B235DF">
            <w:pPr>
              <w:suppressAutoHyphens w:val="0"/>
              <w:autoSpaceDE w:val="0"/>
              <w:autoSpaceDN w:val="0"/>
              <w:spacing w:after="0"/>
              <w:jc w:val="left"/>
              <w:rPr>
                <w:rFonts w:eastAsia="Calibri"/>
                <w:szCs w:val="22"/>
                <w:lang w:val="el-GR" w:eastAsia="el-GR"/>
              </w:rPr>
            </w:pPr>
            <w:r w:rsidRPr="002506B1">
              <w:rPr>
                <w:rFonts w:eastAsia="Calibri"/>
                <w:szCs w:val="22"/>
                <w:lang w:val="el-GR" w:eastAsia="el-GR"/>
              </w:rPr>
              <w:t>38.000,00 € προ ΦΠΑ, ή 47.120,00 € με ΦΠΑ 24%</w:t>
            </w:r>
          </w:p>
        </w:tc>
      </w:tr>
    </w:tbl>
    <w:p w14:paraId="4D67D4AA" w14:textId="79E3FF0A" w:rsidR="00FB7F1F" w:rsidRPr="002506B1" w:rsidRDefault="00FB7F1F" w:rsidP="00CB467D">
      <w:pPr>
        <w:pStyle w:val="normalwithoutspacing"/>
        <w:rPr>
          <w:color w:val="000000"/>
          <w:szCs w:val="22"/>
          <w:lang w:eastAsia="en-US"/>
        </w:rPr>
      </w:pPr>
    </w:p>
    <w:p w14:paraId="4A0CEB03" w14:textId="2C8D82F7" w:rsidR="00B20255" w:rsidRPr="002506B1" w:rsidRDefault="00B20255" w:rsidP="00D549A1">
      <w:pPr>
        <w:pStyle w:val="normalwithoutspacing"/>
      </w:pPr>
      <w:r w:rsidRPr="002506B1">
        <w:t xml:space="preserve">Στα ανωτέρω ποσά </w:t>
      </w:r>
      <w:r w:rsidRPr="002506B1">
        <w:rPr>
          <w:b/>
          <w:bCs/>
        </w:rPr>
        <w:t xml:space="preserve">περιλαμβάνεται </w:t>
      </w:r>
      <w:r w:rsidR="00B4398C" w:rsidRPr="002506B1">
        <w:t>προϋπολογισμός για 3</w:t>
      </w:r>
      <w:r w:rsidRPr="002506B1">
        <w:t xml:space="preserve"> έτη μίσθωσης </w:t>
      </w:r>
      <w:r w:rsidR="002506B1" w:rsidRPr="002506B1">
        <w:t xml:space="preserve">και πιθανή πρόσθετη δαπάνη </w:t>
      </w:r>
      <w:r w:rsidR="00036D15" w:rsidRPr="002506B1">
        <w:t xml:space="preserve">για ίδιες ζημιές και </w:t>
      </w:r>
      <w:r w:rsidRPr="002506B1">
        <w:t xml:space="preserve">για επιπλέον χιλιόμετρα που τυχόν </w:t>
      </w:r>
      <w:proofErr w:type="spellStart"/>
      <w:r w:rsidRPr="002506B1">
        <w:t>διανυθούν</w:t>
      </w:r>
      <w:proofErr w:type="spellEnd"/>
      <w:r w:rsidRPr="002506B1">
        <w:t xml:space="preserve"> από τα αυτοκίνητα. </w:t>
      </w:r>
    </w:p>
    <w:p w14:paraId="6CA0A94E" w14:textId="77777777" w:rsidR="0049623F" w:rsidRDefault="0049623F">
      <w:pPr>
        <w:suppressAutoHyphens w:val="0"/>
        <w:spacing w:after="0"/>
        <w:jc w:val="left"/>
        <w:rPr>
          <w:lang w:val="el-GR"/>
        </w:rPr>
      </w:pPr>
      <w:r>
        <w:rPr>
          <w:lang w:val="el-GR"/>
        </w:rPr>
        <w:br w:type="page"/>
      </w:r>
    </w:p>
    <w:p w14:paraId="6A8BFFA8" w14:textId="77777777" w:rsidR="00D41FD6" w:rsidRPr="006B2C94" w:rsidRDefault="00D41FD6" w:rsidP="00D549A1">
      <w:pPr>
        <w:pStyle w:val="20"/>
        <w:tabs>
          <w:tab w:val="clear" w:pos="567"/>
          <w:tab w:val="left" w:pos="0"/>
        </w:tabs>
        <w:ind w:left="0" w:firstLine="0"/>
        <w:rPr>
          <w:lang w:val="el-GR"/>
        </w:rPr>
      </w:pPr>
      <w:bookmarkStart w:id="96" w:name="_Toc170719448"/>
      <w:r>
        <w:rPr>
          <w:rFonts w:ascii="Calibri" w:hAnsi="Calibri"/>
          <w:lang w:val="el-GR"/>
        </w:rPr>
        <w:lastRenderedPageBreak/>
        <w:t xml:space="preserve">ΠΑΡΑΡΤΗΜΑ ΙΙ –  </w:t>
      </w:r>
      <w:r w:rsidR="0049623F" w:rsidRPr="0049623F">
        <w:rPr>
          <w:rFonts w:ascii="Calibri" w:hAnsi="Calibri"/>
          <w:lang w:val="el-GR"/>
        </w:rPr>
        <w:t xml:space="preserve">ΦΥΣΙΚΟ ΑΝΤΙΚΕΙΜΕΝΟ </w:t>
      </w:r>
      <w:r w:rsidR="0049623F">
        <w:rPr>
          <w:rFonts w:ascii="Calibri" w:hAnsi="Calibri"/>
          <w:lang w:val="el-GR"/>
        </w:rPr>
        <w:t>-</w:t>
      </w:r>
      <w:r w:rsidR="00DD2EB1" w:rsidRPr="00DD2EB1">
        <w:rPr>
          <w:rFonts w:ascii="Calibri" w:hAnsi="Calibri"/>
          <w:bCs/>
          <w:lang w:val="el-GR"/>
        </w:rPr>
        <w:t>ΤΕΧΝΙΚΕΣ ΠΡΟΔΙΑΓΡΑΦΕΣ</w:t>
      </w:r>
      <w:bookmarkEnd w:id="96"/>
    </w:p>
    <w:p w14:paraId="17DBC6A5" w14:textId="77777777" w:rsidR="002E5C39" w:rsidRPr="002E5C39" w:rsidRDefault="002E5C39" w:rsidP="00D549A1">
      <w:pPr>
        <w:widowControl w:val="0"/>
        <w:suppressAutoHyphens w:val="0"/>
        <w:autoSpaceDE w:val="0"/>
        <w:autoSpaceDN w:val="0"/>
        <w:spacing w:after="0"/>
        <w:rPr>
          <w:rFonts w:eastAsia="Calibri"/>
          <w:b/>
          <w:szCs w:val="22"/>
          <w:lang w:val="el-GR" w:eastAsia="en-US"/>
        </w:rPr>
      </w:pPr>
      <w:r w:rsidRPr="002E5C39">
        <w:rPr>
          <w:rFonts w:eastAsia="Calibri"/>
          <w:b/>
          <w:szCs w:val="22"/>
          <w:u w:val="single"/>
          <w:lang w:val="el-GR" w:eastAsia="en-US"/>
        </w:rPr>
        <w:t>Α.</w:t>
      </w:r>
      <w:r w:rsidRPr="002E5C39">
        <w:rPr>
          <w:rFonts w:eastAsia="Calibri"/>
          <w:b/>
          <w:spacing w:val="-3"/>
          <w:szCs w:val="22"/>
          <w:u w:val="single"/>
          <w:lang w:val="el-GR" w:eastAsia="en-US"/>
        </w:rPr>
        <w:t xml:space="preserve"> </w:t>
      </w:r>
      <w:r w:rsidRPr="002E5C39">
        <w:rPr>
          <w:rFonts w:eastAsia="Calibri"/>
          <w:b/>
          <w:szCs w:val="22"/>
          <w:u w:val="single"/>
          <w:lang w:val="el-GR" w:eastAsia="en-US"/>
        </w:rPr>
        <w:t>ΦΥΣΙΚΟ</w:t>
      </w:r>
      <w:r w:rsidRPr="002E5C39">
        <w:rPr>
          <w:rFonts w:eastAsia="Calibri"/>
          <w:b/>
          <w:spacing w:val="-2"/>
          <w:szCs w:val="22"/>
          <w:u w:val="single"/>
          <w:lang w:val="el-GR" w:eastAsia="en-US"/>
        </w:rPr>
        <w:t xml:space="preserve"> </w:t>
      </w:r>
      <w:r w:rsidRPr="002E5C39">
        <w:rPr>
          <w:rFonts w:eastAsia="Calibri"/>
          <w:b/>
          <w:szCs w:val="22"/>
          <w:u w:val="single"/>
          <w:lang w:val="el-GR" w:eastAsia="en-US"/>
        </w:rPr>
        <w:t>ΑΝΤΙΚΕΙΜΕΝΟ</w:t>
      </w:r>
      <w:r w:rsidRPr="002E5C39">
        <w:rPr>
          <w:rFonts w:eastAsia="Calibri"/>
          <w:b/>
          <w:spacing w:val="-3"/>
          <w:szCs w:val="22"/>
          <w:u w:val="single"/>
          <w:lang w:val="el-GR" w:eastAsia="en-US"/>
        </w:rPr>
        <w:t xml:space="preserve"> </w:t>
      </w:r>
      <w:r w:rsidRPr="002E5C39">
        <w:rPr>
          <w:rFonts w:eastAsia="Calibri"/>
          <w:b/>
          <w:szCs w:val="22"/>
          <w:u w:val="single"/>
          <w:lang w:val="el-GR" w:eastAsia="en-US"/>
        </w:rPr>
        <w:t>ΤΗΣ</w:t>
      </w:r>
      <w:r w:rsidRPr="002E5C39">
        <w:rPr>
          <w:rFonts w:eastAsia="Calibri"/>
          <w:b/>
          <w:spacing w:val="-2"/>
          <w:szCs w:val="22"/>
          <w:u w:val="single"/>
          <w:lang w:val="el-GR" w:eastAsia="en-US"/>
        </w:rPr>
        <w:t xml:space="preserve"> ΣΎΜΒΑΣΗΣ</w:t>
      </w:r>
    </w:p>
    <w:p w14:paraId="65607005" w14:textId="77777777" w:rsidR="002E5C39" w:rsidRPr="00603BBF" w:rsidRDefault="002E5C39" w:rsidP="00603BBF">
      <w:pPr>
        <w:spacing w:after="0"/>
        <w:rPr>
          <w:bCs/>
          <w:lang w:val="el-GR"/>
        </w:rPr>
      </w:pPr>
      <w:r w:rsidRPr="00603BBF">
        <w:rPr>
          <w:bCs/>
          <w:lang w:val="el-GR"/>
        </w:rPr>
        <w:t xml:space="preserve">Η παροχή υπηρεσιών χρηματοδοτικής μίσθωσης για την προμήθεια τεσσάρων (4) καινούργιων αυτοκινήτων επιβατικού τύπου, </w:t>
      </w:r>
      <w:r w:rsidR="00303513" w:rsidRPr="00603BBF">
        <w:rPr>
          <w:bCs/>
          <w:lang w:val="el-GR"/>
        </w:rPr>
        <w:t xml:space="preserve">δύο αμιγώς ηλεκτρικών </w:t>
      </w:r>
      <w:r w:rsidR="00303513">
        <w:rPr>
          <w:bCs/>
          <w:lang w:val="el-GR"/>
        </w:rPr>
        <w:t xml:space="preserve">(τμήμα 1 του διαγωνισμού) και </w:t>
      </w:r>
      <w:r w:rsidRPr="00603BBF">
        <w:rPr>
          <w:bCs/>
          <w:lang w:val="el-GR"/>
        </w:rPr>
        <w:t>δύο μη αμιγώς ηλεκτρικών (βενζί</w:t>
      </w:r>
      <w:r w:rsidR="00303513">
        <w:rPr>
          <w:bCs/>
          <w:lang w:val="el-GR"/>
        </w:rPr>
        <w:t>νη/πετρέλαιο ή/και υβριδικά)</w:t>
      </w:r>
      <w:r w:rsidR="00303513" w:rsidRPr="00303513">
        <w:rPr>
          <w:lang w:val="el-GR"/>
        </w:rPr>
        <w:t xml:space="preserve"> </w:t>
      </w:r>
      <w:r w:rsidR="00303513" w:rsidRPr="00303513">
        <w:rPr>
          <w:bCs/>
          <w:lang w:val="el-GR"/>
        </w:rPr>
        <w:t xml:space="preserve">(τμήμα </w:t>
      </w:r>
      <w:r w:rsidR="00303513">
        <w:rPr>
          <w:bCs/>
          <w:lang w:val="el-GR"/>
        </w:rPr>
        <w:t>2</w:t>
      </w:r>
      <w:r w:rsidR="00303513" w:rsidRPr="00303513">
        <w:rPr>
          <w:bCs/>
          <w:lang w:val="el-GR"/>
        </w:rPr>
        <w:t xml:space="preserve"> του διαγωνισμού)</w:t>
      </w:r>
      <w:r w:rsidR="00303513">
        <w:rPr>
          <w:bCs/>
          <w:lang w:val="el-GR"/>
        </w:rPr>
        <w:t xml:space="preserve"> </w:t>
      </w:r>
      <w:r w:rsidRPr="00603BBF">
        <w:rPr>
          <w:bCs/>
          <w:lang w:val="el-GR"/>
        </w:rPr>
        <w:t>, προς κάλυψη των αναγκών μετακίνησης για υπηρεσιακούς λογούς του Υπουργείου Παιδείας, Θρησκευμάτων &amp; Αθλητισμού.</w:t>
      </w:r>
      <w:r w:rsidR="001E2EEB">
        <w:rPr>
          <w:bCs/>
          <w:lang w:val="el-GR"/>
        </w:rPr>
        <w:t xml:space="preserve"> </w:t>
      </w:r>
      <w:r w:rsidR="00AF73AA">
        <w:rPr>
          <w:bCs/>
          <w:lang w:val="el-GR"/>
        </w:rPr>
        <w:t>Το τμήμα 1 του διαγωνισμού περιλαμβάνει δύο αμιγώς ηλεκτρικά οχήματα και τ</w:t>
      </w:r>
      <w:r w:rsidR="00303513">
        <w:rPr>
          <w:bCs/>
          <w:lang w:val="el-GR"/>
        </w:rPr>
        <w:t xml:space="preserve">ο τμήμα 2 περιλαμβάνει </w:t>
      </w:r>
      <w:r w:rsidR="00AF73AA">
        <w:rPr>
          <w:bCs/>
          <w:lang w:val="el-GR"/>
        </w:rPr>
        <w:t xml:space="preserve">ένα μη αμιγώς ηλεκτρικό όχημα τύπου Α και </w:t>
      </w:r>
      <w:r w:rsidR="00AF73AA" w:rsidRPr="00AF73AA">
        <w:rPr>
          <w:bCs/>
          <w:lang w:val="el-GR"/>
        </w:rPr>
        <w:t>ένα μ</w:t>
      </w:r>
      <w:r w:rsidR="00AF73AA">
        <w:rPr>
          <w:bCs/>
          <w:lang w:val="el-GR"/>
        </w:rPr>
        <w:t>η αμιγώς ηλεκτρικό όχημα τύπου Β.</w:t>
      </w:r>
    </w:p>
    <w:p w14:paraId="3FB665FB" w14:textId="77777777" w:rsidR="00603BBF" w:rsidRDefault="00603BBF" w:rsidP="00D549A1">
      <w:pPr>
        <w:widowControl w:val="0"/>
        <w:suppressAutoHyphens w:val="0"/>
        <w:autoSpaceDE w:val="0"/>
        <w:autoSpaceDN w:val="0"/>
        <w:spacing w:after="0"/>
        <w:rPr>
          <w:rFonts w:eastAsia="Calibri"/>
          <w:b/>
          <w:szCs w:val="22"/>
          <w:u w:val="single"/>
          <w:lang w:val="el-GR" w:eastAsia="en-US"/>
        </w:rPr>
      </w:pPr>
    </w:p>
    <w:p w14:paraId="537312D1" w14:textId="77777777" w:rsidR="002E5C39" w:rsidRPr="002E5C39" w:rsidRDefault="002E5C39" w:rsidP="00D549A1">
      <w:pPr>
        <w:widowControl w:val="0"/>
        <w:suppressAutoHyphens w:val="0"/>
        <w:autoSpaceDE w:val="0"/>
        <w:autoSpaceDN w:val="0"/>
        <w:spacing w:after="0"/>
        <w:rPr>
          <w:rFonts w:eastAsia="Calibri"/>
          <w:b/>
          <w:szCs w:val="22"/>
          <w:lang w:val="el-GR" w:eastAsia="en-US"/>
        </w:rPr>
      </w:pPr>
      <w:r w:rsidRPr="002E5C39">
        <w:rPr>
          <w:rFonts w:eastAsia="Calibri"/>
          <w:b/>
          <w:szCs w:val="22"/>
          <w:u w:val="single"/>
          <w:lang w:val="el-GR" w:eastAsia="en-US"/>
        </w:rPr>
        <w:t>Β.</w:t>
      </w:r>
      <w:r w:rsidRPr="002E5C39">
        <w:rPr>
          <w:rFonts w:eastAsia="Calibri"/>
          <w:b/>
          <w:spacing w:val="-3"/>
          <w:szCs w:val="22"/>
          <w:u w:val="single"/>
          <w:lang w:val="el-GR" w:eastAsia="en-US"/>
        </w:rPr>
        <w:t xml:space="preserve"> </w:t>
      </w:r>
      <w:r w:rsidRPr="002E5C39">
        <w:rPr>
          <w:rFonts w:eastAsia="Calibri"/>
          <w:b/>
          <w:szCs w:val="22"/>
          <w:u w:val="single"/>
          <w:lang w:val="el-GR" w:eastAsia="en-US"/>
        </w:rPr>
        <w:t>ΤΕΧΝΙΚΕΣ</w:t>
      </w:r>
      <w:r w:rsidRPr="002E5C39">
        <w:rPr>
          <w:rFonts w:eastAsia="Calibri"/>
          <w:b/>
          <w:spacing w:val="-1"/>
          <w:szCs w:val="22"/>
          <w:u w:val="single"/>
          <w:lang w:val="el-GR" w:eastAsia="en-US"/>
        </w:rPr>
        <w:t xml:space="preserve"> </w:t>
      </w:r>
      <w:r w:rsidRPr="002E5C39">
        <w:rPr>
          <w:rFonts w:eastAsia="Calibri"/>
          <w:b/>
          <w:spacing w:val="-2"/>
          <w:szCs w:val="22"/>
          <w:u w:val="single"/>
          <w:lang w:val="el-GR" w:eastAsia="en-US"/>
        </w:rPr>
        <w:t>ΠΡΟΔΙΑΓΡΑΦΕΣ</w:t>
      </w:r>
    </w:p>
    <w:p w14:paraId="00A5C474" w14:textId="77777777" w:rsidR="00DA3300" w:rsidRPr="00DA3300" w:rsidRDefault="00E80690" w:rsidP="0046459C">
      <w:pPr>
        <w:spacing w:line="276" w:lineRule="auto"/>
        <w:rPr>
          <w:rFonts w:eastAsia="Calibri"/>
          <w:b/>
          <w:szCs w:val="22"/>
          <w:lang w:val="el-GR" w:eastAsia="en-US"/>
        </w:rPr>
      </w:pPr>
      <w:r w:rsidRPr="00E80690">
        <w:rPr>
          <w:bCs/>
          <w:lang w:val="el-GR"/>
        </w:rPr>
        <w:t xml:space="preserve">Οι προσφέροντες υποχρεούνται να συμπληρώσουν τον Πίνακα Συμμόρφωσης Τεχνικής Προσφοράς </w:t>
      </w:r>
      <w:r w:rsidR="006B1000">
        <w:rPr>
          <w:bCs/>
          <w:lang w:val="el-GR"/>
        </w:rPr>
        <w:t xml:space="preserve">του </w:t>
      </w:r>
      <w:r w:rsidR="0049623F">
        <w:rPr>
          <w:bCs/>
          <w:lang w:val="el-GR"/>
        </w:rPr>
        <w:t xml:space="preserve">τμήματος ή των τμημάτων στα οποία συμμετέχει </w:t>
      </w:r>
      <w:r w:rsidRPr="00E80690">
        <w:rPr>
          <w:bCs/>
          <w:lang w:val="el-GR"/>
        </w:rPr>
        <w:t xml:space="preserve">έχοντας απόλυτη ευθύνη της ακρίβειας των στοιχείων που δηλώνουν. Επισημαίνεται ότι, στην στήλη </w:t>
      </w:r>
      <w:r w:rsidRPr="00E80690">
        <w:rPr>
          <w:b/>
          <w:bCs/>
          <w:lang w:val="el-GR"/>
        </w:rPr>
        <w:t xml:space="preserve">που </w:t>
      </w:r>
      <w:r w:rsidRPr="00E80690">
        <w:rPr>
          <w:bCs/>
          <w:lang w:val="el-GR"/>
        </w:rPr>
        <w:t xml:space="preserve">έχει </w:t>
      </w:r>
      <w:proofErr w:type="spellStart"/>
      <w:r w:rsidR="00DA3300">
        <w:rPr>
          <w:bCs/>
          <w:lang w:val="el-GR"/>
        </w:rPr>
        <w:t>προ</w:t>
      </w:r>
      <w:r w:rsidRPr="00E80690">
        <w:rPr>
          <w:bCs/>
          <w:lang w:val="el-GR"/>
        </w:rPr>
        <w:t>συμπληρωθεί</w:t>
      </w:r>
      <w:proofErr w:type="spellEnd"/>
      <w:r w:rsidRPr="00E80690">
        <w:rPr>
          <w:bCs/>
          <w:lang w:val="el-GR"/>
        </w:rPr>
        <w:t xml:space="preserve"> η λέξη </w:t>
      </w:r>
      <w:r w:rsidRPr="00E80690">
        <w:rPr>
          <w:b/>
          <w:bCs/>
          <w:lang w:val="el-GR"/>
        </w:rPr>
        <w:t>«ΝΑΙ»</w:t>
      </w:r>
      <w:r w:rsidRPr="00E80690">
        <w:rPr>
          <w:bCs/>
          <w:lang w:val="el-GR"/>
        </w:rPr>
        <w:t xml:space="preserve">, σημαίνει ότι η αντίστοιχη απαίτηση </w:t>
      </w:r>
      <w:r w:rsidRPr="00E80690">
        <w:rPr>
          <w:b/>
          <w:bCs/>
          <w:lang w:val="el-GR"/>
        </w:rPr>
        <w:t xml:space="preserve">είναι υποχρεωτική για τον Ανάδοχο. </w:t>
      </w:r>
      <w:r w:rsidR="00DA3300" w:rsidRPr="00DA3300">
        <w:rPr>
          <w:rFonts w:eastAsia="Calibri"/>
          <w:szCs w:val="22"/>
          <w:lang w:val="el-GR" w:eastAsia="en-US"/>
        </w:rPr>
        <w:t xml:space="preserve">Στη στήλη με την ένδειξη </w:t>
      </w:r>
      <w:r w:rsidR="00DA3300" w:rsidRPr="00DA3300">
        <w:rPr>
          <w:rFonts w:eastAsia="Calibri"/>
          <w:b/>
          <w:szCs w:val="22"/>
          <w:lang w:val="el-GR" w:eastAsia="en-US"/>
        </w:rPr>
        <w:t>«ΠΡΟΑΙΡΕΤΙΚΟ»,</w:t>
      </w:r>
      <w:r w:rsidR="00DA3300" w:rsidRPr="00DA3300">
        <w:rPr>
          <w:rFonts w:eastAsia="Calibri"/>
          <w:szCs w:val="22"/>
          <w:lang w:val="el-GR" w:eastAsia="en-US"/>
        </w:rPr>
        <w:t xml:space="preserve"> η απάντηση θα είναι </w:t>
      </w:r>
      <w:r w:rsidR="00DA3300" w:rsidRPr="00DA3300">
        <w:rPr>
          <w:rFonts w:eastAsia="Calibri"/>
          <w:b/>
          <w:szCs w:val="22"/>
          <w:lang w:val="el-GR" w:eastAsia="en-US"/>
        </w:rPr>
        <w:t>«ΔΙΑΤΙΘΕΤΑΙ» αν το όχημα διαθέτει το εν λόγω χαρακτηριστικό</w:t>
      </w:r>
      <w:r w:rsidR="00DA3300" w:rsidRPr="00DA3300">
        <w:rPr>
          <w:rFonts w:eastAsia="Calibri"/>
          <w:szCs w:val="22"/>
          <w:lang w:val="el-GR" w:eastAsia="en-US"/>
        </w:rPr>
        <w:t xml:space="preserve"> και </w:t>
      </w:r>
      <w:r w:rsidR="00DA3300" w:rsidRPr="00DA3300">
        <w:rPr>
          <w:rFonts w:eastAsia="Calibri"/>
          <w:b/>
          <w:szCs w:val="22"/>
          <w:lang w:val="el-GR" w:eastAsia="en-US"/>
        </w:rPr>
        <w:t>«ΔΕ ΔΙΑΤΙΘΕΤΑΙ» αν το όχημα δεν το διαθέτει.</w:t>
      </w:r>
    </w:p>
    <w:p w14:paraId="726E5886" w14:textId="77777777" w:rsidR="00E80690" w:rsidRPr="00E80690" w:rsidRDefault="00E80690" w:rsidP="00D549A1">
      <w:pPr>
        <w:spacing w:after="0"/>
        <w:rPr>
          <w:b/>
          <w:bCs/>
          <w:lang w:val="el-GR"/>
        </w:rPr>
      </w:pPr>
      <w:r w:rsidRPr="00E80690">
        <w:rPr>
          <w:bCs/>
          <w:lang w:val="el-GR"/>
        </w:rPr>
        <w:t xml:space="preserve">Προσφορές που δεν καλύπτουν πλήρως τους απαράβατους αυτούς όρους </w:t>
      </w:r>
      <w:r w:rsidRPr="00E80690">
        <w:rPr>
          <w:b/>
          <w:bCs/>
          <w:u w:val="single"/>
          <w:lang w:val="el-GR"/>
        </w:rPr>
        <w:t>απορρίπτονται ως μη αποδεκτές.</w:t>
      </w:r>
    </w:p>
    <w:p w14:paraId="0E470A57" w14:textId="77777777" w:rsidR="00E80690" w:rsidRPr="00E80690" w:rsidRDefault="00E80690" w:rsidP="00D549A1">
      <w:pPr>
        <w:spacing w:after="0"/>
        <w:rPr>
          <w:bCs/>
          <w:lang w:val="el-GR"/>
        </w:rPr>
      </w:pPr>
      <w:r w:rsidRPr="00E80690">
        <w:rPr>
          <w:bCs/>
          <w:lang w:val="el-GR"/>
        </w:rPr>
        <w:t>Ο υποψήφιος Ανάδοχος δύναται να υποβάλει οποιοδήποτε άλλο έγγραφο κρίνει ότι επιβεβαιώνει την πλήρωση των τεχνικών προδιαγραφών από τα προσφερόμενα είδη.</w:t>
      </w:r>
    </w:p>
    <w:p w14:paraId="56645BC9" w14:textId="77777777" w:rsidR="00821160" w:rsidRDefault="00821160" w:rsidP="00A54DA2">
      <w:pPr>
        <w:spacing w:after="0"/>
        <w:jc w:val="left"/>
        <w:rPr>
          <w:b/>
          <w:bCs/>
          <w:lang w:val="el-GR"/>
        </w:rPr>
      </w:pPr>
    </w:p>
    <w:p w14:paraId="6321FFFD" w14:textId="77777777" w:rsidR="00F02994" w:rsidRDefault="00F02994" w:rsidP="00A54DA2">
      <w:pPr>
        <w:spacing w:after="0"/>
        <w:jc w:val="left"/>
        <w:rPr>
          <w:b/>
          <w:bCs/>
          <w:lang w:val="el-GR"/>
        </w:rPr>
      </w:pPr>
    </w:p>
    <w:p w14:paraId="2A66822D" w14:textId="77777777" w:rsidR="00603BBF" w:rsidRDefault="00603BBF" w:rsidP="00603BBF">
      <w:pPr>
        <w:spacing w:after="0"/>
        <w:jc w:val="center"/>
        <w:rPr>
          <w:rFonts w:asciiTheme="minorHAnsi" w:eastAsia="Calibri" w:hAnsiTheme="minorHAnsi" w:cstheme="minorHAnsi"/>
          <w:b/>
          <w:spacing w:val="-2"/>
          <w:sz w:val="28"/>
          <w:szCs w:val="28"/>
          <w:lang w:val="el-GR" w:eastAsia="en-US"/>
        </w:rPr>
      </w:pPr>
      <w:r>
        <w:rPr>
          <w:rFonts w:asciiTheme="minorHAnsi" w:eastAsia="Calibri" w:hAnsiTheme="minorHAnsi" w:cstheme="minorHAnsi"/>
          <w:b/>
          <w:spacing w:val="-4"/>
          <w:sz w:val="28"/>
          <w:szCs w:val="28"/>
          <w:lang w:val="el-GR" w:eastAsia="en-US"/>
        </w:rPr>
        <w:t>ΠΙΝΑΚΕ</w:t>
      </w:r>
      <w:r w:rsidRPr="00603BBF">
        <w:rPr>
          <w:rFonts w:asciiTheme="minorHAnsi" w:eastAsia="Calibri" w:hAnsiTheme="minorHAnsi" w:cstheme="minorHAnsi"/>
          <w:b/>
          <w:spacing w:val="-4"/>
          <w:sz w:val="28"/>
          <w:szCs w:val="28"/>
          <w:lang w:val="el-GR" w:eastAsia="en-US"/>
        </w:rPr>
        <w:t>Σ</w:t>
      </w:r>
      <w:r w:rsidRPr="00603BBF">
        <w:rPr>
          <w:rFonts w:asciiTheme="minorHAnsi" w:eastAsia="Calibri" w:hAnsiTheme="minorHAnsi" w:cstheme="minorHAnsi"/>
          <w:b/>
          <w:spacing w:val="-14"/>
          <w:sz w:val="28"/>
          <w:szCs w:val="28"/>
          <w:lang w:val="el-GR" w:eastAsia="en-US"/>
        </w:rPr>
        <w:t xml:space="preserve"> </w:t>
      </w:r>
      <w:r w:rsidRPr="00603BBF">
        <w:rPr>
          <w:rFonts w:asciiTheme="minorHAnsi" w:eastAsia="Calibri" w:hAnsiTheme="minorHAnsi" w:cstheme="minorHAnsi"/>
          <w:b/>
          <w:spacing w:val="-4"/>
          <w:sz w:val="28"/>
          <w:szCs w:val="28"/>
          <w:lang w:val="el-GR" w:eastAsia="en-US"/>
        </w:rPr>
        <w:t>ΣΥΜΜΟΡΦΩΣΗΣ</w:t>
      </w:r>
      <w:r w:rsidRPr="00603BBF">
        <w:rPr>
          <w:rFonts w:asciiTheme="minorHAnsi" w:eastAsia="Calibri" w:hAnsiTheme="minorHAnsi" w:cstheme="minorHAnsi"/>
          <w:b/>
          <w:spacing w:val="-14"/>
          <w:sz w:val="28"/>
          <w:szCs w:val="28"/>
          <w:lang w:val="el-GR" w:eastAsia="en-US"/>
        </w:rPr>
        <w:t xml:space="preserve"> </w:t>
      </w:r>
      <w:r w:rsidRPr="00603BBF">
        <w:rPr>
          <w:rFonts w:asciiTheme="minorHAnsi" w:eastAsia="Calibri" w:hAnsiTheme="minorHAnsi" w:cstheme="minorHAnsi"/>
          <w:b/>
          <w:spacing w:val="-4"/>
          <w:sz w:val="28"/>
          <w:szCs w:val="28"/>
          <w:lang w:val="el-GR" w:eastAsia="en-US"/>
        </w:rPr>
        <w:t xml:space="preserve">ΤΕΧΝΙΚΗΣ </w:t>
      </w:r>
      <w:r w:rsidRPr="00603BBF">
        <w:rPr>
          <w:rFonts w:asciiTheme="minorHAnsi" w:eastAsia="Calibri" w:hAnsiTheme="minorHAnsi" w:cstheme="minorHAnsi"/>
          <w:b/>
          <w:spacing w:val="-2"/>
          <w:sz w:val="28"/>
          <w:szCs w:val="28"/>
          <w:lang w:val="el-GR" w:eastAsia="en-US"/>
        </w:rPr>
        <w:t>ΠΡΟΣΦΟΡΑΣ</w:t>
      </w:r>
    </w:p>
    <w:p w14:paraId="399CB617" w14:textId="77777777" w:rsidR="00603BBF" w:rsidRDefault="00603BBF" w:rsidP="00603BBF">
      <w:pPr>
        <w:spacing w:after="0"/>
        <w:rPr>
          <w:rFonts w:asciiTheme="minorHAnsi" w:eastAsia="Calibri" w:hAnsiTheme="minorHAnsi" w:cstheme="minorHAnsi"/>
          <w:b/>
          <w:spacing w:val="-2"/>
          <w:sz w:val="24"/>
          <w:lang w:val="el-GR" w:eastAsia="en-US"/>
        </w:rPr>
      </w:pPr>
    </w:p>
    <w:p w14:paraId="4C025D9B" w14:textId="15B1FFAB" w:rsidR="00AF73AA" w:rsidRDefault="00AF73AA" w:rsidP="00AF73AA">
      <w:pPr>
        <w:widowControl w:val="0"/>
        <w:suppressAutoHyphens w:val="0"/>
        <w:autoSpaceDE w:val="0"/>
        <w:autoSpaceDN w:val="0"/>
        <w:spacing w:before="44" w:after="0"/>
        <w:jc w:val="left"/>
        <w:outlineLvl w:val="0"/>
        <w:rPr>
          <w:rFonts w:eastAsia="Calibri"/>
          <w:b/>
          <w:bCs/>
          <w:sz w:val="24"/>
          <w:u w:val="single" w:color="000000"/>
          <w:lang w:val="el-GR" w:eastAsia="en-US"/>
        </w:rPr>
      </w:pPr>
      <w:r>
        <w:rPr>
          <w:rFonts w:eastAsia="Calibri"/>
          <w:b/>
          <w:bCs/>
          <w:sz w:val="24"/>
          <w:u w:val="single" w:color="000000"/>
          <w:lang w:val="el-GR" w:eastAsia="en-US"/>
        </w:rPr>
        <w:t>Α</w:t>
      </w:r>
      <w:r w:rsidRPr="00F02994">
        <w:rPr>
          <w:rFonts w:eastAsia="Calibri"/>
          <w:b/>
          <w:bCs/>
          <w:sz w:val="24"/>
          <w:u w:val="single" w:color="000000"/>
          <w:lang w:val="el-GR" w:eastAsia="en-US"/>
        </w:rPr>
        <w:t>.</w:t>
      </w:r>
      <w:r w:rsidRPr="00AF73AA">
        <w:rPr>
          <w:rFonts w:eastAsia="Calibri"/>
          <w:b/>
          <w:bCs/>
          <w:sz w:val="24"/>
          <w:u w:val="single" w:color="000000"/>
          <w:lang w:val="el-GR" w:eastAsia="en-US"/>
        </w:rPr>
        <w:t xml:space="preserve"> </w:t>
      </w:r>
      <w:r w:rsidR="00477F0F">
        <w:rPr>
          <w:rFonts w:eastAsia="Calibri"/>
          <w:b/>
          <w:bCs/>
          <w:sz w:val="24"/>
          <w:u w:val="single" w:color="000000"/>
          <w:lang w:val="el-GR" w:eastAsia="en-US"/>
        </w:rPr>
        <w:t xml:space="preserve"> ΤΜΉΜΑ 1 </w:t>
      </w:r>
      <w:r w:rsidR="00FC1FA0">
        <w:rPr>
          <w:rFonts w:eastAsia="Calibri"/>
          <w:b/>
          <w:bCs/>
          <w:sz w:val="24"/>
          <w:u w:val="single" w:color="000000"/>
          <w:lang w:val="el-GR" w:eastAsia="en-US"/>
        </w:rPr>
        <w:t xml:space="preserve">- </w:t>
      </w:r>
      <w:r w:rsidRPr="00F02994">
        <w:rPr>
          <w:rFonts w:eastAsia="Calibri"/>
          <w:b/>
          <w:bCs/>
          <w:sz w:val="24"/>
          <w:u w:val="single" w:color="000000"/>
          <w:lang w:val="el-GR" w:eastAsia="en-US"/>
        </w:rPr>
        <w:t>Α</w:t>
      </w:r>
      <w:r>
        <w:rPr>
          <w:rFonts w:eastAsia="Calibri"/>
          <w:b/>
          <w:bCs/>
          <w:sz w:val="24"/>
          <w:u w:val="single" w:color="000000"/>
          <w:lang w:val="el-GR" w:eastAsia="en-US"/>
        </w:rPr>
        <w:t>μιγώς ηλεκτρικά οχήματα</w:t>
      </w:r>
      <w:r w:rsidR="00477F0F">
        <w:rPr>
          <w:rFonts w:eastAsia="Calibri"/>
          <w:b/>
          <w:bCs/>
          <w:sz w:val="24"/>
          <w:u w:val="single" w:color="000000"/>
          <w:lang w:val="el-GR" w:eastAsia="en-US"/>
        </w:rPr>
        <w:t xml:space="preserve"> </w:t>
      </w:r>
    </w:p>
    <w:p w14:paraId="11CDE791" w14:textId="77777777" w:rsidR="00AF73AA" w:rsidRPr="00DE5586" w:rsidRDefault="00AF73AA" w:rsidP="00AF73AA">
      <w:pPr>
        <w:widowControl w:val="0"/>
        <w:suppressAutoHyphens w:val="0"/>
        <w:autoSpaceDE w:val="0"/>
        <w:autoSpaceDN w:val="0"/>
        <w:spacing w:before="44" w:after="0"/>
        <w:jc w:val="left"/>
        <w:outlineLvl w:val="0"/>
        <w:rPr>
          <w:rFonts w:eastAsia="Calibri"/>
          <w:b/>
          <w:bCs/>
          <w:sz w:val="16"/>
          <w:szCs w:val="16"/>
          <w:u w:color="000000"/>
          <w:lang w:val="el-GR" w:eastAsia="en-US"/>
        </w:rPr>
      </w:pPr>
    </w:p>
    <w:tbl>
      <w:tblPr>
        <w:tblW w:w="9795"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5"/>
        <w:gridCol w:w="4223"/>
        <w:gridCol w:w="986"/>
        <w:gridCol w:w="7"/>
        <w:gridCol w:w="6"/>
        <w:gridCol w:w="18"/>
        <w:gridCol w:w="1237"/>
        <w:gridCol w:w="16"/>
        <w:gridCol w:w="1277"/>
      </w:tblGrid>
      <w:tr w:rsidR="00AF73AA" w:rsidRPr="009D47AA" w14:paraId="5E751503" w14:textId="77777777" w:rsidTr="006516F1">
        <w:trPr>
          <w:trHeight w:val="372"/>
        </w:trPr>
        <w:tc>
          <w:tcPr>
            <w:tcW w:w="7247" w:type="dxa"/>
            <w:gridSpan w:val="5"/>
            <w:shd w:val="clear" w:color="auto" w:fill="auto"/>
            <w:vAlign w:val="center"/>
          </w:tcPr>
          <w:p w14:paraId="23395A81" w14:textId="77777777" w:rsidR="00AF73AA" w:rsidRPr="00603BBF" w:rsidRDefault="00AF73AA" w:rsidP="006516F1">
            <w:pPr>
              <w:widowControl w:val="0"/>
              <w:suppressAutoHyphens w:val="0"/>
              <w:autoSpaceDE w:val="0"/>
              <w:autoSpaceDN w:val="0"/>
              <w:spacing w:after="0" w:line="276" w:lineRule="auto"/>
              <w:ind w:left="288" w:right="137"/>
              <w:contextualSpacing/>
              <w:jc w:val="center"/>
              <w:rPr>
                <w:rFonts w:asciiTheme="minorHAnsi" w:eastAsia="Calibri" w:hAnsiTheme="minorHAnsi" w:cstheme="minorHAnsi"/>
                <w:b/>
                <w:sz w:val="18"/>
                <w:szCs w:val="18"/>
                <w:lang w:val="el-GR" w:eastAsia="en-US"/>
              </w:rPr>
            </w:pPr>
            <w:r w:rsidRPr="00603BBF">
              <w:rPr>
                <w:rFonts w:asciiTheme="minorHAnsi" w:eastAsia="Calibri" w:hAnsiTheme="minorHAnsi" w:cstheme="minorHAnsi"/>
                <w:b/>
                <w:spacing w:val="-2"/>
                <w:sz w:val="18"/>
                <w:szCs w:val="18"/>
                <w:lang w:val="el-GR" w:eastAsia="en-US"/>
              </w:rPr>
              <w:t>ΑΠΑΙΤΗΣΗ</w:t>
            </w:r>
          </w:p>
        </w:tc>
        <w:tc>
          <w:tcPr>
            <w:tcW w:w="1255" w:type="dxa"/>
            <w:gridSpan w:val="2"/>
            <w:shd w:val="clear" w:color="auto" w:fill="auto"/>
            <w:vAlign w:val="center"/>
          </w:tcPr>
          <w:p w14:paraId="6A51BC82" w14:textId="77777777" w:rsidR="00AF73AA" w:rsidRPr="00603BBF" w:rsidRDefault="00AF73AA" w:rsidP="006516F1">
            <w:pPr>
              <w:widowControl w:val="0"/>
              <w:suppressAutoHyphens w:val="0"/>
              <w:autoSpaceDE w:val="0"/>
              <w:autoSpaceDN w:val="0"/>
              <w:spacing w:after="0" w:line="276" w:lineRule="auto"/>
              <w:ind w:left="119" w:firstLine="195"/>
              <w:contextualSpacing/>
              <w:jc w:val="left"/>
              <w:rPr>
                <w:rFonts w:asciiTheme="minorHAnsi" w:eastAsia="Calibri" w:hAnsiTheme="minorHAnsi" w:cstheme="minorHAnsi"/>
                <w:b/>
                <w:sz w:val="18"/>
                <w:szCs w:val="18"/>
                <w:lang w:val="el-GR" w:eastAsia="en-US"/>
              </w:rPr>
            </w:pPr>
            <w:r w:rsidRPr="00603BBF">
              <w:rPr>
                <w:rFonts w:asciiTheme="minorHAnsi" w:eastAsia="Calibri" w:hAnsiTheme="minorHAnsi" w:cstheme="minorHAnsi"/>
                <w:b/>
                <w:spacing w:val="-2"/>
                <w:sz w:val="18"/>
                <w:szCs w:val="18"/>
                <w:lang w:val="el-GR" w:eastAsia="en-US"/>
              </w:rPr>
              <w:t xml:space="preserve">Απάντηση </w:t>
            </w:r>
          </w:p>
        </w:tc>
        <w:tc>
          <w:tcPr>
            <w:tcW w:w="1293" w:type="dxa"/>
            <w:gridSpan w:val="2"/>
            <w:shd w:val="clear" w:color="auto" w:fill="auto"/>
            <w:vAlign w:val="center"/>
          </w:tcPr>
          <w:p w14:paraId="5CB9C987" w14:textId="77777777" w:rsidR="00AF73AA" w:rsidRPr="00603BBF" w:rsidRDefault="00AF73AA" w:rsidP="006516F1">
            <w:pPr>
              <w:widowControl w:val="0"/>
              <w:suppressAutoHyphens w:val="0"/>
              <w:autoSpaceDE w:val="0"/>
              <w:autoSpaceDN w:val="0"/>
              <w:spacing w:after="0" w:line="276" w:lineRule="auto"/>
              <w:ind w:left="80" w:right="57"/>
              <w:contextualSpacing/>
              <w:jc w:val="center"/>
              <w:rPr>
                <w:rFonts w:asciiTheme="minorHAnsi" w:eastAsia="Calibri" w:hAnsiTheme="minorHAnsi" w:cstheme="minorHAnsi"/>
                <w:b/>
                <w:sz w:val="18"/>
                <w:szCs w:val="18"/>
                <w:lang w:val="el-GR" w:eastAsia="en-US"/>
              </w:rPr>
            </w:pPr>
            <w:r w:rsidRPr="00603BBF">
              <w:rPr>
                <w:rFonts w:asciiTheme="minorHAnsi" w:eastAsia="Calibri" w:hAnsiTheme="minorHAnsi" w:cstheme="minorHAnsi"/>
                <w:b/>
                <w:spacing w:val="-6"/>
                <w:sz w:val="18"/>
                <w:szCs w:val="18"/>
                <w:lang w:val="el-GR" w:eastAsia="en-US"/>
              </w:rPr>
              <w:t>Παραπομπή</w:t>
            </w:r>
            <w:r w:rsidRPr="00603BBF">
              <w:rPr>
                <w:rFonts w:asciiTheme="minorHAnsi" w:eastAsia="Calibri" w:hAnsiTheme="minorHAnsi" w:cstheme="minorHAnsi"/>
                <w:b/>
                <w:spacing w:val="-4"/>
                <w:sz w:val="18"/>
                <w:szCs w:val="18"/>
                <w:lang w:val="el-GR" w:eastAsia="en-US"/>
              </w:rPr>
              <w:t xml:space="preserve"> </w:t>
            </w:r>
          </w:p>
        </w:tc>
      </w:tr>
      <w:tr w:rsidR="00AF73AA" w:rsidRPr="00DE5586" w14:paraId="2D9ED66D" w14:textId="77777777" w:rsidTr="006516F1">
        <w:trPr>
          <w:trHeight w:val="227"/>
        </w:trPr>
        <w:tc>
          <w:tcPr>
            <w:tcW w:w="9795" w:type="dxa"/>
            <w:gridSpan w:val="9"/>
            <w:shd w:val="clear" w:color="auto" w:fill="92D050"/>
            <w:vAlign w:val="center"/>
          </w:tcPr>
          <w:p w14:paraId="4CB3ED2E" w14:textId="77777777" w:rsidR="00AF73AA" w:rsidRPr="00603BBF" w:rsidRDefault="00AF73AA" w:rsidP="006516F1">
            <w:pPr>
              <w:widowControl w:val="0"/>
              <w:suppressAutoHyphens w:val="0"/>
              <w:autoSpaceDE w:val="0"/>
              <w:autoSpaceDN w:val="0"/>
              <w:spacing w:after="0"/>
              <w:contextualSpacing/>
              <w:jc w:val="center"/>
              <w:rPr>
                <w:rFonts w:asciiTheme="minorHAnsi" w:eastAsia="Calibri" w:hAnsiTheme="minorHAnsi" w:cstheme="minorHAnsi"/>
                <w:b/>
                <w:sz w:val="16"/>
                <w:szCs w:val="16"/>
                <w:lang w:val="el-GR" w:eastAsia="en-US"/>
              </w:rPr>
            </w:pPr>
            <w:r w:rsidRPr="00603BBF">
              <w:rPr>
                <w:rFonts w:asciiTheme="minorHAnsi" w:eastAsia="Calibri" w:hAnsiTheme="minorHAnsi" w:cstheme="minorHAnsi"/>
                <w:b/>
                <w:spacing w:val="-2"/>
                <w:sz w:val="16"/>
                <w:szCs w:val="16"/>
                <w:lang w:val="el-GR" w:eastAsia="en-US"/>
              </w:rPr>
              <w:t>1.</w:t>
            </w:r>
            <w:r w:rsidRPr="00603BBF">
              <w:rPr>
                <w:rFonts w:asciiTheme="minorHAnsi" w:eastAsia="Calibri" w:hAnsiTheme="minorHAnsi" w:cstheme="minorHAnsi"/>
                <w:b/>
                <w:spacing w:val="43"/>
                <w:sz w:val="16"/>
                <w:szCs w:val="16"/>
                <w:lang w:val="el-GR" w:eastAsia="en-US"/>
              </w:rPr>
              <w:t xml:space="preserve"> </w:t>
            </w:r>
            <w:r w:rsidRPr="00603BBF">
              <w:rPr>
                <w:rFonts w:asciiTheme="minorHAnsi" w:eastAsia="Calibri" w:hAnsiTheme="minorHAnsi" w:cstheme="minorHAnsi"/>
                <w:b/>
                <w:spacing w:val="-2"/>
                <w:sz w:val="16"/>
                <w:szCs w:val="16"/>
                <w:lang w:val="el-GR" w:eastAsia="en-US"/>
              </w:rPr>
              <w:t>ΧΑΡΑΚΤΗΡΙΣΤΙΚΑ</w:t>
            </w:r>
            <w:r w:rsidRPr="00603BBF">
              <w:rPr>
                <w:rFonts w:asciiTheme="minorHAnsi" w:eastAsia="Calibri" w:hAnsiTheme="minorHAnsi" w:cstheme="minorHAnsi"/>
                <w:b/>
                <w:spacing w:val="-15"/>
                <w:sz w:val="16"/>
                <w:szCs w:val="16"/>
                <w:lang w:val="el-GR" w:eastAsia="en-US"/>
              </w:rPr>
              <w:t xml:space="preserve"> </w:t>
            </w:r>
            <w:r w:rsidRPr="00603BBF">
              <w:rPr>
                <w:rFonts w:asciiTheme="minorHAnsi" w:eastAsia="Calibri" w:hAnsiTheme="minorHAnsi" w:cstheme="minorHAnsi"/>
                <w:b/>
                <w:spacing w:val="-2"/>
                <w:sz w:val="16"/>
                <w:szCs w:val="16"/>
                <w:lang w:val="el-GR" w:eastAsia="en-US"/>
              </w:rPr>
              <w:t>ΟΧΗΜΑΤΟΣ</w:t>
            </w:r>
          </w:p>
        </w:tc>
      </w:tr>
      <w:tr w:rsidR="00AF73AA" w:rsidRPr="00DE5586" w14:paraId="518262B3" w14:textId="77777777" w:rsidTr="006516F1">
        <w:trPr>
          <w:trHeight w:val="227"/>
        </w:trPr>
        <w:tc>
          <w:tcPr>
            <w:tcW w:w="2025" w:type="dxa"/>
            <w:shd w:val="clear" w:color="auto" w:fill="auto"/>
            <w:vAlign w:val="center"/>
          </w:tcPr>
          <w:p w14:paraId="4194EFD6"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b/>
                <w:sz w:val="16"/>
                <w:szCs w:val="16"/>
                <w:lang w:val="el-GR" w:eastAsia="en-US"/>
              </w:rPr>
            </w:pPr>
            <w:r w:rsidRPr="00DE5586">
              <w:rPr>
                <w:rFonts w:asciiTheme="minorHAnsi" w:eastAsia="Calibri" w:hAnsiTheme="minorHAnsi" w:cstheme="minorHAnsi"/>
                <w:b/>
                <w:spacing w:val="-2"/>
                <w:sz w:val="16"/>
                <w:szCs w:val="16"/>
                <w:lang w:val="el-GR" w:eastAsia="en-US"/>
              </w:rPr>
              <w:t>Γενικά Χαρακτηριστικά</w:t>
            </w:r>
          </w:p>
        </w:tc>
        <w:tc>
          <w:tcPr>
            <w:tcW w:w="4223" w:type="dxa"/>
            <w:shd w:val="clear" w:color="auto" w:fill="auto"/>
            <w:vAlign w:val="center"/>
          </w:tcPr>
          <w:p w14:paraId="09C1AF39"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Όχημα</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επιβατικό,</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καινούργιο</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σε</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άριστη</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κατάσταση,</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με</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άδεια</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για</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πέντε</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(05)</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pacing w:val="-2"/>
                <w:sz w:val="16"/>
                <w:szCs w:val="16"/>
                <w:lang w:val="el-GR" w:eastAsia="en-US"/>
              </w:rPr>
              <w:t>επιβάτες,</w:t>
            </w:r>
            <w:r>
              <w:rPr>
                <w:rFonts w:asciiTheme="minorHAnsi" w:eastAsia="Calibri" w:hAnsiTheme="minorHAnsi" w:cstheme="minorHAnsi"/>
                <w:spacing w:val="-2"/>
                <w:sz w:val="16"/>
                <w:szCs w:val="16"/>
                <w:lang w:val="el-GR" w:eastAsia="en-US"/>
              </w:rPr>
              <w:t xml:space="preserve"> </w:t>
            </w:r>
            <w:r w:rsidRPr="00DE5586">
              <w:rPr>
                <w:rFonts w:asciiTheme="minorHAnsi" w:eastAsia="Calibri" w:hAnsiTheme="minorHAnsi" w:cstheme="minorHAnsi"/>
                <w:b/>
                <w:sz w:val="16"/>
                <w:szCs w:val="16"/>
                <w:u w:val="single"/>
                <w:lang w:val="el-GR" w:eastAsia="en-US"/>
              </w:rPr>
              <w:t>με ημερομηνία 1ης ταξινόμησης την τελευταία τριετία</w:t>
            </w:r>
            <w:r w:rsidRPr="00DE5586">
              <w:rPr>
                <w:rFonts w:asciiTheme="minorHAnsi" w:eastAsia="Calibri" w:hAnsiTheme="minorHAnsi" w:cstheme="minorHAnsi"/>
                <w:sz w:val="16"/>
                <w:szCs w:val="16"/>
                <w:lang w:val="el-GR" w:eastAsia="en-US"/>
              </w:rPr>
              <w:t>, ο κατασκευαστής του οποίου θα αντιπροσωπεύεται στην Ελλάδα.</w:t>
            </w:r>
          </w:p>
        </w:tc>
        <w:tc>
          <w:tcPr>
            <w:tcW w:w="986" w:type="dxa"/>
            <w:shd w:val="clear" w:color="auto" w:fill="auto"/>
            <w:vAlign w:val="center"/>
          </w:tcPr>
          <w:p w14:paraId="666BE64F" w14:textId="77777777" w:rsidR="00AF73AA" w:rsidRPr="00DE5586"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z w:val="14"/>
                <w:szCs w:val="14"/>
                <w:lang w:val="el-GR" w:eastAsia="en-US"/>
              </w:rPr>
            </w:pPr>
            <w:r w:rsidRPr="00DE5586">
              <w:rPr>
                <w:rFonts w:asciiTheme="minorHAnsi" w:eastAsia="Calibri" w:hAnsiTheme="minorHAnsi" w:cstheme="minorHAnsi"/>
                <w:spacing w:val="-5"/>
                <w:sz w:val="14"/>
                <w:szCs w:val="14"/>
                <w:lang w:val="el-GR" w:eastAsia="en-US"/>
              </w:rPr>
              <w:t>ΝΑΙ</w:t>
            </w:r>
          </w:p>
        </w:tc>
        <w:tc>
          <w:tcPr>
            <w:tcW w:w="1284" w:type="dxa"/>
            <w:gridSpan w:val="5"/>
            <w:shd w:val="clear" w:color="auto" w:fill="auto"/>
            <w:vAlign w:val="center"/>
          </w:tcPr>
          <w:p w14:paraId="546F6546"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508D22F1"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0C615E70" w14:textId="77777777" w:rsidTr="006516F1">
        <w:trPr>
          <w:trHeight w:val="227"/>
        </w:trPr>
        <w:tc>
          <w:tcPr>
            <w:tcW w:w="2025" w:type="dxa"/>
            <w:shd w:val="clear" w:color="auto" w:fill="auto"/>
            <w:vAlign w:val="center"/>
          </w:tcPr>
          <w:p w14:paraId="12113D21"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4223" w:type="dxa"/>
            <w:shd w:val="clear" w:color="auto" w:fill="auto"/>
            <w:vAlign w:val="center"/>
          </w:tcPr>
          <w:p w14:paraId="3A62D522"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Τα</w:t>
            </w:r>
            <w:r w:rsidRPr="00DE5586">
              <w:rPr>
                <w:rFonts w:asciiTheme="minorHAnsi" w:eastAsia="Calibri" w:hAnsiTheme="minorHAnsi" w:cstheme="minorHAnsi"/>
                <w:spacing w:val="40"/>
                <w:sz w:val="16"/>
                <w:szCs w:val="16"/>
                <w:lang w:val="el-GR" w:eastAsia="en-US"/>
              </w:rPr>
              <w:t xml:space="preserve"> </w:t>
            </w:r>
            <w:r w:rsidRPr="00DE5586">
              <w:rPr>
                <w:rFonts w:asciiTheme="minorHAnsi" w:eastAsia="Calibri" w:hAnsiTheme="minorHAnsi" w:cstheme="minorHAnsi"/>
                <w:sz w:val="16"/>
                <w:szCs w:val="16"/>
                <w:lang w:val="el-GR" w:eastAsia="en-US"/>
              </w:rPr>
              <w:t>χαρακτηριστικά</w:t>
            </w:r>
            <w:r w:rsidRPr="00DE5586">
              <w:rPr>
                <w:rFonts w:asciiTheme="minorHAnsi" w:eastAsia="Calibri" w:hAnsiTheme="minorHAnsi" w:cstheme="minorHAnsi"/>
                <w:spacing w:val="40"/>
                <w:sz w:val="16"/>
                <w:szCs w:val="16"/>
                <w:lang w:val="el-GR" w:eastAsia="en-US"/>
              </w:rPr>
              <w:t xml:space="preserve"> </w:t>
            </w:r>
            <w:r w:rsidRPr="00DE5586">
              <w:rPr>
                <w:rFonts w:asciiTheme="minorHAnsi" w:eastAsia="Calibri" w:hAnsiTheme="minorHAnsi" w:cstheme="minorHAnsi"/>
                <w:sz w:val="16"/>
                <w:szCs w:val="16"/>
                <w:lang w:val="el-GR" w:eastAsia="en-US"/>
              </w:rPr>
              <w:t>του</w:t>
            </w:r>
            <w:r w:rsidRPr="00DE5586">
              <w:rPr>
                <w:rFonts w:asciiTheme="minorHAnsi" w:eastAsia="Calibri" w:hAnsiTheme="minorHAnsi" w:cstheme="minorHAnsi"/>
                <w:spacing w:val="40"/>
                <w:sz w:val="16"/>
                <w:szCs w:val="16"/>
                <w:lang w:val="el-GR" w:eastAsia="en-US"/>
              </w:rPr>
              <w:t xml:space="preserve"> </w:t>
            </w:r>
            <w:r w:rsidRPr="00DE5586">
              <w:rPr>
                <w:rFonts w:asciiTheme="minorHAnsi" w:eastAsia="Calibri" w:hAnsiTheme="minorHAnsi" w:cstheme="minorHAnsi"/>
                <w:sz w:val="16"/>
                <w:szCs w:val="16"/>
                <w:lang w:val="el-GR" w:eastAsia="en-US"/>
              </w:rPr>
              <w:t>οχήματος</w:t>
            </w:r>
            <w:r w:rsidRPr="00DE5586">
              <w:rPr>
                <w:rFonts w:asciiTheme="minorHAnsi" w:eastAsia="Calibri" w:hAnsiTheme="minorHAnsi" w:cstheme="minorHAnsi"/>
                <w:spacing w:val="40"/>
                <w:sz w:val="16"/>
                <w:szCs w:val="16"/>
                <w:lang w:val="el-GR" w:eastAsia="en-US"/>
              </w:rPr>
              <w:t xml:space="preserve"> </w:t>
            </w:r>
            <w:r w:rsidRPr="00DE5586">
              <w:rPr>
                <w:rFonts w:asciiTheme="minorHAnsi" w:eastAsia="Calibri" w:hAnsiTheme="minorHAnsi" w:cstheme="minorHAnsi"/>
                <w:sz w:val="16"/>
                <w:szCs w:val="16"/>
                <w:lang w:val="el-GR" w:eastAsia="en-US"/>
              </w:rPr>
              <w:t>θα</w:t>
            </w:r>
            <w:r w:rsidRPr="00DE5586">
              <w:rPr>
                <w:rFonts w:asciiTheme="minorHAnsi" w:eastAsia="Calibri" w:hAnsiTheme="minorHAnsi" w:cstheme="minorHAnsi"/>
                <w:spacing w:val="40"/>
                <w:sz w:val="16"/>
                <w:szCs w:val="16"/>
                <w:lang w:val="el-GR" w:eastAsia="en-US"/>
              </w:rPr>
              <w:t xml:space="preserve"> </w:t>
            </w:r>
            <w:r w:rsidRPr="00DE5586">
              <w:rPr>
                <w:rFonts w:asciiTheme="minorHAnsi" w:eastAsia="Calibri" w:hAnsiTheme="minorHAnsi" w:cstheme="minorHAnsi"/>
                <w:sz w:val="16"/>
                <w:szCs w:val="16"/>
                <w:lang w:val="el-GR" w:eastAsia="en-US"/>
              </w:rPr>
              <w:t>πρέπει</w:t>
            </w:r>
            <w:r w:rsidRPr="00DE5586">
              <w:rPr>
                <w:rFonts w:asciiTheme="minorHAnsi" w:eastAsia="Calibri" w:hAnsiTheme="minorHAnsi" w:cstheme="minorHAnsi"/>
                <w:spacing w:val="40"/>
                <w:sz w:val="16"/>
                <w:szCs w:val="16"/>
                <w:lang w:val="el-GR" w:eastAsia="en-US"/>
              </w:rPr>
              <w:t xml:space="preserve"> </w:t>
            </w:r>
            <w:r w:rsidRPr="00DE5586">
              <w:rPr>
                <w:rFonts w:asciiTheme="minorHAnsi" w:eastAsia="Calibri" w:hAnsiTheme="minorHAnsi" w:cstheme="minorHAnsi"/>
                <w:sz w:val="16"/>
                <w:szCs w:val="16"/>
                <w:lang w:val="el-GR" w:eastAsia="en-US"/>
              </w:rPr>
              <w:t>να</w:t>
            </w:r>
            <w:r w:rsidRPr="00DE5586">
              <w:rPr>
                <w:rFonts w:asciiTheme="minorHAnsi" w:eastAsia="Calibri" w:hAnsiTheme="minorHAnsi" w:cstheme="minorHAnsi"/>
                <w:spacing w:val="40"/>
                <w:sz w:val="16"/>
                <w:szCs w:val="16"/>
                <w:lang w:val="el-GR" w:eastAsia="en-US"/>
              </w:rPr>
              <w:t xml:space="preserve"> </w:t>
            </w:r>
            <w:r w:rsidRPr="00DE5586">
              <w:rPr>
                <w:rFonts w:asciiTheme="minorHAnsi" w:eastAsia="Calibri" w:hAnsiTheme="minorHAnsi" w:cstheme="minorHAnsi"/>
                <w:sz w:val="16"/>
                <w:szCs w:val="16"/>
                <w:lang w:val="el-GR" w:eastAsia="en-US"/>
              </w:rPr>
              <w:t>προκύπτουν</w:t>
            </w:r>
            <w:r w:rsidRPr="00DE5586">
              <w:rPr>
                <w:rFonts w:asciiTheme="minorHAnsi" w:eastAsia="Calibri" w:hAnsiTheme="minorHAnsi" w:cstheme="minorHAnsi"/>
                <w:spacing w:val="40"/>
                <w:sz w:val="16"/>
                <w:szCs w:val="16"/>
                <w:lang w:val="el-GR" w:eastAsia="en-US"/>
              </w:rPr>
              <w:t xml:space="preserve"> </w:t>
            </w:r>
            <w:r w:rsidRPr="00DE5586">
              <w:rPr>
                <w:rFonts w:asciiTheme="minorHAnsi" w:eastAsia="Calibri" w:hAnsiTheme="minorHAnsi" w:cstheme="minorHAnsi"/>
                <w:sz w:val="16"/>
                <w:szCs w:val="16"/>
                <w:lang w:val="el-GR" w:eastAsia="en-US"/>
              </w:rPr>
              <w:t>από</w:t>
            </w:r>
            <w:r w:rsidRPr="00DE5586">
              <w:rPr>
                <w:rFonts w:asciiTheme="minorHAnsi" w:eastAsia="Calibri" w:hAnsiTheme="minorHAnsi" w:cstheme="minorHAnsi"/>
                <w:spacing w:val="40"/>
                <w:sz w:val="16"/>
                <w:szCs w:val="16"/>
                <w:lang w:val="el-GR" w:eastAsia="en-US"/>
              </w:rPr>
              <w:t xml:space="preserve"> </w:t>
            </w:r>
            <w:r w:rsidRPr="00DE5586">
              <w:rPr>
                <w:rFonts w:asciiTheme="minorHAnsi" w:eastAsia="Calibri" w:hAnsiTheme="minorHAnsi" w:cstheme="minorHAnsi"/>
                <w:sz w:val="16"/>
                <w:szCs w:val="16"/>
                <w:lang w:val="el-GR" w:eastAsia="en-US"/>
              </w:rPr>
              <w:t>επίσημα</w:t>
            </w:r>
            <w:r w:rsidRPr="00DE5586">
              <w:rPr>
                <w:rFonts w:asciiTheme="minorHAnsi" w:eastAsia="Calibri" w:hAnsiTheme="minorHAnsi" w:cstheme="minorHAnsi"/>
                <w:spacing w:val="40"/>
                <w:sz w:val="16"/>
                <w:szCs w:val="16"/>
                <w:lang w:val="el-GR" w:eastAsia="en-US"/>
              </w:rPr>
              <w:t xml:space="preserve"> </w:t>
            </w:r>
            <w:r w:rsidRPr="00DE5586">
              <w:rPr>
                <w:rFonts w:asciiTheme="minorHAnsi" w:eastAsia="Calibri" w:hAnsiTheme="minorHAnsi" w:cstheme="minorHAnsi"/>
                <w:sz w:val="16"/>
                <w:szCs w:val="16"/>
                <w:lang w:val="el-GR" w:eastAsia="en-US"/>
              </w:rPr>
              <w:t>τεχνικά φυλλάδια</w:t>
            </w:r>
            <w:r w:rsidRPr="00DE5586">
              <w:rPr>
                <w:rFonts w:asciiTheme="minorHAnsi" w:eastAsia="Calibri" w:hAnsiTheme="minorHAnsi" w:cstheme="minorHAnsi"/>
                <w:spacing w:val="-6"/>
                <w:sz w:val="16"/>
                <w:szCs w:val="16"/>
                <w:lang w:val="el-GR" w:eastAsia="en-US"/>
              </w:rPr>
              <w:t xml:space="preserve"> </w:t>
            </w:r>
            <w:r w:rsidRPr="00DE5586">
              <w:rPr>
                <w:rFonts w:asciiTheme="minorHAnsi" w:eastAsia="Calibri" w:hAnsiTheme="minorHAnsi" w:cstheme="minorHAnsi"/>
                <w:sz w:val="16"/>
                <w:szCs w:val="16"/>
                <w:lang w:val="el-GR" w:eastAsia="en-US"/>
              </w:rPr>
              <w:t>της</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κατασκευάστριας</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εταιρείας,</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τα</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οποία</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θα</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πρέπει</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να</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υποβληθούν</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μαζί</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pacing w:val="-5"/>
                <w:sz w:val="16"/>
                <w:szCs w:val="16"/>
                <w:lang w:val="el-GR" w:eastAsia="en-US"/>
              </w:rPr>
              <w:t>με</w:t>
            </w:r>
            <w:r>
              <w:rPr>
                <w:rFonts w:asciiTheme="minorHAnsi" w:eastAsia="Calibri" w:hAnsiTheme="minorHAnsi" w:cstheme="minorHAnsi"/>
                <w:spacing w:val="-5"/>
                <w:sz w:val="16"/>
                <w:szCs w:val="16"/>
                <w:lang w:val="el-GR" w:eastAsia="en-US"/>
              </w:rPr>
              <w:t xml:space="preserve"> </w:t>
            </w:r>
            <w:r w:rsidRPr="00DE5586">
              <w:rPr>
                <w:rFonts w:asciiTheme="minorHAnsi" w:eastAsia="Calibri" w:hAnsiTheme="minorHAnsi" w:cstheme="minorHAnsi"/>
                <w:sz w:val="16"/>
                <w:szCs w:val="16"/>
                <w:lang w:val="el-GR" w:eastAsia="en-US"/>
              </w:rPr>
              <w:t xml:space="preserve">την </w:t>
            </w:r>
            <w:r w:rsidRPr="00DE5586">
              <w:rPr>
                <w:rFonts w:asciiTheme="minorHAnsi" w:eastAsia="Calibri" w:hAnsiTheme="minorHAnsi" w:cstheme="minorHAnsi"/>
                <w:spacing w:val="-2"/>
                <w:sz w:val="16"/>
                <w:szCs w:val="16"/>
                <w:lang w:val="el-GR" w:eastAsia="en-US"/>
              </w:rPr>
              <w:t>προσφορά.</w:t>
            </w:r>
          </w:p>
        </w:tc>
        <w:tc>
          <w:tcPr>
            <w:tcW w:w="986" w:type="dxa"/>
            <w:shd w:val="clear" w:color="auto" w:fill="auto"/>
            <w:vAlign w:val="center"/>
          </w:tcPr>
          <w:p w14:paraId="7C975164" w14:textId="77777777" w:rsidR="00AF73AA" w:rsidRPr="00DE5586" w:rsidRDefault="00AF73AA" w:rsidP="006516F1">
            <w:pPr>
              <w:widowControl w:val="0"/>
              <w:suppressAutoHyphens w:val="0"/>
              <w:autoSpaceDE w:val="0"/>
              <w:autoSpaceDN w:val="0"/>
              <w:spacing w:after="0"/>
              <w:ind w:right="120"/>
              <w:contextualSpacing/>
              <w:jc w:val="center"/>
              <w:rPr>
                <w:rFonts w:asciiTheme="minorHAnsi" w:eastAsia="Calibri" w:hAnsiTheme="minorHAnsi" w:cstheme="minorHAnsi"/>
                <w:sz w:val="14"/>
                <w:szCs w:val="14"/>
                <w:lang w:val="el-GR" w:eastAsia="en-US"/>
              </w:rPr>
            </w:pPr>
            <w:r w:rsidRPr="00DE5586">
              <w:rPr>
                <w:rFonts w:asciiTheme="minorHAnsi" w:eastAsia="Calibri" w:hAnsiTheme="minorHAnsi" w:cstheme="minorHAnsi"/>
                <w:spacing w:val="-5"/>
                <w:sz w:val="14"/>
                <w:szCs w:val="14"/>
                <w:lang w:val="el-GR" w:eastAsia="en-US"/>
              </w:rPr>
              <w:t>ΝΑΙ</w:t>
            </w:r>
          </w:p>
        </w:tc>
        <w:tc>
          <w:tcPr>
            <w:tcW w:w="1284" w:type="dxa"/>
            <w:gridSpan w:val="5"/>
            <w:shd w:val="clear" w:color="auto" w:fill="auto"/>
            <w:vAlign w:val="center"/>
          </w:tcPr>
          <w:p w14:paraId="541A5393"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11051E20"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0FDC5006" w14:textId="77777777" w:rsidTr="006516F1">
        <w:trPr>
          <w:trHeight w:val="227"/>
        </w:trPr>
        <w:tc>
          <w:tcPr>
            <w:tcW w:w="9795" w:type="dxa"/>
            <w:gridSpan w:val="9"/>
            <w:shd w:val="clear" w:color="auto" w:fill="92D050"/>
            <w:vAlign w:val="center"/>
          </w:tcPr>
          <w:p w14:paraId="0E7093A1" w14:textId="77777777" w:rsidR="00AF73AA" w:rsidRPr="00603BBF" w:rsidRDefault="00AF73AA" w:rsidP="006516F1">
            <w:pPr>
              <w:widowControl w:val="0"/>
              <w:suppressAutoHyphens w:val="0"/>
              <w:autoSpaceDE w:val="0"/>
              <w:autoSpaceDN w:val="0"/>
              <w:spacing w:after="0"/>
              <w:contextualSpacing/>
              <w:jc w:val="center"/>
              <w:rPr>
                <w:rFonts w:asciiTheme="minorHAnsi" w:eastAsia="Calibri" w:hAnsiTheme="minorHAnsi" w:cstheme="minorHAnsi"/>
                <w:b/>
                <w:sz w:val="16"/>
                <w:szCs w:val="16"/>
                <w:lang w:val="el-GR" w:eastAsia="en-US"/>
              </w:rPr>
            </w:pPr>
            <w:r w:rsidRPr="00603BBF">
              <w:rPr>
                <w:rFonts w:asciiTheme="minorHAnsi" w:eastAsia="Calibri" w:hAnsiTheme="minorHAnsi" w:cstheme="minorHAnsi"/>
                <w:b/>
                <w:sz w:val="16"/>
                <w:szCs w:val="16"/>
                <w:lang w:val="el-GR" w:eastAsia="en-US"/>
              </w:rPr>
              <w:t>2.</w:t>
            </w:r>
            <w:r w:rsidRPr="00603BBF">
              <w:rPr>
                <w:rFonts w:asciiTheme="minorHAnsi" w:eastAsia="Calibri" w:hAnsiTheme="minorHAnsi" w:cstheme="minorHAnsi"/>
                <w:b/>
                <w:spacing w:val="61"/>
                <w:sz w:val="16"/>
                <w:szCs w:val="16"/>
                <w:lang w:val="el-GR" w:eastAsia="en-US"/>
              </w:rPr>
              <w:t xml:space="preserve"> </w:t>
            </w:r>
            <w:r w:rsidRPr="00603BBF">
              <w:rPr>
                <w:rFonts w:asciiTheme="minorHAnsi" w:eastAsia="Calibri" w:hAnsiTheme="minorHAnsi" w:cstheme="minorHAnsi"/>
                <w:b/>
                <w:sz w:val="16"/>
                <w:szCs w:val="16"/>
                <w:lang w:val="el-GR" w:eastAsia="en-US"/>
              </w:rPr>
              <w:t>ΚΙΝΗΤΗΡΑΣ</w:t>
            </w:r>
            <w:r w:rsidRPr="00603BBF">
              <w:rPr>
                <w:rFonts w:asciiTheme="minorHAnsi" w:eastAsia="Calibri" w:hAnsiTheme="minorHAnsi" w:cstheme="minorHAnsi"/>
                <w:b/>
                <w:spacing w:val="-4"/>
                <w:sz w:val="16"/>
                <w:szCs w:val="16"/>
                <w:lang w:val="el-GR" w:eastAsia="en-US"/>
              </w:rPr>
              <w:t xml:space="preserve"> </w:t>
            </w:r>
            <w:r w:rsidRPr="00603BBF">
              <w:rPr>
                <w:rFonts w:asciiTheme="minorHAnsi" w:eastAsia="Calibri" w:hAnsiTheme="minorHAnsi" w:cstheme="minorHAnsi"/>
                <w:b/>
                <w:spacing w:val="-2"/>
                <w:sz w:val="16"/>
                <w:szCs w:val="16"/>
                <w:lang w:val="el-GR" w:eastAsia="en-US"/>
              </w:rPr>
              <w:t>ΟΧΗΜΑΤΟΣ</w:t>
            </w:r>
          </w:p>
        </w:tc>
      </w:tr>
      <w:tr w:rsidR="00AF73AA" w:rsidRPr="00DE5586" w14:paraId="385765D8" w14:textId="77777777" w:rsidTr="006516F1">
        <w:trPr>
          <w:trHeight w:val="227"/>
        </w:trPr>
        <w:tc>
          <w:tcPr>
            <w:tcW w:w="2025" w:type="dxa"/>
            <w:shd w:val="clear" w:color="auto" w:fill="auto"/>
            <w:vAlign w:val="center"/>
          </w:tcPr>
          <w:p w14:paraId="11F6A311"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b/>
                <w:sz w:val="16"/>
                <w:szCs w:val="16"/>
                <w:lang w:val="el-GR" w:eastAsia="en-US"/>
              </w:rPr>
            </w:pPr>
            <w:r w:rsidRPr="00DE5586">
              <w:rPr>
                <w:rFonts w:asciiTheme="minorHAnsi" w:eastAsia="Calibri" w:hAnsiTheme="minorHAnsi" w:cstheme="minorHAnsi"/>
                <w:b/>
                <w:spacing w:val="-2"/>
                <w:sz w:val="16"/>
                <w:szCs w:val="16"/>
                <w:lang w:val="el-GR" w:eastAsia="en-US"/>
              </w:rPr>
              <w:t>Καύσιμο</w:t>
            </w:r>
          </w:p>
        </w:tc>
        <w:tc>
          <w:tcPr>
            <w:tcW w:w="4223" w:type="dxa"/>
            <w:shd w:val="clear" w:color="auto" w:fill="auto"/>
            <w:vAlign w:val="center"/>
          </w:tcPr>
          <w:p w14:paraId="3DDA6F16"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ΗΛΕΚΤΡΙΚΗ</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pacing w:val="-2"/>
                <w:sz w:val="16"/>
                <w:szCs w:val="16"/>
                <w:lang w:val="el-GR" w:eastAsia="en-US"/>
              </w:rPr>
              <w:t>ΕΝΕΡΓΕΙΑ</w:t>
            </w:r>
          </w:p>
        </w:tc>
        <w:tc>
          <w:tcPr>
            <w:tcW w:w="986" w:type="dxa"/>
            <w:shd w:val="clear" w:color="auto" w:fill="auto"/>
            <w:vAlign w:val="center"/>
          </w:tcPr>
          <w:p w14:paraId="7FE46366" w14:textId="77777777" w:rsidR="00AF73AA" w:rsidRPr="00DE5586"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DE5586">
              <w:rPr>
                <w:rFonts w:asciiTheme="minorHAnsi" w:eastAsia="Calibri" w:hAnsiTheme="minorHAnsi" w:cstheme="minorHAnsi"/>
                <w:spacing w:val="-5"/>
                <w:sz w:val="14"/>
                <w:szCs w:val="14"/>
                <w:lang w:val="el-GR" w:eastAsia="en-US"/>
              </w:rPr>
              <w:t>ΝΑΙ</w:t>
            </w:r>
          </w:p>
        </w:tc>
        <w:tc>
          <w:tcPr>
            <w:tcW w:w="1284" w:type="dxa"/>
            <w:gridSpan w:val="5"/>
            <w:shd w:val="clear" w:color="auto" w:fill="auto"/>
            <w:vAlign w:val="center"/>
          </w:tcPr>
          <w:p w14:paraId="77C63A09"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0AAD6063"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71D91CDD" w14:textId="77777777" w:rsidTr="006516F1">
        <w:trPr>
          <w:trHeight w:val="227"/>
        </w:trPr>
        <w:tc>
          <w:tcPr>
            <w:tcW w:w="2025" w:type="dxa"/>
            <w:shd w:val="clear" w:color="auto" w:fill="auto"/>
            <w:vAlign w:val="center"/>
          </w:tcPr>
          <w:p w14:paraId="0BEAEBEF"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b/>
                <w:sz w:val="16"/>
                <w:szCs w:val="16"/>
                <w:lang w:val="el-GR" w:eastAsia="en-US"/>
              </w:rPr>
            </w:pPr>
            <w:r w:rsidRPr="00DE5586">
              <w:rPr>
                <w:rFonts w:asciiTheme="minorHAnsi" w:eastAsia="Calibri" w:hAnsiTheme="minorHAnsi" w:cstheme="minorHAnsi"/>
                <w:b/>
                <w:spacing w:val="-2"/>
                <w:sz w:val="16"/>
                <w:szCs w:val="16"/>
                <w:lang w:val="el-GR" w:eastAsia="en-US"/>
              </w:rPr>
              <w:t>Ισχύς ηλεκτροκινητήρα</w:t>
            </w:r>
          </w:p>
        </w:tc>
        <w:tc>
          <w:tcPr>
            <w:tcW w:w="4223" w:type="dxa"/>
            <w:shd w:val="clear" w:color="auto" w:fill="auto"/>
            <w:vAlign w:val="center"/>
          </w:tcPr>
          <w:p w14:paraId="4E69E8D8"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 xml:space="preserve">≥100 </w:t>
            </w:r>
            <w:proofErr w:type="spellStart"/>
            <w:r w:rsidRPr="00DE5586">
              <w:rPr>
                <w:rFonts w:asciiTheme="minorHAnsi" w:eastAsia="Calibri" w:hAnsiTheme="minorHAnsi" w:cstheme="minorHAnsi"/>
                <w:spacing w:val="-5"/>
                <w:sz w:val="16"/>
                <w:szCs w:val="16"/>
                <w:lang w:val="el-GR" w:eastAsia="en-US"/>
              </w:rPr>
              <w:t>KWh</w:t>
            </w:r>
            <w:proofErr w:type="spellEnd"/>
          </w:p>
        </w:tc>
        <w:tc>
          <w:tcPr>
            <w:tcW w:w="986" w:type="dxa"/>
            <w:shd w:val="clear" w:color="auto" w:fill="auto"/>
            <w:vAlign w:val="center"/>
          </w:tcPr>
          <w:p w14:paraId="50168913" w14:textId="77777777" w:rsidR="00AF73AA" w:rsidRPr="00DE5586"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p>
        </w:tc>
        <w:tc>
          <w:tcPr>
            <w:tcW w:w="1284" w:type="dxa"/>
            <w:gridSpan w:val="5"/>
            <w:shd w:val="clear" w:color="auto" w:fill="auto"/>
            <w:vAlign w:val="center"/>
          </w:tcPr>
          <w:p w14:paraId="0B95793E"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0059031D"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5704DDB8" w14:textId="77777777" w:rsidTr="006516F1">
        <w:trPr>
          <w:trHeight w:val="227"/>
        </w:trPr>
        <w:tc>
          <w:tcPr>
            <w:tcW w:w="2025" w:type="dxa"/>
            <w:shd w:val="clear" w:color="auto" w:fill="auto"/>
            <w:vAlign w:val="center"/>
          </w:tcPr>
          <w:p w14:paraId="3135465E"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b/>
                <w:sz w:val="16"/>
                <w:szCs w:val="16"/>
                <w:lang w:val="el-GR" w:eastAsia="en-US"/>
              </w:rPr>
            </w:pPr>
            <w:r w:rsidRPr="00DE5586">
              <w:rPr>
                <w:rFonts w:asciiTheme="minorHAnsi" w:eastAsia="Calibri" w:hAnsiTheme="minorHAnsi" w:cstheme="minorHAnsi"/>
                <w:b/>
                <w:sz w:val="16"/>
                <w:szCs w:val="16"/>
                <w:lang w:val="el-GR" w:eastAsia="en-US"/>
              </w:rPr>
              <w:t>Κιβώτιο</w:t>
            </w:r>
            <w:r w:rsidRPr="00DE5586">
              <w:rPr>
                <w:rFonts w:asciiTheme="minorHAnsi" w:eastAsia="Calibri" w:hAnsiTheme="minorHAnsi" w:cstheme="minorHAnsi"/>
                <w:b/>
                <w:spacing w:val="-2"/>
                <w:sz w:val="16"/>
                <w:szCs w:val="16"/>
                <w:lang w:val="el-GR" w:eastAsia="en-US"/>
              </w:rPr>
              <w:t xml:space="preserve"> Ταχυτήτων</w:t>
            </w:r>
          </w:p>
        </w:tc>
        <w:tc>
          <w:tcPr>
            <w:tcW w:w="4223" w:type="dxa"/>
            <w:shd w:val="clear" w:color="auto" w:fill="auto"/>
            <w:vAlign w:val="center"/>
          </w:tcPr>
          <w:p w14:paraId="63D96494"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pacing w:val="-2"/>
                <w:sz w:val="16"/>
                <w:szCs w:val="16"/>
                <w:lang w:val="el-GR" w:eastAsia="en-US"/>
              </w:rPr>
              <w:t>αυτόματο</w:t>
            </w:r>
          </w:p>
        </w:tc>
        <w:tc>
          <w:tcPr>
            <w:tcW w:w="986" w:type="dxa"/>
            <w:shd w:val="clear" w:color="auto" w:fill="auto"/>
            <w:vAlign w:val="center"/>
          </w:tcPr>
          <w:p w14:paraId="25F47934" w14:textId="77777777" w:rsidR="00AF73AA" w:rsidRPr="00DE5586"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DE5586">
              <w:rPr>
                <w:rFonts w:asciiTheme="minorHAnsi" w:eastAsia="Calibri" w:hAnsiTheme="minorHAnsi" w:cstheme="minorHAnsi"/>
                <w:spacing w:val="-5"/>
                <w:sz w:val="14"/>
                <w:szCs w:val="14"/>
                <w:lang w:val="el-GR" w:eastAsia="en-US"/>
              </w:rPr>
              <w:t>NAI</w:t>
            </w:r>
          </w:p>
        </w:tc>
        <w:tc>
          <w:tcPr>
            <w:tcW w:w="1284" w:type="dxa"/>
            <w:gridSpan w:val="5"/>
            <w:shd w:val="clear" w:color="auto" w:fill="auto"/>
            <w:vAlign w:val="center"/>
          </w:tcPr>
          <w:p w14:paraId="2EDA87E6"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109C4B63"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4B2CE759" w14:textId="77777777" w:rsidTr="006516F1">
        <w:trPr>
          <w:trHeight w:val="227"/>
        </w:trPr>
        <w:tc>
          <w:tcPr>
            <w:tcW w:w="2025" w:type="dxa"/>
            <w:shd w:val="clear" w:color="auto" w:fill="auto"/>
            <w:vAlign w:val="center"/>
          </w:tcPr>
          <w:p w14:paraId="70BAC3FE"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b/>
                <w:sz w:val="16"/>
                <w:szCs w:val="16"/>
                <w:lang w:val="el-GR" w:eastAsia="en-US"/>
              </w:rPr>
            </w:pPr>
            <w:r w:rsidRPr="00DE5586">
              <w:rPr>
                <w:rFonts w:asciiTheme="minorHAnsi" w:eastAsia="Calibri" w:hAnsiTheme="minorHAnsi" w:cstheme="minorHAnsi"/>
                <w:b/>
                <w:spacing w:val="-4"/>
                <w:sz w:val="16"/>
                <w:szCs w:val="16"/>
                <w:lang w:val="el-GR" w:eastAsia="en-US"/>
              </w:rPr>
              <w:t>Ροπή</w:t>
            </w:r>
          </w:p>
        </w:tc>
        <w:tc>
          <w:tcPr>
            <w:tcW w:w="4223" w:type="dxa"/>
            <w:shd w:val="clear" w:color="auto" w:fill="auto"/>
            <w:vAlign w:val="center"/>
          </w:tcPr>
          <w:p w14:paraId="47FDD38B"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 xml:space="preserve">≈260 </w:t>
            </w:r>
            <w:proofErr w:type="spellStart"/>
            <w:r w:rsidRPr="00DE5586">
              <w:rPr>
                <w:rFonts w:asciiTheme="minorHAnsi" w:eastAsia="Calibri" w:hAnsiTheme="minorHAnsi" w:cstheme="minorHAnsi"/>
                <w:spacing w:val="-5"/>
                <w:sz w:val="16"/>
                <w:szCs w:val="16"/>
                <w:lang w:val="el-GR" w:eastAsia="en-US"/>
              </w:rPr>
              <w:t>Nm</w:t>
            </w:r>
            <w:proofErr w:type="spellEnd"/>
          </w:p>
        </w:tc>
        <w:tc>
          <w:tcPr>
            <w:tcW w:w="986" w:type="dxa"/>
            <w:shd w:val="clear" w:color="auto" w:fill="auto"/>
            <w:vAlign w:val="center"/>
          </w:tcPr>
          <w:p w14:paraId="6FA96777" w14:textId="77777777" w:rsidR="00AF73AA" w:rsidRPr="00DE5586"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DE5586">
              <w:rPr>
                <w:rFonts w:asciiTheme="minorHAnsi" w:eastAsia="Calibri" w:hAnsiTheme="minorHAnsi" w:cstheme="minorHAnsi"/>
                <w:spacing w:val="-5"/>
                <w:sz w:val="14"/>
                <w:szCs w:val="14"/>
                <w:lang w:val="el-GR" w:eastAsia="en-US"/>
              </w:rPr>
              <w:t>NAI</w:t>
            </w:r>
          </w:p>
        </w:tc>
        <w:tc>
          <w:tcPr>
            <w:tcW w:w="1284" w:type="dxa"/>
            <w:gridSpan w:val="5"/>
            <w:shd w:val="clear" w:color="auto" w:fill="auto"/>
            <w:vAlign w:val="center"/>
          </w:tcPr>
          <w:p w14:paraId="50F3369E"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1D8324F1"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75715AB7" w14:textId="77777777" w:rsidTr="006516F1">
        <w:trPr>
          <w:trHeight w:val="227"/>
        </w:trPr>
        <w:tc>
          <w:tcPr>
            <w:tcW w:w="2025" w:type="dxa"/>
            <w:shd w:val="clear" w:color="auto" w:fill="auto"/>
            <w:vAlign w:val="center"/>
          </w:tcPr>
          <w:p w14:paraId="14B42B35" w14:textId="77777777" w:rsidR="00AF73AA" w:rsidRPr="00DE5586" w:rsidRDefault="00AF73AA" w:rsidP="006516F1">
            <w:pPr>
              <w:widowControl w:val="0"/>
              <w:suppressAutoHyphens w:val="0"/>
              <w:autoSpaceDE w:val="0"/>
              <w:autoSpaceDN w:val="0"/>
              <w:spacing w:after="0"/>
              <w:ind w:right="445"/>
              <w:contextualSpacing/>
              <w:jc w:val="left"/>
              <w:rPr>
                <w:rFonts w:asciiTheme="minorHAnsi" w:eastAsia="Calibri" w:hAnsiTheme="minorHAnsi" w:cstheme="minorHAnsi"/>
                <w:b/>
                <w:sz w:val="16"/>
                <w:szCs w:val="16"/>
                <w:lang w:val="el-GR" w:eastAsia="en-US"/>
              </w:rPr>
            </w:pPr>
            <w:r w:rsidRPr="00DE5586">
              <w:rPr>
                <w:rFonts w:asciiTheme="minorHAnsi" w:eastAsia="Calibri" w:hAnsiTheme="minorHAnsi" w:cstheme="minorHAnsi"/>
                <w:b/>
                <w:spacing w:val="-2"/>
                <w:sz w:val="16"/>
                <w:szCs w:val="16"/>
                <w:lang w:val="el-GR" w:eastAsia="en-US"/>
              </w:rPr>
              <w:t>Εκπομπές διοξειδίου</w:t>
            </w:r>
            <w:r w:rsidRPr="00DE5586">
              <w:rPr>
                <w:rFonts w:asciiTheme="minorHAnsi" w:eastAsia="Calibri" w:hAnsiTheme="minorHAnsi" w:cstheme="minorHAnsi"/>
                <w:b/>
                <w:spacing w:val="-11"/>
                <w:sz w:val="16"/>
                <w:szCs w:val="16"/>
                <w:lang w:val="el-GR" w:eastAsia="en-US"/>
              </w:rPr>
              <w:t xml:space="preserve"> </w:t>
            </w:r>
            <w:r w:rsidRPr="00DE5586">
              <w:rPr>
                <w:rFonts w:asciiTheme="minorHAnsi" w:eastAsia="Calibri" w:hAnsiTheme="minorHAnsi" w:cstheme="minorHAnsi"/>
                <w:b/>
                <w:spacing w:val="-2"/>
                <w:sz w:val="16"/>
                <w:szCs w:val="16"/>
                <w:lang w:val="el-GR" w:eastAsia="en-US"/>
              </w:rPr>
              <w:t>του άνθρακα</w:t>
            </w:r>
          </w:p>
        </w:tc>
        <w:tc>
          <w:tcPr>
            <w:tcW w:w="4223" w:type="dxa"/>
            <w:shd w:val="clear" w:color="auto" w:fill="auto"/>
            <w:vAlign w:val="center"/>
          </w:tcPr>
          <w:p w14:paraId="5EEA5CFB"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pacing w:val="-10"/>
                <w:sz w:val="16"/>
                <w:szCs w:val="16"/>
                <w:lang w:val="el-GR" w:eastAsia="en-US"/>
              </w:rPr>
              <w:t>0</w:t>
            </w:r>
          </w:p>
        </w:tc>
        <w:tc>
          <w:tcPr>
            <w:tcW w:w="986" w:type="dxa"/>
            <w:shd w:val="clear" w:color="auto" w:fill="auto"/>
            <w:vAlign w:val="center"/>
          </w:tcPr>
          <w:p w14:paraId="5FFDE305" w14:textId="77777777" w:rsidR="00AF73AA" w:rsidRPr="00DE5586"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DE5586">
              <w:rPr>
                <w:rFonts w:asciiTheme="minorHAnsi" w:eastAsia="Calibri" w:hAnsiTheme="minorHAnsi" w:cstheme="minorHAnsi"/>
                <w:spacing w:val="-5"/>
                <w:sz w:val="14"/>
                <w:szCs w:val="14"/>
                <w:lang w:val="el-GR" w:eastAsia="en-US"/>
              </w:rPr>
              <w:t>ΝΑΙ</w:t>
            </w:r>
          </w:p>
        </w:tc>
        <w:tc>
          <w:tcPr>
            <w:tcW w:w="1284" w:type="dxa"/>
            <w:gridSpan w:val="5"/>
            <w:shd w:val="clear" w:color="auto" w:fill="auto"/>
            <w:vAlign w:val="center"/>
          </w:tcPr>
          <w:p w14:paraId="29FB2EDA"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24413A96"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31B70E59" w14:textId="77777777" w:rsidTr="006516F1">
        <w:trPr>
          <w:trHeight w:val="227"/>
        </w:trPr>
        <w:tc>
          <w:tcPr>
            <w:tcW w:w="2025" w:type="dxa"/>
            <w:shd w:val="clear" w:color="auto" w:fill="auto"/>
            <w:vAlign w:val="center"/>
          </w:tcPr>
          <w:p w14:paraId="18B21099" w14:textId="77777777" w:rsidR="00AF73AA" w:rsidRPr="00DE5586" w:rsidRDefault="00AF73AA" w:rsidP="006516F1">
            <w:pPr>
              <w:widowControl w:val="0"/>
              <w:suppressAutoHyphens w:val="0"/>
              <w:autoSpaceDE w:val="0"/>
              <w:autoSpaceDN w:val="0"/>
              <w:spacing w:after="0"/>
              <w:ind w:right="445"/>
              <w:contextualSpacing/>
              <w:jc w:val="left"/>
              <w:rPr>
                <w:rFonts w:asciiTheme="minorHAnsi" w:eastAsia="Calibri" w:hAnsiTheme="minorHAnsi" w:cstheme="minorHAnsi"/>
                <w:b/>
                <w:sz w:val="16"/>
                <w:szCs w:val="16"/>
                <w:lang w:val="el-GR" w:eastAsia="en-US"/>
              </w:rPr>
            </w:pPr>
            <w:r w:rsidRPr="00DE5586">
              <w:rPr>
                <w:rFonts w:asciiTheme="minorHAnsi" w:eastAsia="Calibri" w:hAnsiTheme="minorHAnsi" w:cstheme="minorHAnsi"/>
                <w:b/>
                <w:sz w:val="16"/>
                <w:szCs w:val="16"/>
                <w:lang w:val="el-GR" w:eastAsia="en-US"/>
              </w:rPr>
              <w:t>Με</w:t>
            </w:r>
            <w:r w:rsidRPr="00DE5586">
              <w:rPr>
                <w:rFonts w:asciiTheme="minorHAnsi" w:eastAsia="Calibri" w:hAnsiTheme="minorHAnsi" w:cstheme="minorHAnsi"/>
                <w:b/>
                <w:spacing w:val="-13"/>
                <w:sz w:val="16"/>
                <w:szCs w:val="16"/>
                <w:lang w:val="el-GR" w:eastAsia="en-US"/>
              </w:rPr>
              <w:t xml:space="preserve"> </w:t>
            </w:r>
            <w:r w:rsidRPr="00DE5586">
              <w:rPr>
                <w:rFonts w:asciiTheme="minorHAnsi" w:eastAsia="Calibri" w:hAnsiTheme="minorHAnsi" w:cstheme="minorHAnsi"/>
                <w:b/>
                <w:sz w:val="16"/>
                <w:szCs w:val="16"/>
                <w:lang w:val="el-GR" w:eastAsia="en-US"/>
              </w:rPr>
              <w:t xml:space="preserve">δυνατότητα </w:t>
            </w:r>
            <w:r w:rsidRPr="00DE5586">
              <w:rPr>
                <w:rFonts w:asciiTheme="minorHAnsi" w:eastAsia="Calibri" w:hAnsiTheme="minorHAnsi" w:cstheme="minorHAnsi"/>
                <w:b/>
                <w:spacing w:val="-2"/>
                <w:sz w:val="16"/>
                <w:szCs w:val="16"/>
                <w:lang w:val="el-GR" w:eastAsia="en-US"/>
              </w:rPr>
              <w:t xml:space="preserve">ηλεκτρικής </w:t>
            </w:r>
            <w:r w:rsidRPr="00DE5586">
              <w:rPr>
                <w:rFonts w:asciiTheme="minorHAnsi" w:eastAsia="Calibri" w:hAnsiTheme="minorHAnsi" w:cstheme="minorHAnsi"/>
                <w:b/>
                <w:sz w:val="16"/>
                <w:szCs w:val="16"/>
                <w:lang w:val="el-GR" w:eastAsia="en-US"/>
              </w:rPr>
              <w:t>φόρτισης από εξωτερική</w:t>
            </w:r>
            <w:r w:rsidRPr="00DE5586">
              <w:rPr>
                <w:rFonts w:asciiTheme="minorHAnsi" w:eastAsia="Calibri" w:hAnsiTheme="minorHAnsi" w:cstheme="minorHAnsi"/>
                <w:b/>
                <w:spacing w:val="-13"/>
                <w:sz w:val="16"/>
                <w:szCs w:val="16"/>
                <w:lang w:val="el-GR" w:eastAsia="en-US"/>
              </w:rPr>
              <w:t xml:space="preserve"> </w:t>
            </w:r>
            <w:r w:rsidRPr="00DE5586">
              <w:rPr>
                <w:rFonts w:asciiTheme="minorHAnsi" w:eastAsia="Calibri" w:hAnsiTheme="minorHAnsi" w:cstheme="minorHAnsi"/>
                <w:b/>
                <w:sz w:val="16"/>
                <w:szCs w:val="16"/>
                <w:lang w:val="el-GR" w:eastAsia="en-US"/>
              </w:rPr>
              <w:t xml:space="preserve">πηγή </w:t>
            </w:r>
            <w:r w:rsidRPr="00DE5586">
              <w:rPr>
                <w:rFonts w:asciiTheme="minorHAnsi" w:eastAsia="Calibri" w:hAnsiTheme="minorHAnsi" w:cstheme="minorHAnsi"/>
                <w:b/>
                <w:spacing w:val="-2"/>
                <w:sz w:val="16"/>
                <w:szCs w:val="16"/>
                <w:lang w:val="el-GR" w:eastAsia="en-US"/>
              </w:rPr>
              <w:t>(PHEV)</w:t>
            </w:r>
          </w:p>
        </w:tc>
        <w:tc>
          <w:tcPr>
            <w:tcW w:w="4223" w:type="dxa"/>
            <w:shd w:val="clear" w:color="auto" w:fill="auto"/>
            <w:vAlign w:val="center"/>
          </w:tcPr>
          <w:p w14:paraId="023389A3"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986" w:type="dxa"/>
            <w:shd w:val="clear" w:color="auto" w:fill="auto"/>
            <w:vAlign w:val="center"/>
          </w:tcPr>
          <w:p w14:paraId="0E33F3B5" w14:textId="77777777" w:rsidR="00AF73AA" w:rsidRPr="00DE5586"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DE5586">
              <w:rPr>
                <w:rFonts w:asciiTheme="minorHAnsi" w:eastAsia="Calibri" w:hAnsiTheme="minorHAnsi" w:cstheme="minorHAnsi"/>
                <w:spacing w:val="-5"/>
                <w:sz w:val="14"/>
                <w:szCs w:val="14"/>
                <w:lang w:val="el-GR" w:eastAsia="en-US"/>
              </w:rPr>
              <w:t>ΝΑΙ</w:t>
            </w:r>
          </w:p>
        </w:tc>
        <w:tc>
          <w:tcPr>
            <w:tcW w:w="1284" w:type="dxa"/>
            <w:gridSpan w:val="5"/>
            <w:shd w:val="clear" w:color="auto" w:fill="auto"/>
            <w:vAlign w:val="center"/>
          </w:tcPr>
          <w:p w14:paraId="7A1910CA"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2EA60268"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2AA3F06C" w14:textId="77777777" w:rsidTr="006516F1">
        <w:trPr>
          <w:trHeight w:val="227"/>
        </w:trPr>
        <w:tc>
          <w:tcPr>
            <w:tcW w:w="2025" w:type="dxa"/>
            <w:shd w:val="clear" w:color="auto" w:fill="auto"/>
            <w:vAlign w:val="center"/>
          </w:tcPr>
          <w:p w14:paraId="56AE3982"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b/>
                <w:sz w:val="16"/>
                <w:szCs w:val="16"/>
                <w:lang w:val="el-GR" w:eastAsia="en-US"/>
              </w:rPr>
            </w:pPr>
            <w:r w:rsidRPr="00DE5586">
              <w:rPr>
                <w:rFonts w:asciiTheme="minorHAnsi" w:eastAsia="Calibri" w:hAnsiTheme="minorHAnsi" w:cstheme="minorHAnsi"/>
                <w:b/>
                <w:spacing w:val="-2"/>
                <w:sz w:val="16"/>
                <w:szCs w:val="16"/>
                <w:lang w:val="el-GR" w:eastAsia="en-US"/>
              </w:rPr>
              <w:t>Αυτονομία</w:t>
            </w:r>
          </w:p>
        </w:tc>
        <w:tc>
          <w:tcPr>
            <w:tcW w:w="4223" w:type="dxa"/>
            <w:shd w:val="clear" w:color="auto" w:fill="auto"/>
            <w:vAlign w:val="center"/>
          </w:tcPr>
          <w:p w14:paraId="74E10D82"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w:t>
            </w:r>
            <w:r w:rsidRPr="00DE5586">
              <w:rPr>
                <w:rFonts w:asciiTheme="minorHAnsi" w:eastAsia="Calibri" w:hAnsiTheme="minorHAnsi" w:cstheme="minorHAnsi"/>
                <w:spacing w:val="-1"/>
                <w:sz w:val="16"/>
                <w:szCs w:val="16"/>
                <w:lang w:val="el-GR" w:eastAsia="en-US"/>
              </w:rPr>
              <w:t xml:space="preserve"> </w:t>
            </w:r>
            <w:r w:rsidRPr="00DE5586">
              <w:rPr>
                <w:rFonts w:asciiTheme="minorHAnsi" w:eastAsia="Calibri" w:hAnsiTheme="minorHAnsi" w:cstheme="minorHAnsi"/>
                <w:sz w:val="16"/>
                <w:szCs w:val="16"/>
                <w:lang w:val="el-GR" w:eastAsia="en-US"/>
              </w:rPr>
              <w:t xml:space="preserve">350 </w:t>
            </w:r>
            <w:proofErr w:type="spellStart"/>
            <w:r w:rsidRPr="00DE5586">
              <w:rPr>
                <w:rFonts w:asciiTheme="minorHAnsi" w:eastAsia="Calibri" w:hAnsiTheme="minorHAnsi" w:cstheme="minorHAnsi"/>
                <w:spacing w:val="-5"/>
                <w:sz w:val="16"/>
                <w:szCs w:val="16"/>
                <w:lang w:val="el-GR" w:eastAsia="en-US"/>
              </w:rPr>
              <w:t>χλμ</w:t>
            </w:r>
            <w:proofErr w:type="spellEnd"/>
          </w:p>
        </w:tc>
        <w:tc>
          <w:tcPr>
            <w:tcW w:w="986" w:type="dxa"/>
            <w:shd w:val="clear" w:color="auto" w:fill="auto"/>
            <w:vAlign w:val="center"/>
          </w:tcPr>
          <w:p w14:paraId="78D039E5" w14:textId="77777777" w:rsidR="00AF73AA" w:rsidRPr="00DE5586"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DE5586">
              <w:rPr>
                <w:rFonts w:asciiTheme="minorHAnsi" w:eastAsia="Calibri" w:hAnsiTheme="minorHAnsi" w:cstheme="minorHAnsi"/>
                <w:spacing w:val="-5"/>
                <w:sz w:val="14"/>
                <w:szCs w:val="14"/>
                <w:lang w:val="el-GR" w:eastAsia="en-US"/>
              </w:rPr>
              <w:t>ΝΑΙ</w:t>
            </w:r>
          </w:p>
        </w:tc>
        <w:tc>
          <w:tcPr>
            <w:tcW w:w="1284" w:type="dxa"/>
            <w:gridSpan w:val="5"/>
            <w:shd w:val="clear" w:color="auto" w:fill="auto"/>
            <w:vAlign w:val="center"/>
          </w:tcPr>
          <w:p w14:paraId="674A0831"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1E291F56"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60E03A03" w14:textId="77777777" w:rsidTr="006516F1">
        <w:trPr>
          <w:trHeight w:val="227"/>
        </w:trPr>
        <w:tc>
          <w:tcPr>
            <w:tcW w:w="2025" w:type="dxa"/>
            <w:shd w:val="clear" w:color="auto" w:fill="auto"/>
            <w:vAlign w:val="center"/>
          </w:tcPr>
          <w:p w14:paraId="6E4B3254" w14:textId="77777777" w:rsidR="00AF73AA" w:rsidRPr="00DE5586" w:rsidRDefault="00AF73AA" w:rsidP="006516F1">
            <w:pPr>
              <w:widowControl w:val="0"/>
              <w:suppressAutoHyphens w:val="0"/>
              <w:autoSpaceDE w:val="0"/>
              <w:autoSpaceDN w:val="0"/>
              <w:spacing w:after="0"/>
              <w:ind w:right="271"/>
              <w:contextualSpacing/>
              <w:jc w:val="left"/>
              <w:rPr>
                <w:rFonts w:asciiTheme="minorHAnsi" w:eastAsia="Calibri" w:hAnsiTheme="minorHAnsi" w:cstheme="minorHAnsi"/>
                <w:b/>
                <w:sz w:val="16"/>
                <w:szCs w:val="16"/>
                <w:lang w:val="el-GR" w:eastAsia="en-US"/>
              </w:rPr>
            </w:pPr>
            <w:r w:rsidRPr="00DE5586">
              <w:rPr>
                <w:rFonts w:asciiTheme="minorHAnsi" w:eastAsia="Calibri" w:hAnsiTheme="minorHAnsi" w:cstheme="minorHAnsi"/>
                <w:b/>
                <w:sz w:val="16"/>
                <w:szCs w:val="16"/>
                <w:lang w:val="el-GR" w:eastAsia="en-US"/>
              </w:rPr>
              <w:t>Δημόσια</w:t>
            </w:r>
            <w:r w:rsidRPr="00DE5586">
              <w:rPr>
                <w:rFonts w:asciiTheme="minorHAnsi" w:eastAsia="Calibri" w:hAnsiTheme="minorHAnsi" w:cstheme="minorHAnsi"/>
                <w:b/>
                <w:spacing w:val="-13"/>
                <w:sz w:val="16"/>
                <w:szCs w:val="16"/>
                <w:lang w:val="el-GR" w:eastAsia="en-US"/>
              </w:rPr>
              <w:t xml:space="preserve"> </w:t>
            </w:r>
            <w:r w:rsidRPr="00DE5586">
              <w:rPr>
                <w:rFonts w:asciiTheme="minorHAnsi" w:eastAsia="Calibri" w:hAnsiTheme="minorHAnsi" w:cstheme="minorHAnsi"/>
                <w:b/>
                <w:sz w:val="16"/>
                <w:szCs w:val="16"/>
                <w:lang w:val="el-GR" w:eastAsia="en-US"/>
              </w:rPr>
              <w:t xml:space="preserve">φόρτιση </w:t>
            </w:r>
            <w:r w:rsidRPr="00DE5586">
              <w:rPr>
                <w:rFonts w:asciiTheme="minorHAnsi" w:eastAsia="Calibri" w:hAnsiTheme="minorHAnsi" w:cstheme="minorHAnsi"/>
                <w:b/>
                <w:spacing w:val="-2"/>
                <w:sz w:val="16"/>
                <w:szCs w:val="16"/>
                <w:lang w:val="el-GR" w:eastAsia="en-US"/>
              </w:rPr>
              <w:t>ισχύος</w:t>
            </w:r>
          </w:p>
        </w:tc>
        <w:tc>
          <w:tcPr>
            <w:tcW w:w="4223" w:type="dxa"/>
            <w:shd w:val="clear" w:color="auto" w:fill="auto"/>
            <w:vAlign w:val="center"/>
          </w:tcPr>
          <w:p w14:paraId="55D6AB36"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 xml:space="preserve">100 </w:t>
            </w:r>
            <w:proofErr w:type="spellStart"/>
            <w:r w:rsidRPr="00DE5586">
              <w:rPr>
                <w:rFonts w:asciiTheme="minorHAnsi" w:eastAsia="Calibri" w:hAnsiTheme="minorHAnsi" w:cstheme="minorHAnsi"/>
                <w:spacing w:val="-5"/>
                <w:sz w:val="16"/>
                <w:szCs w:val="16"/>
                <w:lang w:val="el-GR" w:eastAsia="en-US"/>
              </w:rPr>
              <w:t>KWh</w:t>
            </w:r>
            <w:proofErr w:type="spellEnd"/>
          </w:p>
        </w:tc>
        <w:tc>
          <w:tcPr>
            <w:tcW w:w="986" w:type="dxa"/>
            <w:shd w:val="clear" w:color="auto" w:fill="auto"/>
            <w:vAlign w:val="center"/>
          </w:tcPr>
          <w:p w14:paraId="277329A2" w14:textId="77777777" w:rsidR="00AF73AA" w:rsidRPr="00DE5586"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DE5586">
              <w:rPr>
                <w:rFonts w:asciiTheme="minorHAnsi" w:eastAsia="Calibri" w:hAnsiTheme="minorHAnsi" w:cstheme="minorHAnsi"/>
                <w:spacing w:val="-5"/>
                <w:sz w:val="14"/>
                <w:szCs w:val="14"/>
                <w:lang w:val="el-GR" w:eastAsia="en-US"/>
              </w:rPr>
              <w:t>NAI</w:t>
            </w:r>
          </w:p>
        </w:tc>
        <w:tc>
          <w:tcPr>
            <w:tcW w:w="1284" w:type="dxa"/>
            <w:gridSpan w:val="5"/>
            <w:shd w:val="clear" w:color="auto" w:fill="auto"/>
            <w:vAlign w:val="center"/>
          </w:tcPr>
          <w:p w14:paraId="0810FEBA"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0F08D501"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6D56358A" w14:textId="77777777" w:rsidTr="006516F1">
        <w:trPr>
          <w:trHeight w:val="227"/>
        </w:trPr>
        <w:tc>
          <w:tcPr>
            <w:tcW w:w="2025" w:type="dxa"/>
            <w:shd w:val="clear" w:color="auto" w:fill="auto"/>
            <w:vAlign w:val="center"/>
          </w:tcPr>
          <w:p w14:paraId="151E7D34"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b/>
                <w:sz w:val="16"/>
                <w:szCs w:val="16"/>
                <w:lang w:val="el-GR" w:eastAsia="en-US"/>
              </w:rPr>
            </w:pPr>
            <w:r w:rsidRPr="00DE5586">
              <w:rPr>
                <w:rFonts w:asciiTheme="minorHAnsi" w:eastAsia="Calibri" w:hAnsiTheme="minorHAnsi" w:cstheme="minorHAnsi"/>
                <w:b/>
                <w:sz w:val="16"/>
                <w:szCs w:val="16"/>
                <w:lang w:val="el-GR" w:eastAsia="en-US"/>
              </w:rPr>
              <w:t>Χρόνος</w:t>
            </w:r>
            <w:r w:rsidRPr="00DE5586">
              <w:rPr>
                <w:rFonts w:asciiTheme="minorHAnsi" w:eastAsia="Calibri" w:hAnsiTheme="minorHAnsi" w:cstheme="minorHAnsi"/>
                <w:b/>
                <w:spacing w:val="-1"/>
                <w:sz w:val="16"/>
                <w:szCs w:val="16"/>
                <w:lang w:val="el-GR" w:eastAsia="en-US"/>
              </w:rPr>
              <w:t xml:space="preserve"> </w:t>
            </w:r>
            <w:r w:rsidRPr="00DE5586">
              <w:rPr>
                <w:rFonts w:asciiTheme="minorHAnsi" w:eastAsia="Calibri" w:hAnsiTheme="minorHAnsi" w:cstheme="minorHAnsi"/>
                <w:b/>
                <w:spacing w:val="-2"/>
                <w:sz w:val="16"/>
                <w:szCs w:val="16"/>
                <w:lang w:val="el-GR" w:eastAsia="en-US"/>
              </w:rPr>
              <w:t>φόρτισης</w:t>
            </w:r>
          </w:p>
        </w:tc>
        <w:tc>
          <w:tcPr>
            <w:tcW w:w="4223" w:type="dxa"/>
            <w:shd w:val="clear" w:color="auto" w:fill="auto"/>
            <w:vAlign w:val="center"/>
          </w:tcPr>
          <w:p w14:paraId="4DB5EDE2"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 xml:space="preserve">5 </w:t>
            </w:r>
            <w:r w:rsidRPr="00DE5586">
              <w:rPr>
                <w:rFonts w:asciiTheme="minorHAnsi" w:eastAsia="Calibri" w:hAnsiTheme="minorHAnsi" w:cstheme="minorHAnsi"/>
                <w:spacing w:val="-4"/>
                <w:sz w:val="16"/>
                <w:szCs w:val="16"/>
                <w:lang w:val="el-GR" w:eastAsia="en-US"/>
              </w:rPr>
              <w:t>ώρες</w:t>
            </w:r>
          </w:p>
        </w:tc>
        <w:tc>
          <w:tcPr>
            <w:tcW w:w="986" w:type="dxa"/>
            <w:shd w:val="clear" w:color="auto" w:fill="auto"/>
            <w:vAlign w:val="center"/>
          </w:tcPr>
          <w:p w14:paraId="5773E791" w14:textId="77777777" w:rsidR="00AF73AA" w:rsidRPr="00DE5586"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DE5586">
              <w:rPr>
                <w:rFonts w:asciiTheme="minorHAnsi" w:eastAsia="Calibri" w:hAnsiTheme="minorHAnsi" w:cstheme="minorHAnsi"/>
                <w:spacing w:val="-5"/>
                <w:sz w:val="14"/>
                <w:szCs w:val="14"/>
                <w:lang w:val="el-GR" w:eastAsia="en-US"/>
              </w:rPr>
              <w:t>NAI</w:t>
            </w:r>
          </w:p>
        </w:tc>
        <w:tc>
          <w:tcPr>
            <w:tcW w:w="1284" w:type="dxa"/>
            <w:gridSpan w:val="5"/>
            <w:shd w:val="clear" w:color="auto" w:fill="auto"/>
            <w:vAlign w:val="center"/>
          </w:tcPr>
          <w:p w14:paraId="1487982B"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30E57214"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51C1814B" w14:textId="77777777" w:rsidTr="006516F1">
        <w:trPr>
          <w:trHeight w:val="227"/>
        </w:trPr>
        <w:tc>
          <w:tcPr>
            <w:tcW w:w="2025" w:type="dxa"/>
            <w:shd w:val="clear" w:color="auto" w:fill="auto"/>
            <w:vAlign w:val="center"/>
          </w:tcPr>
          <w:p w14:paraId="1F50EBE4"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b/>
                <w:sz w:val="16"/>
                <w:szCs w:val="16"/>
                <w:lang w:val="el-GR" w:eastAsia="en-US"/>
              </w:rPr>
            </w:pPr>
            <w:r w:rsidRPr="00DE5586">
              <w:rPr>
                <w:rFonts w:asciiTheme="minorHAnsi" w:eastAsia="Calibri" w:hAnsiTheme="minorHAnsi" w:cstheme="minorHAnsi"/>
                <w:b/>
                <w:spacing w:val="-2"/>
                <w:sz w:val="16"/>
                <w:szCs w:val="16"/>
                <w:lang w:val="el-GR" w:eastAsia="en-US"/>
              </w:rPr>
              <w:t>Μπαταρία</w:t>
            </w:r>
          </w:p>
        </w:tc>
        <w:tc>
          <w:tcPr>
            <w:tcW w:w="4223" w:type="dxa"/>
            <w:shd w:val="clear" w:color="auto" w:fill="auto"/>
            <w:vAlign w:val="center"/>
          </w:tcPr>
          <w:p w14:paraId="7E764DEF"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50</w:t>
            </w:r>
            <w:r w:rsidRPr="00DE5586">
              <w:rPr>
                <w:rFonts w:asciiTheme="minorHAnsi" w:eastAsia="Calibri" w:hAnsiTheme="minorHAnsi" w:cstheme="minorHAnsi"/>
                <w:spacing w:val="-3"/>
                <w:sz w:val="16"/>
                <w:szCs w:val="16"/>
                <w:lang w:val="el-GR" w:eastAsia="en-US"/>
              </w:rPr>
              <w:t xml:space="preserve"> </w:t>
            </w:r>
            <w:proofErr w:type="spellStart"/>
            <w:r w:rsidRPr="00DE5586">
              <w:rPr>
                <w:rFonts w:asciiTheme="minorHAnsi" w:eastAsia="Calibri" w:hAnsiTheme="minorHAnsi" w:cstheme="minorHAnsi"/>
                <w:sz w:val="16"/>
                <w:szCs w:val="16"/>
                <w:lang w:val="el-GR" w:eastAsia="en-US"/>
              </w:rPr>
              <w:t>KWh</w:t>
            </w:r>
            <w:proofErr w:type="spellEnd"/>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με</w:t>
            </w:r>
            <w:r w:rsidRPr="00DE5586">
              <w:rPr>
                <w:rFonts w:asciiTheme="minorHAnsi" w:eastAsia="Calibri" w:hAnsiTheme="minorHAnsi" w:cstheme="minorHAnsi"/>
                <w:spacing w:val="-2"/>
                <w:sz w:val="16"/>
                <w:szCs w:val="16"/>
                <w:lang w:val="el-GR" w:eastAsia="en-US"/>
              </w:rPr>
              <w:t xml:space="preserve"> </w:t>
            </w:r>
            <w:r w:rsidRPr="00DE5586">
              <w:rPr>
                <w:rFonts w:asciiTheme="minorHAnsi" w:eastAsia="Calibri" w:hAnsiTheme="minorHAnsi" w:cstheme="minorHAnsi"/>
                <w:sz w:val="16"/>
                <w:szCs w:val="16"/>
                <w:lang w:val="el-GR" w:eastAsia="en-US"/>
              </w:rPr>
              <w:t>εγγύηση</w:t>
            </w:r>
            <w:r w:rsidRPr="00DE5586">
              <w:rPr>
                <w:rFonts w:asciiTheme="minorHAnsi" w:eastAsia="Calibri" w:hAnsiTheme="minorHAnsi" w:cstheme="minorHAnsi"/>
                <w:spacing w:val="-2"/>
                <w:sz w:val="16"/>
                <w:szCs w:val="16"/>
                <w:lang w:val="el-GR" w:eastAsia="en-US"/>
              </w:rPr>
              <w:t xml:space="preserve"> </w:t>
            </w:r>
            <w:r w:rsidRPr="00DE5586">
              <w:rPr>
                <w:rFonts w:asciiTheme="minorHAnsi" w:eastAsia="Calibri" w:hAnsiTheme="minorHAnsi" w:cstheme="minorHAnsi"/>
                <w:sz w:val="16"/>
                <w:szCs w:val="16"/>
                <w:lang w:val="el-GR" w:eastAsia="en-US"/>
              </w:rPr>
              <w:t>για</w:t>
            </w:r>
            <w:r w:rsidRPr="00DE5586">
              <w:rPr>
                <w:rFonts w:asciiTheme="minorHAnsi" w:eastAsia="Calibri" w:hAnsiTheme="minorHAnsi" w:cstheme="minorHAnsi"/>
                <w:spacing w:val="-2"/>
                <w:sz w:val="16"/>
                <w:szCs w:val="16"/>
                <w:lang w:val="el-GR" w:eastAsia="en-US"/>
              </w:rPr>
              <w:t xml:space="preserve"> </w:t>
            </w:r>
            <w:r w:rsidRPr="00DE5586">
              <w:rPr>
                <w:rFonts w:asciiTheme="minorHAnsi" w:eastAsia="Calibri" w:hAnsiTheme="minorHAnsi" w:cstheme="minorHAnsi"/>
                <w:sz w:val="16"/>
                <w:szCs w:val="16"/>
                <w:lang w:val="el-GR" w:eastAsia="en-US"/>
              </w:rPr>
              <w:t>όλο</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το</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χρόνο</w:t>
            </w:r>
            <w:r w:rsidRPr="00DE5586">
              <w:rPr>
                <w:rFonts w:asciiTheme="minorHAnsi" w:eastAsia="Calibri" w:hAnsiTheme="minorHAnsi" w:cstheme="minorHAnsi"/>
                <w:spacing w:val="-2"/>
                <w:sz w:val="16"/>
                <w:szCs w:val="16"/>
                <w:lang w:val="el-GR" w:eastAsia="en-US"/>
              </w:rPr>
              <w:t xml:space="preserve"> </w:t>
            </w:r>
            <w:r w:rsidRPr="00DE5586">
              <w:rPr>
                <w:rFonts w:asciiTheme="minorHAnsi" w:eastAsia="Calibri" w:hAnsiTheme="minorHAnsi" w:cstheme="minorHAnsi"/>
                <w:sz w:val="16"/>
                <w:szCs w:val="16"/>
                <w:lang w:val="el-GR" w:eastAsia="en-US"/>
              </w:rPr>
              <w:t>της</w:t>
            </w:r>
            <w:r w:rsidRPr="00DE5586">
              <w:rPr>
                <w:rFonts w:asciiTheme="minorHAnsi" w:eastAsia="Calibri" w:hAnsiTheme="minorHAnsi" w:cstheme="minorHAnsi"/>
                <w:spacing w:val="-2"/>
                <w:sz w:val="16"/>
                <w:szCs w:val="16"/>
                <w:lang w:val="el-GR" w:eastAsia="en-US"/>
              </w:rPr>
              <w:t xml:space="preserve"> </w:t>
            </w:r>
            <w:r w:rsidRPr="00DE5586">
              <w:rPr>
                <w:rFonts w:asciiTheme="minorHAnsi" w:eastAsia="Calibri" w:hAnsiTheme="minorHAnsi" w:cstheme="minorHAnsi"/>
                <w:sz w:val="16"/>
                <w:szCs w:val="16"/>
                <w:lang w:val="el-GR" w:eastAsia="en-US"/>
              </w:rPr>
              <w:t>χρηματοδοτικής</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pacing w:val="-2"/>
                <w:sz w:val="16"/>
                <w:szCs w:val="16"/>
                <w:lang w:val="el-GR" w:eastAsia="en-US"/>
              </w:rPr>
              <w:t>μίσθωσης</w:t>
            </w:r>
          </w:p>
        </w:tc>
        <w:tc>
          <w:tcPr>
            <w:tcW w:w="986" w:type="dxa"/>
            <w:shd w:val="clear" w:color="auto" w:fill="auto"/>
            <w:vAlign w:val="center"/>
          </w:tcPr>
          <w:p w14:paraId="1B98CE4D" w14:textId="77777777" w:rsidR="00AF73AA" w:rsidRPr="00DE5586"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DE5586">
              <w:rPr>
                <w:rFonts w:asciiTheme="minorHAnsi" w:eastAsia="Calibri" w:hAnsiTheme="minorHAnsi" w:cstheme="minorHAnsi"/>
                <w:spacing w:val="-5"/>
                <w:sz w:val="14"/>
                <w:szCs w:val="14"/>
                <w:lang w:val="el-GR" w:eastAsia="en-US"/>
              </w:rPr>
              <w:t>NAI</w:t>
            </w:r>
          </w:p>
        </w:tc>
        <w:tc>
          <w:tcPr>
            <w:tcW w:w="1284" w:type="dxa"/>
            <w:gridSpan w:val="5"/>
            <w:shd w:val="clear" w:color="auto" w:fill="auto"/>
            <w:vAlign w:val="center"/>
          </w:tcPr>
          <w:p w14:paraId="502F18D8"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39D8EB23"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53F007F3" w14:textId="77777777" w:rsidTr="006516F1">
        <w:trPr>
          <w:trHeight w:val="227"/>
        </w:trPr>
        <w:tc>
          <w:tcPr>
            <w:tcW w:w="2025" w:type="dxa"/>
            <w:shd w:val="clear" w:color="auto" w:fill="auto"/>
            <w:vAlign w:val="center"/>
          </w:tcPr>
          <w:p w14:paraId="078A0373"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b/>
                <w:sz w:val="16"/>
                <w:szCs w:val="16"/>
                <w:lang w:val="el-GR" w:eastAsia="en-US"/>
              </w:rPr>
            </w:pPr>
            <w:r w:rsidRPr="00DE5586">
              <w:rPr>
                <w:rFonts w:asciiTheme="minorHAnsi" w:eastAsia="Calibri" w:hAnsiTheme="minorHAnsi" w:cstheme="minorHAnsi"/>
                <w:b/>
                <w:sz w:val="16"/>
                <w:szCs w:val="16"/>
                <w:lang w:val="el-GR" w:eastAsia="en-US"/>
              </w:rPr>
              <w:t>Καλώδιο</w:t>
            </w:r>
            <w:r w:rsidRPr="00DE5586">
              <w:rPr>
                <w:rFonts w:asciiTheme="minorHAnsi" w:eastAsia="Calibri" w:hAnsiTheme="minorHAnsi" w:cstheme="minorHAnsi"/>
                <w:b/>
                <w:spacing w:val="-1"/>
                <w:sz w:val="16"/>
                <w:szCs w:val="16"/>
                <w:lang w:val="el-GR" w:eastAsia="en-US"/>
              </w:rPr>
              <w:t xml:space="preserve"> </w:t>
            </w:r>
            <w:r w:rsidRPr="00DE5586">
              <w:rPr>
                <w:rFonts w:asciiTheme="minorHAnsi" w:eastAsia="Calibri" w:hAnsiTheme="minorHAnsi" w:cstheme="minorHAnsi"/>
                <w:b/>
                <w:spacing w:val="-2"/>
                <w:sz w:val="16"/>
                <w:szCs w:val="16"/>
                <w:lang w:val="el-GR" w:eastAsia="en-US"/>
              </w:rPr>
              <w:t>φόρτισης</w:t>
            </w:r>
          </w:p>
        </w:tc>
        <w:tc>
          <w:tcPr>
            <w:tcW w:w="4223" w:type="dxa"/>
            <w:shd w:val="clear" w:color="auto" w:fill="auto"/>
            <w:vAlign w:val="center"/>
          </w:tcPr>
          <w:p w14:paraId="54B30727" w14:textId="77777777" w:rsidR="00AF73AA" w:rsidRPr="00DE5586" w:rsidRDefault="00AF73AA" w:rsidP="00806542">
            <w:pPr>
              <w:widowControl w:val="0"/>
              <w:numPr>
                <w:ilvl w:val="0"/>
                <w:numId w:val="16"/>
              </w:numPr>
              <w:tabs>
                <w:tab w:val="left" w:pos="386"/>
              </w:tabs>
              <w:suppressAutoHyphens w:val="0"/>
              <w:autoSpaceDE w:val="0"/>
              <w:autoSpaceDN w:val="0"/>
              <w:spacing w:after="0"/>
              <w:ind w:left="722" w:hanging="620"/>
              <w:contextualSpacing/>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Καλώδιο</w:t>
            </w:r>
            <w:r w:rsidRPr="00DE5586">
              <w:rPr>
                <w:rFonts w:asciiTheme="minorHAnsi" w:eastAsia="Calibri" w:hAnsiTheme="minorHAnsi" w:cstheme="minorHAnsi"/>
                <w:spacing w:val="-7"/>
                <w:sz w:val="16"/>
                <w:szCs w:val="16"/>
                <w:lang w:val="el-GR" w:eastAsia="en-US"/>
              </w:rPr>
              <w:t xml:space="preserve"> </w:t>
            </w:r>
            <w:r w:rsidRPr="00DE5586">
              <w:rPr>
                <w:rFonts w:asciiTheme="minorHAnsi" w:eastAsia="Calibri" w:hAnsiTheme="minorHAnsi" w:cstheme="minorHAnsi"/>
                <w:sz w:val="16"/>
                <w:szCs w:val="16"/>
                <w:lang w:val="el-GR" w:eastAsia="en-US"/>
              </w:rPr>
              <w:t>για</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φόρτιση</w:t>
            </w:r>
            <w:r w:rsidRPr="00DE5586">
              <w:rPr>
                <w:rFonts w:asciiTheme="minorHAnsi" w:eastAsia="Calibri" w:hAnsiTheme="minorHAnsi" w:cstheme="minorHAnsi"/>
                <w:spacing w:val="-5"/>
                <w:sz w:val="16"/>
                <w:szCs w:val="16"/>
                <w:lang w:val="el-GR" w:eastAsia="en-US"/>
              </w:rPr>
              <w:t xml:space="preserve"> </w:t>
            </w:r>
            <w:r w:rsidRPr="00DE5586">
              <w:rPr>
                <w:rFonts w:asciiTheme="minorHAnsi" w:eastAsia="Calibri" w:hAnsiTheme="minorHAnsi" w:cstheme="minorHAnsi"/>
                <w:sz w:val="16"/>
                <w:szCs w:val="16"/>
                <w:lang w:val="el-GR" w:eastAsia="en-US"/>
              </w:rPr>
              <w:t>από</w:t>
            </w:r>
            <w:r w:rsidRPr="00DE5586">
              <w:rPr>
                <w:rFonts w:asciiTheme="minorHAnsi" w:eastAsia="Calibri" w:hAnsiTheme="minorHAnsi" w:cstheme="minorHAnsi"/>
                <w:spacing w:val="-5"/>
                <w:sz w:val="16"/>
                <w:szCs w:val="16"/>
                <w:lang w:val="el-GR" w:eastAsia="en-US"/>
              </w:rPr>
              <w:t xml:space="preserve"> </w:t>
            </w:r>
            <w:r w:rsidRPr="00DE5586">
              <w:rPr>
                <w:rFonts w:asciiTheme="minorHAnsi" w:eastAsia="Calibri" w:hAnsiTheme="minorHAnsi" w:cstheme="minorHAnsi"/>
                <w:sz w:val="16"/>
                <w:szCs w:val="16"/>
                <w:lang w:val="el-GR" w:eastAsia="en-US"/>
              </w:rPr>
              <w:t>συμβατική</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(οικιακή)</w:t>
            </w:r>
            <w:r w:rsidRPr="00DE5586">
              <w:rPr>
                <w:rFonts w:asciiTheme="minorHAnsi" w:eastAsia="Calibri" w:hAnsiTheme="minorHAnsi" w:cstheme="minorHAnsi"/>
                <w:spacing w:val="-5"/>
                <w:sz w:val="16"/>
                <w:szCs w:val="16"/>
                <w:lang w:val="el-GR" w:eastAsia="en-US"/>
              </w:rPr>
              <w:t xml:space="preserve"> </w:t>
            </w:r>
            <w:proofErr w:type="spellStart"/>
            <w:r w:rsidRPr="00DE5586">
              <w:rPr>
                <w:rFonts w:asciiTheme="minorHAnsi" w:eastAsia="Calibri" w:hAnsiTheme="minorHAnsi" w:cstheme="minorHAnsi"/>
                <w:spacing w:val="-2"/>
                <w:sz w:val="16"/>
                <w:szCs w:val="16"/>
                <w:lang w:val="el-GR" w:eastAsia="en-US"/>
              </w:rPr>
              <w:t>μπρίζα</w:t>
            </w:r>
            <w:proofErr w:type="spellEnd"/>
          </w:p>
          <w:p w14:paraId="73263BBB" w14:textId="77777777" w:rsidR="00AF73AA" w:rsidRPr="00DE5586" w:rsidRDefault="00AF73AA" w:rsidP="00806542">
            <w:pPr>
              <w:widowControl w:val="0"/>
              <w:numPr>
                <w:ilvl w:val="0"/>
                <w:numId w:val="16"/>
              </w:numPr>
              <w:tabs>
                <w:tab w:val="left" w:pos="386"/>
              </w:tabs>
              <w:suppressAutoHyphens w:val="0"/>
              <w:autoSpaceDE w:val="0"/>
              <w:autoSpaceDN w:val="0"/>
              <w:spacing w:after="0"/>
              <w:ind w:left="722" w:hanging="620"/>
              <w:contextualSpacing/>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Καλώδιο</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Φόρτισης</w:t>
            </w:r>
            <w:r w:rsidRPr="00DE5586">
              <w:rPr>
                <w:rFonts w:asciiTheme="minorHAnsi" w:eastAsia="Calibri" w:hAnsiTheme="minorHAnsi" w:cstheme="minorHAnsi"/>
                <w:spacing w:val="-3"/>
                <w:sz w:val="16"/>
                <w:szCs w:val="16"/>
                <w:lang w:val="el-GR" w:eastAsia="en-US"/>
              </w:rPr>
              <w:t xml:space="preserve"> </w:t>
            </w:r>
            <w:proofErr w:type="spellStart"/>
            <w:r w:rsidRPr="00DE5586">
              <w:rPr>
                <w:rFonts w:asciiTheme="minorHAnsi" w:eastAsia="Calibri" w:hAnsiTheme="minorHAnsi" w:cstheme="minorHAnsi"/>
                <w:sz w:val="16"/>
                <w:szCs w:val="16"/>
                <w:lang w:val="el-GR" w:eastAsia="en-US"/>
              </w:rPr>
              <w:t>Mode</w:t>
            </w:r>
            <w:proofErr w:type="spellEnd"/>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3</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για</w:t>
            </w:r>
            <w:r w:rsidRPr="00DE5586">
              <w:rPr>
                <w:rFonts w:asciiTheme="minorHAnsi" w:eastAsia="Calibri" w:hAnsiTheme="minorHAnsi" w:cstheme="minorHAnsi"/>
                <w:spacing w:val="-3"/>
                <w:sz w:val="16"/>
                <w:szCs w:val="16"/>
                <w:lang w:val="el-GR" w:eastAsia="en-US"/>
              </w:rPr>
              <w:t xml:space="preserve"> </w:t>
            </w:r>
            <w:proofErr w:type="spellStart"/>
            <w:r w:rsidRPr="00DE5586">
              <w:rPr>
                <w:rFonts w:asciiTheme="minorHAnsi" w:eastAsia="Calibri" w:hAnsiTheme="minorHAnsi" w:cstheme="minorHAnsi"/>
                <w:sz w:val="16"/>
                <w:szCs w:val="16"/>
                <w:lang w:val="el-GR" w:eastAsia="en-US"/>
              </w:rPr>
              <w:t>ταχυφορτιστή</w:t>
            </w:r>
            <w:proofErr w:type="spellEnd"/>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με</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πρίζα</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pacing w:val="-5"/>
                <w:sz w:val="16"/>
                <w:szCs w:val="16"/>
                <w:lang w:val="el-GR" w:eastAsia="en-US"/>
              </w:rPr>
              <w:t>T2</w:t>
            </w:r>
          </w:p>
        </w:tc>
        <w:tc>
          <w:tcPr>
            <w:tcW w:w="986" w:type="dxa"/>
            <w:shd w:val="clear" w:color="auto" w:fill="auto"/>
            <w:vAlign w:val="center"/>
          </w:tcPr>
          <w:p w14:paraId="1CCE6999" w14:textId="77777777" w:rsidR="00AF73AA" w:rsidRPr="00DE5586"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DE5586">
              <w:rPr>
                <w:rFonts w:asciiTheme="minorHAnsi" w:eastAsia="Calibri" w:hAnsiTheme="minorHAnsi" w:cstheme="minorHAnsi"/>
                <w:spacing w:val="-5"/>
                <w:sz w:val="14"/>
                <w:szCs w:val="14"/>
                <w:lang w:val="el-GR" w:eastAsia="en-US"/>
              </w:rPr>
              <w:t>ΝΑΙ</w:t>
            </w:r>
          </w:p>
        </w:tc>
        <w:tc>
          <w:tcPr>
            <w:tcW w:w="1284" w:type="dxa"/>
            <w:gridSpan w:val="5"/>
            <w:shd w:val="clear" w:color="auto" w:fill="auto"/>
            <w:vAlign w:val="center"/>
          </w:tcPr>
          <w:p w14:paraId="35B5E561"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1E2D8911"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206AB230" w14:textId="77777777" w:rsidTr="006516F1">
        <w:trPr>
          <w:trHeight w:val="227"/>
        </w:trPr>
        <w:tc>
          <w:tcPr>
            <w:tcW w:w="9795" w:type="dxa"/>
            <w:gridSpan w:val="9"/>
            <w:shd w:val="clear" w:color="auto" w:fill="92D050"/>
            <w:vAlign w:val="center"/>
          </w:tcPr>
          <w:p w14:paraId="3A6DC6A6" w14:textId="77777777" w:rsidR="00AF73AA" w:rsidRPr="00603BBF" w:rsidRDefault="00AF73AA" w:rsidP="006516F1">
            <w:pPr>
              <w:widowControl w:val="0"/>
              <w:suppressAutoHyphens w:val="0"/>
              <w:autoSpaceDE w:val="0"/>
              <w:autoSpaceDN w:val="0"/>
              <w:spacing w:after="0"/>
              <w:contextualSpacing/>
              <w:jc w:val="center"/>
              <w:rPr>
                <w:rFonts w:asciiTheme="minorHAnsi" w:eastAsia="Calibri" w:hAnsiTheme="minorHAnsi" w:cstheme="minorHAnsi"/>
                <w:b/>
                <w:sz w:val="16"/>
                <w:szCs w:val="16"/>
                <w:lang w:val="el-GR" w:eastAsia="en-US"/>
              </w:rPr>
            </w:pPr>
            <w:r w:rsidRPr="00603BBF">
              <w:rPr>
                <w:rFonts w:asciiTheme="minorHAnsi" w:eastAsia="Calibri" w:hAnsiTheme="minorHAnsi" w:cstheme="minorHAnsi"/>
                <w:b/>
                <w:sz w:val="16"/>
                <w:szCs w:val="16"/>
                <w:lang w:val="el-GR" w:eastAsia="en-US"/>
              </w:rPr>
              <w:t>3.</w:t>
            </w:r>
            <w:r w:rsidRPr="00603BBF">
              <w:rPr>
                <w:rFonts w:asciiTheme="minorHAnsi" w:eastAsia="Calibri" w:hAnsiTheme="minorHAnsi" w:cstheme="minorHAnsi"/>
                <w:b/>
                <w:spacing w:val="62"/>
                <w:sz w:val="16"/>
                <w:szCs w:val="16"/>
                <w:lang w:val="el-GR" w:eastAsia="en-US"/>
              </w:rPr>
              <w:t xml:space="preserve"> </w:t>
            </w:r>
            <w:r w:rsidRPr="00603BBF">
              <w:rPr>
                <w:rFonts w:asciiTheme="minorHAnsi" w:eastAsia="Calibri" w:hAnsiTheme="minorHAnsi" w:cstheme="minorHAnsi"/>
                <w:b/>
                <w:sz w:val="16"/>
                <w:szCs w:val="16"/>
                <w:lang w:val="el-GR" w:eastAsia="en-US"/>
              </w:rPr>
              <w:t>ΑΣΦΑΛΕΙΑ</w:t>
            </w:r>
            <w:r w:rsidRPr="00603BBF">
              <w:rPr>
                <w:rFonts w:asciiTheme="minorHAnsi" w:eastAsia="Calibri" w:hAnsiTheme="minorHAnsi" w:cstheme="minorHAnsi"/>
                <w:b/>
                <w:spacing w:val="-2"/>
                <w:sz w:val="16"/>
                <w:szCs w:val="16"/>
                <w:lang w:val="el-GR" w:eastAsia="en-US"/>
              </w:rPr>
              <w:t xml:space="preserve"> ΟΧΗΜΑΤΟΣ</w:t>
            </w:r>
          </w:p>
        </w:tc>
      </w:tr>
      <w:tr w:rsidR="00AF73AA" w:rsidRPr="00DE5586" w14:paraId="47479076" w14:textId="77777777" w:rsidTr="006516F1">
        <w:trPr>
          <w:trHeight w:val="227"/>
        </w:trPr>
        <w:tc>
          <w:tcPr>
            <w:tcW w:w="6248" w:type="dxa"/>
            <w:gridSpan w:val="2"/>
            <w:shd w:val="clear" w:color="auto" w:fill="auto"/>
            <w:vAlign w:val="center"/>
          </w:tcPr>
          <w:p w14:paraId="384293C9"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Αερόσακοι</w:t>
            </w:r>
            <w:r w:rsidRPr="00DE5586">
              <w:rPr>
                <w:rFonts w:asciiTheme="minorHAnsi" w:eastAsia="Calibri" w:hAnsiTheme="minorHAnsi" w:cstheme="minorHAnsi"/>
                <w:spacing w:val="-10"/>
                <w:sz w:val="16"/>
                <w:szCs w:val="16"/>
                <w:lang w:val="el-GR" w:eastAsia="en-US"/>
              </w:rPr>
              <w:t xml:space="preserve"> </w:t>
            </w:r>
            <w:r w:rsidRPr="00DE5586">
              <w:rPr>
                <w:rFonts w:asciiTheme="minorHAnsi" w:eastAsia="Calibri" w:hAnsiTheme="minorHAnsi" w:cstheme="minorHAnsi"/>
                <w:sz w:val="16"/>
                <w:szCs w:val="16"/>
                <w:lang w:val="el-GR" w:eastAsia="en-US"/>
              </w:rPr>
              <w:t>εμπρόσθιοι,</w:t>
            </w:r>
            <w:r w:rsidRPr="00DE5586">
              <w:rPr>
                <w:rFonts w:asciiTheme="minorHAnsi" w:eastAsia="Calibri" w:hAnsiTheme="minorHAnsi" w:cstheme="minorHAnsi"/>
                <w:spacing w:val="-6"/>
                <w:sz w:val="16"/>
                <w:szCs w:val="16"/>
                <w:lang w:val="el-GR" w:eastAsia="en-US"/>
              </w:rPr>
              <w:t xml:space="preserve"> </w:t>
            </w:r>
            <w:r w:rsidRPr="00DE5586">
              <w:rPr>
                <w:rFonts w:asciiTheme="minorHAnsi" w:eastAsia="Calibri" w:hAnsiTheme="minorHAnsi" w:cstheme="minorHAnsi"/>
                <w:sz w:val="16"/>
                <w:szCs w:val="16"/>
                <w:lang w:val="el-GR" w:eastAsia="en-US"/>
              </w:rPr>
              <w:t>οπίσθιοι,</w:t>
            </w:r>
            <w:r w:rsidRPr="00DE5586">
              <w:rPr>
                <w:rFonts w:asciiTheme="minorHAnsi" w:eastAsia="Calibri" w:hAnsiTheme="minorHAnsi" w:cstheme="minorHAnsi"/>
                <w:spacing w:val="-7"/>
                <w:sz w:val="16"/>
                <w:szCs w:val="16"/>
                <w:lang w:val="el-GR" w:eastAsia="en-US"/>
              </w:rPr>
              <w:t xml:space="preserve"> </w:t>
            </w:r>
            <w:r w:rsidRPr="00DE5586">
              <w:rPr>
                <w:rFonts w:asciiTheme="minorHAnsi" w:eastAsia="Calibri" w:hAnsiTheme="minorHAnsi" w:cstheme="minorHAnsi"/>
                <w:sz w:val="16"/>
                <w:szCs w:val="16"/>
                <w:lang w:val="el-GR" w:eastAsia="en-US"/>
              </w:rPr>
              <w:t>κεφαλής</w:t>
            </w:r>
            <w:r w:rsidRPr="00DE5586">
              <w:rPr>
                <w:rFonts w:asciiTheme="minorHAnsi" w:eastAsia="Calibri" w:hAnsiTheme="minorHAnsi" w:cstheme="minorHAnsi"/>
                <w:spacing w:val="-6"/>
                <w:sz w:val="16"/>
                <w:szCs w:val="16"/>
                <w:lang w:val="el-GR" w:eastAsia="en-US"/>
              </w:rPr>
              <w:t xml:space="preserve"> </w:t>
            </w:r>
            <w:r w:rsidRPr="00DE5586">
              <w:rPr>
                <w:rFonts w:asciiTheme="minorHAnsi" w:eastAsia="Calibri" w:hAnsiTheme="minorHAnsi" w:cstheme="minorHAnsi"/>
                <w:sz w:val="16"/>
                <w:szCs w:val="16"/>
                <w:lang w:val="el-GR" w:eastAsia="en-US"/>
              </w:rPr>
              <w:t>και</w:t>
            </w:r>
            <w:r w:rsidRPr="00DE5586">
              <w:rPr>
                <w:rFonts w:asciiTheme="minorHAnsi" w:eastAsia="Calibri" w:hAnsiTheme="minorHAnsi" w:cstheme="minorHAnsi"/>
                <w:spacing w:val="-8"/>
                <w:sz w:val="16"/>
                <w:szCs w:val="16"/>
                <w:lang w:val="el-GR" w:eastAsia="en-US"/>
              </w:rPr>
              <w:t xml:space="preserve"> </w:t>
            </w:r>
            <w:r w:rsidRPr="00DE5586">
              <w:rPr>
                <w:rFonts w:asciiTheme="minorHAnsi" w:eastAsia="Calibri" w:hAnsiTheme="minorHAnsi" w:cstheme="minorHAnsi"/>
                <w:spacing w:val="-2"/>
                <w:sz w:val="16"/>
                <w:szCs w:val="16"/>
                <w:lang w:val="el-GR" w:eastAsia="en-US"/>
              </w:rPr>
              <w:t>πλευρικοί</w:t>
            </w:r>
          </w:p>
        </w:tc>
        <w:tc>
          <w:tcPr>
            <w:tcW w:w="1017" w:type="dxa"/>
            <w:gridSpan w:val="4"/>
            <w:shd w:val="clear" w:color="auto" w:fill="auto"/>
            <w:vAlign w:val="center"/>
          </w:tcPr>
          <w:p w14:paraId="6D2C5045" w14:textId="77777777" w:rsidR="00AF73AA" w:rsidRPr="00603BBF"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603BBF">
              <w:rPr>
                <w:rFonts w:asciiTheme="minorHAnsi" w:eastAsia="Calibri" w:hAnsiTheme="minorHAnsi" w:cstheme="minorHAnsi"/>
                <w:spacing w:val="-5"/>
                <w:sz w:val="14"/>
                <w:szCs w:val="14"/>
                <w:lang w:val="el-GR" w:eastAsia="en-US"/>
              </w:rPr>
              <w:t>ΝΑΙ</w:t>
            </w:r>
          </w:p>
        </w:tc>
        <w:tc>
          <w:tcPr>
            <w:tcW w:w="1253" w:type="dxa"/>
            <w:gridSpan w:val="2"/>
            <w:shd w:val="clear" w:color="auto" w:fill="auto"/>
            <w:vAlign w:val="center"/>
          </w:tcPr>
          <w:p w14:paraId="5810677E"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085F3381"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29FF7825" w14:textId="77777777" w:rsidTr="006516F1">
        <w:trPr>
          <w:trHeight w:val="227"/>
        </w:trPr>
        <w:tc>
          <w:tcPr>
            <w:tcW w:w="6248" w:type="dxa"/>
            <w:gridSpan w:val="2"/>
            <w:shd w:val="clear" w:color="auto" w:fill="auto"/>
            <w:vAlign w:val="center"/>
          </w:tcPr>
          <w:p w14:paraId="1F7DEC57"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Σύστημα</w:t>
            </w:r>
            <w:r w:rsidRPr="00DE5586">
              <w:rPr>
                <w:rFonts w:asciiTheme="minorHAnsi" w:eastAsia="Calibri" w:hAnsiTheme="minorHAnsi" w:cstheme="minorHAnsi"/>
                <w:spacing w:val="-10"/>
                <w:sz w:val="16"/>
                <w:szCs w:val="16"/>
                <w:lang w:val="el-GR" w:eastAsia="en-US"/>
              </w:rPr>
              <w:t xml:space="preserve"> </w:t>
            </w:r>
            <w:proofErr w:type="spellStart"/>
            <w:r w:rsidRPr="00DE5586">
              <w:rPr>
                <w:rFonts w:asciiTheme="minorHAnsi" w:eastAsia="Calibri" w:hAnsiTheme="minorHAnsi" w:cstheme="minorHAnsi"/>
                <w:sz w:val="16"/>
                <w:szCs w:val="16"/>
                <w:lang w:val="el-GR" w:eastAsia="en-US"/>
              </w:rPr>
              <w:t>Αντιμπλοκαρίσματος</w:t>
            </w:r>
            <w:proofErr w:type="spellEnd"/>
            <w:r w:rsidRPr="00DE5586">
              <w:rPr>
                <w:rFonts w:asciiTheme="minorHAnsi" w:eastAsia="Calibri" w:hAnsiTheme="minorHAnsi" w:cstheme="minorHAnsi"/>
                <w:spacing w:val="-7"/>
                <w:sz w:val="16"/>
                <w:szCs w:val="16"/>
                <w:lang w:val="el-GR" w:eastAsia="en-US"/>
              </w:rPr>
              <w:t xml:space="preserve"> </w:t>
            </w:r>
            <w:r w:rsidRPr="00DE5586">
              <w:rPr>
                <w:rFonts w:asciiTheme="minorHAnsi" w:eastAsia="Calibri" w:hAnsiTheme="minorHAnsi" w:cstheme="minorHAnsi"/>
                <w:sz w:val="16"/>
                <w:szCs w:val="16"/>
                <w:lang w:val="el-GR" w:eastAsia="en-US"/>
              </w:rPr>
              <w:t>Πέδησης</w:t>
            </w:r>
            <w:r w:rsidRPr="00DE5586">
              <w:rPr>
                <w:rFonts w:asciiTheme="minorHAnsi" w:eastAsia="Calibri" w:hAnsiTheme="minorHAnsi" w:cstheme="minorHAnsi"/>
                <w:spacing w:val="-7"/>
                <w:sz w:val="16"/>
                <w:szCs w:val="16"/>
                <w:lang w:val="el-GR" w:eastAsia="en-US"/>
              </w:rPr>
              <w:t xml:space="preserve"> </w:t>
            </w:r>
            <w:r w:rsidRPr="00DE5586">
              <w:rPr>
                <w:rFonts w:asciiTheme="minorHAnsi" w:eastAsia="Calibri" w:hAnsiTheme="minorHAnsi" w:cstheme="minorHAnsi"/>
                <w:sz w:val="16"/>
                <w:szCs w:val="16"/>
                <w:lang w:val="el-GR" w:eastAsia="en-US"/>
              </w:rPr>
              <w:t>(ABS)</w:t>
            </w:r>
            <w:r w:rsidRPr="00DE5586">
              <w:rPr>
                <w:rFonts w:asciiTheme="minorHAnsi" w:eastAsia="Calibri" w:hAnsiTheme="minorHAnsi" w:cstheme="minorHAnsi"/>
                <w:spacing w:val="-10"/>
                <w:sz w:val="16"/>
                <w:szCs w:val="16"/>
                <w:lang w:val="el-GR" w:eastAsia="en-US"/>
              </w:rPr>
              <w:t xml:space="preserve"> </w:t>
            </w:r>
            <w:r w:rsidRPr="00DE5586">
              <w:rPr>
                <w:rFonts w:asciiTheme="minorHAnsi" w:eastAsia="Calibri" w:hAnsiTheme="minorHAnsi" w:cstheme="minorHAnsi"/>
                <w:sz w:val="16"/>
                <w:szCs w:val="16"/>
                <w:lang w:val="el-GR" w:eastAsia="en-US"/>
              </w:rPr>
              <w:t>και</w:t>
            </w:r>
            <w:r w:rsidRPr="00DE5586">
              <w:rPr>
                <w:rFonts w:asciiTheme="minorHAnsi" w:eastAsia="Calibri" w:hAnsiTheme="minorHAnsi" w:cstheme="minorHAnsi"/>
                <w:spacing w:val="-8"/>
                <w:sz w:val="16"/>
                <w:szCs w:val="16"/>
                <w:lang w:val="el-GR" w:eastAsia="en-US"/>
              </w:rPr>
              <w:t xml:space="preserve"> </w:t>
            </w:r>
            <w:r w:rsidRPr="00DE5586">
              <w:rPr>
                <w:rFonts w:asciiTheme="minorHAnsi" w:eastAsia="Calibri" w:hAnsiTheme="minorHAnsi" w:cstheme="minorHAnsi"/>
                <w:sz w:val="16"/>
                <w:szCs w:val="16"/>
                <w:lang w:val="el-GR" w:eastAsia="en-US"/>
              </w:rPr>
              <w:t>Ηλεκτρονικό</w:t>
            </w:r>
            <w:r w:rsidRPr="00DE5586">
              <w:rPr>
                <w:rFonts w:asciiTheme="minorHAnsi" w:eastAsia="Calibri" w:hAnsiTheme="minorHAnsi" w:cstheme="minorHAnsi"/>
                <w:spacing w:val="-9"/>
                <w:sz w:val="16"/>
                <w:szCs w:val="16"/>
                <w:lang w:val="el-GR" w:eastAsia="en-US"/>
              </w:rPr>
              <w:t xml:space="preserve"> </w:t>
            </w:r>
            <w:r w:rsidRPr="00DE5586">
              <w:rPr>
                <w:rFonts w:asciiTheme="minorHAnsi" w:eastAsia="Calibri" w:hAnsiTheme="minorHAnsi" w:cstheme="minorHAnsi"/>
                <w:sz w:val="16"/>
                <w:szCs w:val="16"/>
                <w:lang w:val="el-GR" w:eastAsia="en-US"/>
              </w:rPr>
              <w:t>Πρόγραμμα</w:t>
            </w:r>
            <w:r w:rsidRPr="00DE5586">
              <w:rPr>
                <w:rFonts w:asciiTheme="minorHAnsi" w:eastAsia="Calibri" w:hAnsiTheme="minorHAnsi" w:cstheme="minorHAnsi"/>
                <w:spacing w:val="-12"/>
                <w:sz w:val="16"/>
                <w:szCs w:val="16"/>
                <w:lang w:val="el-GR" w:eastAsia="en-US"/>
              </w:rPr>
              <w:t xml:space="preserve"> </w:t>
            </w:r>
            <w:r w:rsidRPr="00DE5586">
              <w:rPr>
                <w:rFonts w:asciiTheme="minorHAnsi" w:eastAsia="Calibri" w:hAnsiTheme="minorHAnsi" w:cstheme="minorHAnsi"/>
                <w:sz w:val="16"/>
                <w:szCs w:val="16"/>
                <w:lang w:val="el-GR" w:eastAsia="en-US"/>
              </w:rPr>
              <w:t>Ευστάθειας</w:t>
            </w:r>
            <w:r w:rsidRPr="00DE5586">
              <w:rPr>
                <w:rFonts w:asciiTheme="minorHAnsi" w:eastAsia="Calibri" w:hAnsiTheme="minorHAnsi" w:cstheme="minorHAnsi"/>
                <w:spacing w:val="-9"/>
                <w:sz w:val="16"/>
                <w:szCs w:val="16"/>
                <w:lang w:val="el-GR" w:eastAsia="en-US"/>
              </w:rPr>
              <w:t xml:space="preserve"> </w:t>
            </w:r>
            <w:r w:rsidRPr="00DE5586">
              <w:rPr>
                <w:rFonts w:asciiTheme="minorHAnsi" w:eastAsia="Calibri" w:hAnsiTheme="minorHAnsi" w:cstheme="minorHAnsi"/>
                <w:spacing w:val="-2"/>
                <w:sz w:val="16"/>
                <w:szCs w:val="16"/>
                <w:lang w:val="el-GR" w:eastAsia="en-US"/>
              </w:rPr>
              <w:t>(ESP)</w:t>
            </w:r>
          </w:p>
        </w:tc>
        <w:tc>
          <w:tcPr>
            <w:tcW w:w="1017" w:type="dxa"/>
            <w:gridSpan w:val="4"/>
            <w:shd w:val="clear" w:color="auto" w:fill="auto"/>
            <w:vAlign w:val="center"/>
          </w:tcPr>
          <w:p w14:paraId="3CE0878B" w14:textId="77777777" w:rsidR="00AF73AA" w:rsidRPr="00603BBF"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603BBF">
              <w:rPr>
                <w:rFonts w:asciiTheme="minorHAnsi" w:eastAsia="Calibri" w:hAnsiTheme="minorHAnsi" w:cstheme="minorHAnsi"/>
                <w:spacing w:val="-5"/>
                <w:sz w:val="14"/>
                <w:szCs w:val="14"/>
                <w:lang w:val="el-GR" w:eastAsia="en-US"/>
              </w:rPr>
              <w:t>ΝΑΙ</w:t>
            </w:r>
          </w:p>
        </w:tc>
        <w:tc>
          <w:tcPr>
            <w:tcW w:w="1253" w:type="dxa"/>
            <w:gridSpan w:val="2"/>
            <w:shd w:val="clear" w:color="auto" w:fill="auto"/>
            <w:vAlign w:val="center"/>
          </w:tcPr>
          <w:p w14:paraId="0CBCB358"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3E38F443"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1EB6E1B1" w14:textId="77777777" w:rsidTr="006516F1">
        <w:trPr>
          <w:trHeight w:val="227"/>
        </w:trPr>
        <w:tc>
          <w:tcPr>
            <w:tcW w:w="6248" w:type="dxa"/>
            <w:gridSpan w:val="2"/>
            <w:shd w:val="clear" w:color="auto" w:fill="auto"/>
            <w:vAlign w:val="center"/>
          </w:tcPr>
          <w:p w14:paraId="48B0FA0F"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lastRenderedPageBreak/>
              <w:t>Σύστημα</w:t>
            </w:r>
            <w:r w:rsidRPr="00DE5586">
              <w:rPr>
                <w:rFonts w:asciiTheme="minorHAnsi" w:eastAsia="Calibri" w:hAnsiTheme="minorHAnsi" w:cstheme="minorHAnsi"/>
                <w:spacing w:val="-5"/>
                <w:sz w:val="16"/>
                <w:szCs w:val="16"/>
                <w:lang w:val="el-GR" w:eastAsia="en-US"/>
              </w:rPr>
              <w:t xml:space="preserve"> </w:t>
            </w:r>
            <w:r w:rsidRPr="00DE5586">
              <w:rPr>
                <w:rFonts w:asciiTheme="minorHAnsi" w:eastAsia="Calibri" w:hAnsiTheme="minorHAnsi" w:cstheme="minorHAnsi"/>
                <w:sz w:val="16"/>
                <w:szCs w:val="16"/>
                <w:lang w:val="el-GR" w:eastAsia="en-US"/>
              </w:rPr>
              <w:t>διεύθυνσης</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w:t>
            </w:r>
            <w:r w:rsidRPr="00DE5586">
              <w:rPr>
                <w:rFonts w:asciiTheme="minorHAnsi" w:eastAsia="Calibri" w:hAnsiTheme="minorHAnsi" w:cstheme="minorHAnsi"/>
                <w:spacing w:val="-5"/>
                <w:sz w:val="16"/>
                <w:szCs w:val="16"/>
                <w:lang w:val="el-GR" w:eastAsia="en-US"/>
              </w:rPr>
              <w:t xml:space="preserve"> </w:t>
            </w:r>
            <w:r w:rsidRPr="00DE5586">
              <w:rPr>
                <w:rFonts w:asciiTheme="minorHAnsi" w:eastAsia="Calibri" w:hAnsiTheme="minorHAnsi" w:cstheme="minorHAnsi"/>
                <w:sz w:val="16"/>
                <w:szCs w:val="16"/>
                <w:lang w:val="el-GR" w:eastAsia="en-US"/>
              </w:rPr>
              <w:t>ΗΛΕΚΤΡΙΚΗ</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ΥΠΟΒΟΗΘΗΣΗ</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pacing w:val="-2"/>
                <w:sz w:val="16"/>
                <w:szCs w:val="16"/>
                <w:lang w:val="el-GR" w:eastAsia="en-US"/>
              </w:rPr>
              <w:t>ΤΙΜΟΝΙΟΥ</w:t>
            </w:r>
          </w:p>
        </w:tc>
        <w:tc>
          <w:tcPr>
            <w:tcW w:w="1017" w:type="dxa"/>
            <w:gridSpan w:val="4"/>
            <w:shd w:val="clear" w:color="auto" w:fill="auto"/>
            <w:vAlign w:val="center"/>
          </w:tcPr>
          <w:p w14:paraId="4875EA64" w14:textId="77777777" w:rsidR="00AF73AA" w:rsidRPr="00603BBF"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603BBF">
              <w:rPr>
                <w:rFonts w:asciiTheme="minorHAnsi" w:eastAsia="Calibri" w:hAnsiTheme="minorHAnsi" w:cstheme="minorHAnsi"/>
                <w:spacing w:val="-5"/>
                <w:sz w:val="14"/>
                <w:szCs w:val="14"/>
                <w:lang w:val="el-GR" w:eastAsia="en-US"/>
              </w:rPr>
              <w:t>ΝΑΙ</w:t>
            </w:r>
          </w:p>
        </w:tc>
        <w:tc>
          <w:tcPr>
            <w:tcW w:w="1253" w:type="dxa"/>
            <w:gridSpan w:val="2"/>
            <w:shd w:val="clear" w:color="auto" w:fill="auto"/>
            <w:vAlign w:val="center"/>
          </w:tcPr>
          <w:p w14:paraId="6EADC91B"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1C08F54A"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657FAB4C" w14:textId="77777777" w:rsidTr="006516F1">
        <w:trPr>
          <w:trHeight w:val="227"/>
        </w:trPr>
        <w:tc>
          <w:tcPr>
            <w:tcW w:w="6248" w:type="dxa"/>
            <w:gridSpan w:val="2"/>
            <w:shd w:val="clear" w:color="auto" w:fill="auto"/>
            <w:vAlign w:val="center"/>
          </w:tcPr>
          <w:p w14:paraId="68FCF38D"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Ρυθμιζόμενο</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τιμόνι</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σε</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pacing w:val="-4"/>
                <w:sz w:val="16"/>
                <w:szCs w:val="16"/>
                <w:lang w:val="el-GR" w:eastAsia="en-US"/>
              </w:rPr>
              <w:t>ύψος</w:t>
            </w:r>
          </w:p>
        </w:tc>
        <w:tc>
          <w:tcPr>
            <w:tcW w:w="1017" w:type="dxa"/>
            <w:gridSpan w:val="4"/>
            <w:shd w:val="clear" w:color="auto" w:fill="auto"/>
            <w:vAlign w:val="center"/>
          </w:tcPr>
          <w:p w14:paraId="4B186787" w14:textId="77777777" w:rsidR="00AF73AA" w:rsidRPr="00603BBF"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603BBF">
              <w:rPr>
                <w:rFonts w:asciiTheme="minorHAnsi" w:eastAsia="Calibri" w:hAnsiTheme="minorHAnsi" w:cstheme="minorHAnsi"/>
                <w:spacing w:val="-5"/>
                <w:sz w:val="14"/>
                <w:szCs w:val="14"/>
                <w:lang w:val="el-GR" w:eastAsia="en-US"/>
              </w:rPr>
              <w:t>ΝΑΙ</w:t>
            </w:r>
          </w:p>
        </w:tc>
        <w:tc>
          <w:tcPr>
            <w:tcW w:w="1253" w:type="dxa"/>
            <w:gridSpan w:val="2"/>
            <w:shd w:val="clear" w:color="auto" w:fill="auto"/>
            <w:vAlign w:val="center"/>
          </w:tcPr>
          <w:p w14:paraId="024870D3"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301D0CC5"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7E335392" w14:textId="77777777" w:rsidTr="006516F1">
        <w:trPr>
          <w:trHeight w:val="227"/>
        </w:trPr>
        <w:tc>
          <w:tcPr>
            <w:tcW w:w="6248" w:type="dxa"/>
            <w:gridSpan w:val="2"/>
            <w:shd w:val="clear" w:color="auto" w:fill="auto"/>
            <w:vAlign w:val="center"/>
          </w:tcPr>
          <w:p w14:paraId="6DDB6942"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Ρυθμιζόμενο</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τιμόνι</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σε</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pacing w:val="-2"/>
                <w:sz w:val="16"/>
                <w:szCs w:val="16"/>
                <w:lang w:val="el-GR" w:eastAsia="en-US"/>
              </w:rPr>
              <w:t>απόσταση</w:t>
            </w:r>
          </w:p>
        </w:tc>
        <w:tc>
          <w:tcPr>
            <w:tcW w:w="1017" w:type="dxa"/>
            <w:gridSpan w:val="4"/>
            <w:shd w:val="clear" w:color="auto" w:fill="auto"/>
            <w:vAlign w:val="center"/>
          </w:tcPr>
          <w:p w14:paraId="15620356" w14:textId="77777777" w:rsidR="00AF73AA" w:rsidRPr="00603BBF"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603BBF">
              <w:rPr>
                <w:rFonts w:asciiTheme="minorHAnsi" w:eastAsia="Calibri" w:hAnsiTheme="minorHAnsi" w:cstheme="minorHAnsi"/>
                <w:spacing w:val="-5"/>
                <w:sz w:val="14"/>
                <w:szCs w:val="14"/>
                <w:lang w:val="el-GR" w:eastAsia="en-US"/>
              </w:rPr>
              <w:t>ΠΡΟΑΙΡΕΤΙΚΟ</w:t>
            </w:r>
          </w:p>
        </w:tc>
        <w:tc>
          <w:tcPr>
            <w:tcW w:w="1253" w:type="dxa"/>
            <w:gridSpan w:val="2"/>
            <w:shd w:val="clear" w:color="auto" w:fill="auto"/>
            <w:vAlign w:val="center"/>
          </w:tcPr>
          <w:p w14:paraId="6C26C58B"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26755464"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40C9A374" w14:textId="77777777" w:rsidTr="006516F1">
        <w:trPr>
          <w:trHeight w:val="227"/>
        </w:trPr>
        <w:tc>
          <w:tcPr>
            <w:tcW w:w="6248" w:type="dxa"/>
            <w:gridSpan w:val="2"/>
            <w:shd w:val="clear" w:color="auto" w:fill="auto"/>
            <w:vAlign w:val="center"/>
          </w:tcPr>
          <w:p w14:paraId="121A00AD"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Ηλεκτρονικός</w:t>
            </w:r>
            <w:r w:rsidRPr="00DE5586">
              <w:rPr>
                <w:rFonts w:asciiTheme="minorHAnsi" w:eastAsia="Calibri" w:hAnsiTheme="minorHAnsi" w:cstheme="minorHAnsi"/>
                <w:spacing w:val="-7"/>
                <w:sz w:val="16"/>
                <w:szCs w:val="16"/>
                <w:lang w:val="el-GR" w:eastAsia="en-US"/>
              </w:rPr>
              <w:t xml:space="preserve"> </w:t>
            </w:r>
            <w:r w:rsidRPr="00DE5586">
              <w:rPr>
                <w:rFonts w:asciiTheme="minorHAnsi" w:eastAsia="Calibri" w:hAnsiTheme="minorHAnsi" w:cstheme="minorHAnsi"/>
                <w:sz w:val="16"/>
                <w:szCs w:val="16"/>
                <w:lang w:val="el-GR" w:eastAsia="en-US"/>
              </w:rPr>
              <w:t>Έλεγχος</w:t>
            </w:r>
            <w:r w:rsidRPr="00DE5586">
              <w:rPr>
                <w:rFonts w:asciiTheme="minorHAnsi" w:eastAsia="Calibri" w:hAnsiTheme="minorHAnsi" w:cstheme="minorHAnsi"/>
                <w:spacing w:val="39"/>
                <w:sz w:val="16"/>
                <w:szCs w:val="16"/>
                <w:lang w:val="el-GR" w:eastAsia="en-US"/>
              </w:rPr>
              <w:t xml:space="preserve"> </w:t>
            </w:r>
            <w:r w:rsidRPr="00DE5586">
              <w:rPr>
                <w:rFonts w:asciiTheme="minorHAnsi" w:eastAsia="Calibri" w:hAnsiTheme="minorHAnsi" w:cstheme="minorHAnsi"/>
                <w:spacing w:val="-2"/>
                <w:sz w:val="16"/>
                <w:szCs w:val="16"/>
                <w:lang w:val="el-GR" w:eastAsia="en-US"/>
              </w:rPr>
              <w:t>Πρόσφυσης</w:t>
            </w:r>
          </w:p>
        </w:tc>
        <w:tc>
          <w:tcPr>
            <w:tcW w:w="1017" w:type="dxa"/>
            <w:gridSpan w:val="4"/>
            <w:shd w:val="clear" w:color="auto" w:fill="auto"/>
            <w:vAlign w:val="center"/>
          </w:tcPr>
          <w:p w14:paraId="0A98B169" w14:textId="77777777" w:rsidR="00AF73AA" w:rsidRPr="00603BBF"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603BBF">
              <w:rPr>
                <w:rFonts w:asciiTheme="minorHAnsi" w:eastAsia="Calibri" w:hAnsiTheme="minorHAnsi" w:cstheme="minorHAnsi"/>
                <w:spacing w:val="-5"/>
                <w:sz w:val="14"/>
                <w:szCs w:val="14"/>
                <w:lang w:val="el-GR" w:eastAsia="en-US"/>
              </w:rPr>
              <w:t>ΝΑΙ</w:t>
            </w:r>
          </w:p>
        </w:tc>
        <w:tc>
          <w:tcPr>
            <w:tcW w:w="1253" w:type="dxa"/>
            <w:gridSpan w:val="2"/>
            <w:shd w:val="clear" w:color="auto" w:fill="auto"/>
            <w:vAlign w:val="center"/>
          </w:tcPr>
          <w:p w14:paraId="1EDAC457"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49AB041D"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5BE54A87" w14:textId="77777777" w:rsidTr="006516F1">
        <w:trPr>
          <w:trHeight w:val="227"/>
        </w:trPr>
        <w:tc>
          <w:tcPr>
            <w:tcW w:w="6248" w:type="dxa"/>
            <w:gridSpan w:val="2"/>
            <w:shd w:val="clear" w:color="auto" w:fill="auto"/>
            <w:vAlign w:val="center"/>
          </w:tcPr>
          <w:p w14:paraId="12906798"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Επιτήρηση/προειδοποίηση</w:t>
            </w:r>
            <w:r w:rsidRPr="00DE5586">
              <w:rPr>
                <w:rFonts w:asciiTheme="minorHAnsi" w:eastAsia="Calibri" w:hAnsiTheme="minorHAnsi" w:cstheme="minorHAnsi"/>
                <w:spacing w:val="-11"/>
                <w:sz w:val="16"/>
                <w:szCs w:val="16"/>
                <w:lang w:val="el-GR" w:eastAsia="en-US"/>
              </w:rPr>
              <w:t xml:space="preserve"> </w:t>
            </w:r>
            <w:r w:rsidRPr="00DE5586">
              <w:rPr>
                <w:rFonts w:asciiTheme="minorHAnsi" w:eastAsia="Calibri" w:hAnsiTheme="minorHAnsi" w:cstheme="minorHAnsi"/>
                <w:sz w:val="16"/>
                <w:szCs w:val="16"/>
                <w:lang w:val="el-GR" w:eastAsia="en-US"/>
              </w:rPr>
              <w:t>τυφλών</w:t>
            </w:r>
            <w:r w:rsidRPr="00DE5586">
              <w:rPr>
                <w:rFonts w:asciiTheme="minorHAnsi" w:eastAsia="Calibri" w:hAnsiTheme="minorHAnsi" w:cstheme="minorHAnsi"/>
                <w:spacing w:val="-11"/>
                <w:sz w:val="16"/>
                <w:szCs w:val="16"/>
                <w:lang w:val="el-GR" w:eastAsia="en-US"/>
              </w:rPr>
              <w:t xml:space="preserve"> </w:t>
            </w:r>
            <w:r w:rsidRPr="00DE5586">
              <w:rPr>
                <w:rFonts w:asciiTheme="minorHAnsi" w:eastAsia="Calibri" w:hAnsiTheme="minorHAnsi" w:cstheme="minorHAnsi"/>
                <w:sz w:val="16"/>
                <w:szCs w:val="16"/>
                <w:lang w:val="el-GR" w:eastAsia="en-US"/>
              </w:rPr>
              <w:t>σημείων</w:t>
            </w:r>
            <w:r w:rsidRPr="00DE5586">
              <w:rPr>
                <w:rFonts w:asciiTheme="minorHAnsi" w:eastAsia="Calibri" w:hAnsiTheme="minorHAnsi" w:cstheme="minorHAnsi"/>
                <w:spacing w:val="-10"/>
                <w:sz w:val="16"/>
                <w:szCs w:val="16"/>
                <w:lang w:val="el-GR" w:eastAsia="en-US"/>
              </w:rPr>
              <w:t xml:space="preserve"> </w:t>
            </w:r>
            <w:r w:rsidRPr="00DE5586">
              <w:rPr>
                <w:rFonts w:asciiTheme="minorHAnsi" w:eastAsia="Calibri" w:hAnsiTheme="minorHAnsi" w:cstheme="minorHAnsi"/>
                <w:spacing w:val="-2"/>
                <w:sz w:val="16"/>
                <w:szCs w:val="16"/>
                <w:lang w:val="el-GR" w:eastAsia="en-US"/>
              </w:rPr>
              <w:t>(BLIS)</w:t>
            </w:r>
          </w:p>
        </w:tc>
        <w:tc>
          <w:tcPr>
            <w:tcW w:w="1017" w:type="dxa"/>
            <w:gridSpan w:val="4"/>
            <w:shd w:val="clear" w:color="auto" w:fill="auto"/>
            <w:vAlign w:val="center"/>
          </w:tcPr>
          <w:p w14:paraId="48E2EC83" w14:textId="77777777" w:rsidR="00AF73AA" w:rsidRPr="00603BBF"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603BBF">
              <w:rPr>
                <w:rFonts w:asciiTheme="minorHAnsi" w:eastAsia="Calibri" w:hAnsiTheme="minorHAnsi" w:cstheme="minorHAnsi"/>
                <w:spacing w:val="-5"/>
                <w:sz w:val="14"/>
                <w:szCs w:val="14"/>
                <w:lang w:val="el-GR" w:eastAsia="en-US"/>
              </w:rPr>
              <w:t>ΠΡΟΑΙΡΕΤΙΚΟ</w:t>
            </w:r>
          </w:p>
        </w:tc>
        <w:tc>
          <w:tcPr>
            <w:tcW w:w="1253" w:type="dxa"/>
            <w:gridSpan w:val="2"/>
            <w:shd w:val="clear" w:color="auto" w:fill="auto"/>
            <w:vAlign w:val="center"/>
          </w:tcPr>
          <w:p w14:paraId="44984391"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2064F3AF"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487318F9" w14:textId="77777777" w:rsidTr="006516F1">
        <w:trPr>
          <w:trHeight w:val="227"/>
        </w:trPr>
        <w:tc>
          <w:tcPr>
            <w:tcW w:w="6248" w:type="dxa"/>
            <w:gridSpan w:val="2"/>
            <w:shd w:val="clear" w:color="auto" w:fill="auto"/>
            <w:vAlign w:val="center"/>
          </w:tcPr>
          <w:p w14:paraId="0669019A"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Σύστημα</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υποβοήθησης</w:t>
            </w:r>
            <w:r w:rsidRPr="00DE5586">
              <w:rPr>
                <w:rFonts w:asciiTheme="minorHAnsi" w:eastAsia="Calibri" w:hAnsiTheme="minorHAnsi" w:cstheme="minorHAnsi"/>
                <w:spacing w:val="44"/>
                <w:sz w:val="16"/>
                <w:szCs w:val="16"/>
                <w:lang w:val="el-GR" w:eastAsia="en-US"/>
              </w:rPr>
              <w:t xml:space="preserve"> </w:t>
            </w:r>
            <w:r w:rsidRPr="00DE5586">
              <w:rPr>
                <w:rFonts w:asciiTheme="minorHAnsi" w:eastAsia="Calibri" w:hAnsiTheme="minorHAnsi" w:cstheme="minorHAnsi"/>
                <w:sz w:val="16"/>
                <w:szCs w:val="16"/>
                <w:lang w:val="el-GR" w:eastAsia="en-US"/>
              </w:rPr>
              <w:t>εκκίνησης</w:t>
            </w:r>
            <w:r w:rsidRPr="00DE5586">
              <w:rPr>
                <w:rFonts w:asciiTheme="minorHAnsi" w:eastAsia="Calibri" w:hAnsiTheme="minorHAnsi" w:cstheme="minorHAnsi"/>
                <w:spacing w:val="-2"/>
                <w:sz w:val="16"/>
                <w:szCs w:val="16"/>
                <w:lang w:val="el-GR" w:eastAsia="en-US"/>
              </w:rPr>
              <w:t xml:space="preserve"> </w:t>
            </w:r>
            <w:r w:rsidRPr="00DE5586">
              <w:rPr>
                <w:rFonts w:asciiTheme="minorHAnsi" w:eastAsia="Calibri" w:hAnsiTheme="minorHAnsi" w:cstheme="minorHAnsi"/>
                <w:sz w:val="16"/>
                <w:szCs w:val="16"/>
                <w:lang w:val="el-GR" w:eastAsia="en-US"/>
              </w:rPr>
              <w:t>σε</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pacing w:val="-2"/>
                <w:sz w:val="16"/>
                <w:szCs w:val="16"/>
                <w:lang w:val="el-GR" w:eastAsia="en-US"/>
              </w:rPr>
              <w:t>ανηφόρα</w:t>
            </w:r>
          </w:p>
        </w:tc>
        <w:tc>
          <w:tcPr>
            <w:tcW w:w="1017" w:type="dxa"/>
            <w:gridSpan w:val="4"/>
            <w:shd w:val="clear" w:color="auto" w:fill="auto"/>
            <w:vAlign w:val="center"/>
          </w:tcPr>
          <w:p w14:paraId="056F1B49" w14:textId="77777777" w:rsidR="00AF73AA" w:rsidRPr="00603BBF"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603BBF">
              <w:rPr>
                <w:rFonts w:asciiTheme="minorHAnsi" w:eastAsia="Calibri" w:hAnsiTheme="minorHAnsi" w:cstheme="minorHAnsi"/>
                <w:spacing w:val="-5"/>
                <w:sz w:val="14"/>
                <w:szCs w:val="14"/>
                <w:lang w:val="el-GR" w:eastAsia="en-US"/>
              </w:rPr>
              <w:t>ΠΡΟΑΙΡΕΤΙΚΟ</w:t>
            </w:r>
          </w:p>
        </w:tc>
        <w:tc>
          <w:tcPr>
            <w:tcW w:w="1253" w:type="dxa"/>
            <w:gridSpan w:val="2"/>
            <w:shd w:val="clear" w:color="auto" w:fill="auto"/>
            <w:vAlign w:val="center"/>
          </w:tcPr>
          <w:p w14:paraId="127664B0"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63016B02"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4464C14F" w14:textId="77777777" w:rsidTr="006516F1">
        <w:trPr>
          <w:trHeight w:val="227"/>
        </w:trPr>
        <w:tc>
          <w:tcPr>
            <w:tcW w:w="6248" w:type="dxa"/>
            <w:gridSpan w:val="2"/>
            <w:shd w:val="clear" w:color="auto" w:fill="auto"/>
            <w:vAlign w:val="center"/>
          </w:tcPr>
          <w:p w14:paraId="0291DBDB"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Σύστημα</w:t>
            </w:r>
            <w:r w:rsidRPr="00DE5586">
              <w:rPr>
                <w:rFonts w:asciiTheme="minorHAnsi" w:eastAsia="Calibri" w:hAnsiTheme="minorHAnsi" w:cstheme="minorHAnsi"/>
                <w:spacing w:val="-5"/>
                <w:sz w:val="16"/>
                <w:szCs w:val="16"/>
                <w:lang w:val="el-GR" w:eastAsia="en-US"/>
              </w:rPr>
              <w:t xml:space="preserve"> </w:t>
            </w:r>
            <w:r w:rsidRPr="00DE5586">
              <w:rPr>
                <w:rFonts w:asciiTheme="minorHAnsi" w:eastAsia="Calibri" w:hAnsiTheme="minorHAnsi" w:cstheme="minorHAnsi"/>
                <w:sz w:val="16"/>
                <w:szCs w:val="16"/>
                <w:lang w:val="el-GR" w:eastAsia="en-US"/>
              </w:rPr>
              <w:t>υποβοήθησης</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πέδησης</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w:t>
            </w:r>
            <w:proofErr w:type="spellStart"/>
            <w:r w:rsidRPr="00DE5586">
              <w:rPr>
                <w:rFonts w:asciiTheme="minorHAnsi" w:eastAsia="Calibri" w:hAnsiTheme="minorHAnsi" w:cstheme="minorHAnsi"/>
                <w:sz w:val="16"/>
                <w:szCs w:val="16"/>
                <w:lang w:val="el-GR" w:eastAsia="en-US"/>
              </w:rPr>
              <w:t>Brake</w:t>
            </w:r>
            <w:proofErr w:type="spellEnd"/>
            <w:r w:rsidRPr="00DE5586">
              <w:rPr>
                <w:rFonts w:asciiTheme="minorHAnsi" w:eastAsia="Calibri" w:hAnsiTheme="minorHAnsi" w:cstheme="minorHAnsi"/>
                <w:spacing w:val="-3"/>
                <w:sz w:val="16"/>
                <w:szCs w:val="16"/>
                <w:lang w:val="el-GR" w:eastAsia="en-US"/>
              </w:rPr>
              <w:t xml:space="preserve"> </w:t>
            </w:r>
            <w:proofErr w:type="spellStart"/>
            <w:r w:rsidRPr="00DE5586">
              <w:rPr>
                <w:rFonts w:asciiTheme="minorHAnsi" w:eastAsia="Calibri" w:hAnsiTheme="minorHAnsi" w:cstheme="minorHAnsi"/>
                <w:spacing w:val="-2"/>
                <w:sz w:val="16"/>
                <w:szCs w:val="16"/>
                <w:lang w:val="el-GR" w:eastAsia="en-US"/>
              </w:rPr>
              <w:t>Assist</w:t>
            </w:r>
            <w:proofErr w:type="spellEnd"/>
            <w:r w:rsidRPr="00DE5586">
              <w:rPr>
                <w:rFonts w:asciiTheme="minorHAnsi" w:eastAsia="Calibri" w:hAnsiTheme="minorHAnsi" w:cstheme="minorHAnsi"/>
                <w:spacing w:val="-2"/>
                <w:sz w:val="16"/>
                <w:szCs w:val="16"/>
                <w:lang w:val="el-GR" w:eastAsia="en-US"/>
              </w:rPr>
              <w:t>)</w:t>
            </w:r>
          </w:p>
        </w:tc>
        <w:tc>
          <w:tcPr>
            <w:tcW w:w="1017" w:type="dxa"/>
            <w:gridSpan w:val="4"/>
            <w:shd w:val="clear" w:color="auto" w:fill="auto"/>
            <w:vAlign w:val="center"/>
          </w:tcPr>
          <w:p w14:paraId="30AC1A68" w14:textId="77777777" w:rsidR="00AF73AA" w:rsidRPr="00603BBF"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603BBF">
              <w:rPr>
                <w:rFonts w:asciiTheme="minorHAnsi" w:eastAsia="Calibri" w:hAnsiTheme="minorHAnsi" w:cstheme="minorHAnsi"/>
                <w:spacing w:val="-5"/>
                <w:sz w:val="14"/>
                <w:szCs w:val="14"/>
                <w:lang w:val="el-GR" w:eastAsia="en-US"/>
              </w:rPr>
              <w:t>ΠΡΟΑΙΡΕΤΙΚΟ</w:t>
            </w:r>
          </w:p>
        </w:tc>
        <w:tc>
          <w:tcPr>
            <w:tcW w:w="1253" w:type="dxa"/>
            <w:gridSpan w:val="2"/>
            <w:shd w:val="clear" w:color="auto" w:fill="auto"/>
            <w:vAlign w:val="center"/>
          </w:tcPr>
          <w:p w14:paraId="557DC3F3"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54D32CA6"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7A06B251" w14:textId="77777777" w:rsidTr="006516F1">
        <w:trPr>
          <w:trHeight w:val="227"/>
        </w:trPr>
        <w:tc>
          <w:tcPr>
            <w:tcW w:w="6248" w:type="dxa"/>
            <w:gridSpan w:val="2"/>
            <w:shd w:val="clear" w:color="auto" w:fill="auto"/>
            <w:vAlign w:val="center"/>
          </w:tcPr>
          <w:p w14:paraId="6858C7D7"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Αποτροπής</w:t>
            </w:r>
            <w:r w:rsidRPr="00DE5586">
              <w:rPr>
                <w:rFonts w:asciiTheme="minorHAnsi" w:eastAsia="Calibri" w:hAnsiTheme="minorHAnsi" w:cstheme="minorHAnsi"/>
                <w:spacing w:val="-2"/>
                <w:sz w:val="16"/>
                <w:szCs w:val="16"/>
                <w:lang w:val="el-GR" w:eastAsia="en-US"/>
              </w:rPr>
              <w:t xml:space="preserve"> </w:t>
            </w:r>
            <w:r w:rsidRPr="00DE5586">
              <w:rPr>
                <w:rFonts w:asciiTheme="minorHAnsi" w:eastAsia="Calibri" w:hAnsiTheme="minorHAnsi" w:cstheme="minorHAnsi"/>
                <w:sz w:val="16"/>
                <w:szCs w:val="16"/>
                <w:lang w:val="el-GR" w:eastAsia="en-US"/>
              </w:rPr>
              <w:t>σύγκρουσης</w:t>
            </w:r>
            <w:r w:rsidRPr="00DE5586">
              <w:rPr>
                <w:rFonts w:asciiTheme="minorHAnsi" w:eastAsia="Calibri" w:hAnsiTheme="minorHAnsi" w:cstheme="minorHAnsi"/>
                <w:spacing w:val="-1"/>
                <w:sz w:val="16"/>
                <w:szCs w:val="16"/>
                <w:lang w:val="el-GR" w:eastAsia="en-US"/>
              </w:rPr>
              <w:t xml:space="preserve"> </w:t>
            </w:r>
            <w:r w:rsidRPr="00DE5586">
              <w:rPr>
                <w:rFonts w:asciiTheme="minorHAnsi" w:eastAsia="Calibri" w:hAnsiTheme="minorHAnsi" w:cstheme="minorHAnsi"/>
                <w:sz w:val="16"/>
                <w:szCs w:val="16"/>
                <w:lang w:val="el-GR" w:eastAsia="en-US"/>
              </w:rPr>
              <w:t>Πόλης</w:t>
            </w:r>
            <w:r w:rsidRPr="00DE5586">
              <w:rPr>
                <w:rFonts w:asciiTheme="minorHAnsi" w:eastAsia="Calibri" w:hAnsiTheme="minorHAnsi" w:cstheme="minorHAnsi"/>
                <w:spacing w:val="-1"/>
                <w:sz w:val="16"/>
                <w:szCs w:val="16"/>
                <w:lang w:val="el-GR" w:eastAsia="en-US"/>
              </w:rPr>
              <w:t xml:space="preserve"> </w:t>
            </w:r>
            <w:r w:rsidRPr="00DE5586">
              <w:rPr>
                <w:rFonts w:asciiTheme="minorHAnsi" w:eastAsia="Calibri" w:hAnsiTheme="minorHAnsi" w:cstheme="minorHAnsi"/>
                <w:sz w:val="16"/>
                <w:szCs w:val="16"/>
                <w:lang w:val="el-GR" w:eastAsia="en-US"/>
              </w:rPr>
              <w:t>(</w:t>
            </w:r>
            <w:proofErr w:type="spellStart"/>
            <w:r w:rsidRPr="00DE5586">
              <w:rPr>
                <w:rFonts w:asciiTheme="minorHAnsi" w:eastAsia="Calibri" w:hAnsiTheme="minorHAnsi" w:cstheme="minorHAnsi"/>
                <w:sz w:val="16"/>
                <w:szCs w:val="16"/>
                <w:lang w:val="el-GR" w:eastAsia="en-US"/>
              </w:rPr>
              <w:t>City</w:t>
            </w:r>
            <w:proofErr w:type="spellEnd"/>
            <w:r w:rsidRPr="00DE5586">
              <w:rPr>
                <w:rFonts w:asciiTheme="minorHAnsi" w:eastAsia="Calibri" w:hAnsiTheme="minorHAnsi" w:cstheme="minorHAnsi"/>
                <w:spacing w:val="-1"/>
                <w:sz w:val="16"/>
                <w:szCs w:val="16"/>
                <w:lang w:val="el-GR" w:eastAsia="en-US"/>
              </w:rPr>
              <w:t xml:space="preserve"> </w:t>
            </w:r>
            <w:proofErr w:type="spellStart"/>
            <w:r w:rsidRPr="00DE5586">
              <w:rPr>
                <w:rFonts w:asciiTheme="minorHAnsi" w:eastAsia="Calibri" w:hAnsiTheme="minorHAnsi" w:cstheme="minorHAnsi"/>
                <w:spacing w:val="-2"/>
                <w:sz w:val="16"/>
                <w:szCs w:val="16"/>
                <w:lang w:val="el-GR" w:eastAsia="en-US"/>
              </w:rPr>
              <w:t>Safety</w:t>
            </w:r>
            <w:proofErr w:type="spellEnd"/>
            <w:r w:rsidRPr="00DE5586">
              <w:rPr>
                <w:rFonts w:asciiTheme="minorHAnsi" w:eastAsia="Calibri" w:hAnsiTheme="minorHAnsi" w:cstheme="minorHAnsi"/>
                <w:spacing w:val="-2"/>
                <w:sz w:val="16"/>
                <w:szCs w:val="16"/>
                <w:lang w:val="el-GR" w:eastAsia="en-US"/>
              </w:rPr>
              <w:t>)</w:t>
            </w:r>
          </w:p>
        </w:tc>
        <w:tc>
          <w:tcPr>
            <w:tcW w:w="1017" w:type="dxa"/>
            <w:gridSpan w:val="4"/>
            <w:shd w:val="clear" w:color="auto" w:fill="auto"/>
            <w:vAlign w:val="center"/>
          </w:tcPr>
          <w:p w14:paraId="30F782A2" w14:textId="77777777" w:rsidR="00AF73AA" w:rsidRPr="00603BBF"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603BBF">
              <w:rPr>
                <w:rFonts w:asciiTheme="minorHAnsi" w:eastAsia="Calibri" w:hAnsiTheme="minorHAnsi" w:cstheme="minorHAnsi"/>
                <w:spacing w:val="-5"/>
                <w:sz w:val="14"/>
                <w:szCs w:val="14"/>
                <w:lang w:val="el-GR" w:eastAsia="en-US"/>
              </w:rPr>
              <w:t>ΠΡΟΑΙΡΕΤΙΚΟ</w:t>
            </w:r>
          </w:p>
        </w:tc>
        <w:tc>
          <w:tcPr>
            <w:tcW w:w="1253" w:type="dxa"/>
            <w:gridSpan w:val="2"/>
            <w:shd w:val="clear" w:color="auto" w:fill="auto"/>
            <w:vAlign w:val="center"/>
          </w:tcPr>
          <w:p w14:paraId="225B608A"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26933FE3"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6190F739" w14:textId="77777777" w:rsidTr="006516F1">
        <w:trPr>
          <w:trHeight w:val="227"/>
        </w:trPr>
        <w:tc>
          <w:tcPr>
            <w:tcW w:w="6248" w:type="dxa"/>
            <w:gridSpan w:val="2"/>
            <w:shd w:val="clear" w:color="auto" w:fill="auto"/>
            <w:vAlign w:val="center"/>
          </w:tcPr>
          <w:p w14:paraId="6DF3B8DF"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Σύστημα</w:t>
            </w:r>
            <w:r w:rsidRPr="00DE5586">
              <w:rPr>
                <w:rFonts w:asciiTheme="minorHAnsi" w:eastAsia="Calibri" w:hAnsiTheme="minorHAnsi" w:cstheme="minorHAnsi"/>
                <w:spacing w:val="-8"/>
                <w:sz w:val="16"/>
                <w:szCs w:val="16"/>
                <w:lang w:val="el-GR" w:eastAsia="en-US"/>
              </w:rPr>
              <w:t xml:space="preserve"> </w:t>
            </w:r>
            <w:r w:rsidRPr="00DE5586">
              <w:rPr>
                <w:rFonts w:asciiTheme="minorHAnsi" w:eastAsia="Calibri" w:hAnsiTheme="minorHAnsi" w:cstheme="minorHAnsi"/>
                <w:sz w:val="16"/>
                <w:szCs w:val="16"/>
                <w:lang w:val="el-GR" w:eastAsia="en-US"/>
              </w:rPr>
              <w:t>προειδοποίησης</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σύγκρουσης</w:t>
            </w:r>
            <w:r w:rsidRPr="00DE5586">
              <w:rPr>
                <w:rFonts w:asciiTheme="minorHAnsi" w:eastAsia="Calibri" w:hAnsiTheme="minorHAnsi" w:cstheme="minorHAnsi"/>
                <w:spacing w:val="-5"/>
                <w:sz w:val="16"/>
                <w:szCs w:val="16"/>
                <w:lang w:val="el-GR" w:eastAsia="en-US"/>
              </w:rPr>
              <w:t xml:space="preserve"> </w:t>
            </w:r>
            <w:r w:rsidRPr="00DE5586">
              <w:rPr>
                <w:rFonts w:asciiTheme="minorHAnsi" w:eastAsia="Calibri" w:hAnsiTheme="minorHAnsi" w:cstheme="minorHAnsi"/>
                <w:sz w:val="16"/>
                <w:szCs w:val="16"/>
                <w:lang w:val="el-GR" w:eastAsia="en-US"/>
              </w:rPr>
              <w:t>με</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Auto</w:t>
            </w:r>
            <w:r w:rsidRPr="00DE5586">
              <w:rPr>
                <w:rFonts w:asciiTheme="minorHAnsi" w:eastAsia="Calibri" w:hAnsiTheme="minorHAnsi" w:cstheme="minorHAnsi"/>
                <w:spacing w:val="-5"/>
                <w:sz w:val="16"/>
                <w:szCs w:val="16"/>
                <w:lang w:val="el-GR" w:eastAsia="en-US"/>
              </w:rPr>
              <w:t xml:space="preserve"> </w:t>
            </w:r>
            <w:proofErr w:type="spellStart"/>
            <w:r w:rsidRPr="00DE5586">
              <w:rPr>
                <w:rFonts w:asciiTheme="minorHAnsi" w:eastAsia="Calibri" w:hAnsiTheme="minorHAnsi" w:cstheme="minorHAnsi"/>
                <w:spacing w:val="-2"/>
                <w:sz w:val="16"/>
                <w:szCs w:val="16"/>
                <w:lang w:val="el-GR" w:eastAsia="en-US"/>
              </w:rPr>
              <w:t>Brake</w:t>
            </w:r>
            <w:proofErr w:type="spellEnd"/>
          </w:p>
        </w:tc>
        <w:tc>
          <w:tcPr>
            <w:tcW w:w="1017" w:type="dxa"/>
            <w:gridSpan w:val="4"/>
            <w:shd w:val="clear" w:color="auto" w:fill="auto"/>
            <w:vAlign w:val="center"/>
          </w:tcPr>
          <w:p w14:paraId="3A082F22" w14:textId="77777777" w:rsidR="00AF73AA" w:rsidRPr="00603BBF"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603BBF">
              <w:rPr>
                <w:rFonts w:asciiTheme="minorHAnsi" w:eastAsia="Calibri" w:hAnsiTheme="minorHAnsi" w:cstheme="minorHAnsi"/>
                <w:spacing w:val="-5"/>
                <w:sz w:val="14"/>
                <w:szCs w:val="14"/>
                <w:lang w:val="el-GR" w:eastAsia="en-US"/>
              </w:rPr>
              <w:t>ΠΡΟΑΙΡΕΤΙΚΟ</w:t>
            </w:r>
          </w:p>
        </w:tc>
        <w:tc>
          <w:tcPr>
            <w:tcW w:w="1253" w:type="dxa"/>
            <w:gridSpan w:val="2"/>
            <w:shd w:val="clear" w:color="auto" w:fill="auto"/>
            <w:vAlign w:val="center"/>
          </w:tcPr>
          <w:p w14:paraId="67050962"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4745F33B"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36E18D1F" w14:textId="77777777" w:rsidTr="006516F1">
        <w:trPr>
          <w:trHeight w:val="227"/>
        </w:trPr>
        <w:tc>
          <w:tcPr>
            <w:tcW w:w="6248" w:type="dxa"/>
            <w:gridSpan w:val="2"/>
            <w:shd w:val="clear" w:color="auto" w:fill="auto"/>
            <w:vAlign w:val="center"/>
          </w:tcPr>
          <w:p w14:paraId="116928EA"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Σύστημα</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επαγρύπνησης</w:t>
            </w:r>
            <w:r w:rsidRPr="00DE5586">
              <w:rPr>
                <w:rFonts w:asciiTheme="minorHAnsi" w:eastAsia="Calibri" w:hAnsiTheme="minorHAnsi" w:cstheme="minorHAnsi"/>
                <w:spacing w:val="-2"/>
                <w:sz w:val="16"/>
                <w:szCs w:val="16"/>
                <w:lang w:val="el-GR" w:eastAsia="en-US"/>
              </w:rPr>
              <w:t xml:space="preserve"> </w:t>
            </w:r>
            <w:r w:rsidRPr="00DE5586">
              <w:rPr>
                <w:rFonts w:asciiTheme="minorHAnsi" w:eastAsia="Calibri" w:hAnsiTheme="minorHAnsi" w:cstheme="minorHAnsi"/>
                <w:sz w:val="16"/>
                <w:szCs w:val="16"/>
                <w:lang w:val="el-GR" w:eastAsia="en-US"/>
              </w:rPr>
              <w:t>οδηγού</w:t>
            </w:r>
            <w:r w:rsidRPr="00DE5586">
              <w:rPr>
                <w:rFonts w:asciiTheme="minorHAnsi" w:eastAsia="Calibri" w:hAnsiTheme="minorHAnsi" w:cstheme="minorHAnsi"/>
                <w:spacing w:val="-2"/>
                <w:sz w:val="16"/>
                <w:szCs w:val="16"/>
                <w:lang w:val="el-GR" w:eastAsia="en-US"/>
              </w:rPr>
              <w:t xml:space="preserve"> </w:t>
            </w:r>
            <w:r w:rsidRPr="00DE5586">
              <w:rPr>
                <w:rFonts w:asciiTheme="minorHAnsi" w:eastAsia="Calibri" w:hAnsiTheme="minorHAnsi" w:cstheme="minorHAnsi"/>
                <w:sz w:val="16"/>
                <w:szCs w:val="16"/>
                <w:lang w:val="el-GR" w:eastAsia="en-US"/>
              </w:rPr>
              <w:t>-</w:t>
            </w:r>
            <w:r w:rsidRPr="00DE5586">
              <w:rPr>
                <w:rFonts w:asciiTheme="minorHAnsi" w:eastAsia="Calibri" w:hAnsiTheme="minorHAnsi" w:cstheme="minorHAnsi"/>
                <w:spacing w:val="-3"/>
                <w:sz w:val="16"/>
                <w:szCs w:val="16"/>
                <w:lang w:val="el-GR" w:eastAsia="en-US"/>
              </w:rPr>
              <w:t xml:space="preserve"> </w:t>
            </w:r>
            <w:proofErr w:type="spellStart"/>
            <w:r w:rsidRPr="00DE5586">
              <w:rPr>
                <w:rFonts w:asciiTheme="minorHAnsi" w:eastAsia="Calibri" w:hAnsiTheme="minorHAnsi" w:cstheme="minorHAnsi"/>
                <w:sz w:val="16"/>
                <w:szCs w:val="16"/>
                <w:lang w:val="el-GR" w:eastAsia="en-US"/>
              </w:rPr>
              <w:t>Driver</w:t>
            </w:r>
            <w:proofErr w:type="spellEnd"/>
            <w:r w:rsidRPr="00DE5586">
              <w:rPr>
                <w:rFonts w:asciiTheme="minorHAnsi" w:eastAsia="Calibri" w:hAnsiTheme="minorHAnsi" w:cstheme="minorHAnsi"/>
                <w:spacing w:val="-3"/>
                <w:sz w:val="16"/>
                <w:szCs w:val="16"/>
                <w:lang w:val="el-GR" w:eastAsia="en-US"/>
              </w:rPr>
              <w:t xml:space="preserve"> </w:t>
            </w:r>
            <w:proofErr w:type="spellStart"/>
            <w:r w:rsidRPr="00DE5586">
              <w:rPr>
                <w:rFonts w:asciiTheme="minorHAnsi" w:eastAsia="Calibri" w:hAnsiTheme="minorHAnsi" w:cstheme="minorHAnsi"/>
                <w:spacing w:val="-4"/>
                <w:sz w:val="16"/>
                <w:szCs w:val="16"/>
                <w:lang w:val="el-GR" w:eastAsia="en-US"/>
              </w:rPr>
              <w:t>Alert</w:t>
            </w:r>
            <w:proofErr w:type="spellEnd"/>
          </w:p>
        </w:tc>
        <w:tc>
          <w:tcPr>
            <w:tcW w:w="1017" w:type="dxa"/>
            <w:gridSpan w:val="4"/>
            <w:shd w:val="clear" w:color="auto" w:fill="auto"/>
            <w:vAlign w:val="center"/>
          </w:tcPr>
          <w:p w14:paraId="0A535F5E" w14:textId="77777777" w:rsidR="00AF73AA" w:rsidRPr="00603BBF"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603BBF">
              <w:rPr>
                <w:rFonts w:asciiTheme="minorHAnsi" w:eastAsia="Calibri" w:hAnsiTheme="minorHAnsi" w:cstheme="minorHAnsi"/>
                <w:spacing w:val="-5"/>
                <w:sz w:val="14"/>
                <w:szCs w:val="14"/>
                <w:lang w:val="el-GR" w:eastAsia="en-US"/>
              </w:rPr>
              <w:t>ΠΡΟΑΙΡΕΤΙΚΟ</w:t>
            </w:r>
          </w:p>
        </w:tc>
        <w:tc>
          <w:tcPr>
            <w:tcW w:w="1253" w:type="dxa"/>
            <w:gridSpan w:val="2"/>
            <w:shd w:val="clear" w:color="auto" w:fill="auto"/>
            <w:vAlign w:val="center"/>
          </w:tcPr>
          <w:p w14:paraId="3B7E6221"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7A8762AD"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4B84B376" w14:textId="77777777" w:rsidTr="006516F1">
        <w:trPr>
          <w:trHeight w:val="227"/>
        </w:trPr>
        <w:tc>
          <w:tcPr>
            <w:tcW w:w="6248" w:type="dxa"/>
            <w:gridSpan w:val="2"/>
            <w:shd w:val="clear" w:color="auto" w:fill="auto"/>
            <w:vAlign w:val="center"/>
          </w:tcPr>
          <w:p w14:paraId="05EFA4EC"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Ανιχνευτής</w:t>
            </w:r>
            <w:r w:rsidRPr="00DE5586">
              <w:rPr>
                <w:rFonts w:asciiTheme="minorHAnsi" w:eastAsia="Calibri" w:hAnsiTheme="minorHAnsi" w:cstheme="minorHAnsi"/>
                <w:spacing w:val="-2"/>
                <w:sz w:val="16"/>
                <w:szCs w:val="16"/>
                <w:lang w:val="el-GR" w:eastAsia="en-US"/>
              </w:rPr>
              <w:t xml:space="preserve"> </w:t>
            </w:r>
            <w:r w:rsidRPr="00DE5586">
              <w:rPr>
                <w:rFonts w:asciiTheme="minorHAnsi" w:eastAsia="Calibri" w:hAnsiTheme="minorHAnsi" w:cstheme="minorHAnsi"/>
                <w:sz w:val="16"/>
                <w:szCs w:val="16"/>
                <w:lang w:val="el-GR" w:eastAsia="en-US"/>
              </w:rPr>
              <w:t>χαμηλής</w:t>
            </w:r>
            <w:r w:rsidRPr="00DE5586">
              <w:rPr>
                <w:rFonts w:asciiTheme="minorHAnsi" w:eastAsia="Calibri" w:hAnsiTheme="minorHAnsi" w:cstheme="minorHAnsi"/>
                <w:spacing w:val="-1"/>
                <w:sz w:val="16"/>
                <w:szCs w:val="16"/>
                <w:lang w:val="el-GR" w:eastAsia="en-US"/>
              </w:rPr>
              <w:t xml:space="preserve"> </w:t>
            </w:r>
            <w:r w:rsidRPr="00DE5586">
              <w:rPr>
                <w:rFonts w:asciiTheme="minorHAnsi" w:eastAsia="Calibri" w:hAnsiTheme="minorHAnsi" w:cstheme="minorHAnsi"/>
                <w:sz w:val="16"/>
                <w:szCs w:val="16"/>
                <w:lang w:val="el-GR" w:eastAsia="en-US"/>
              </w:rPr>
              <w:t>πίεσης</w:t>
            </w:r>
            <w:r w:rsidRPr="00DE5586">
              <w:rPr>
                <w:rFonts w:asciiTheme="minorHAnsi" w:eastAsia="Calibri" w:hAnsiTheme="minorHAnsi" w:cstheme="minorHAnsi"/>
                <w:spacing w:val="-2"/>
                <w:sz w:val="16"/>
                <w:szCs w:val="16"/>
                <w:lang w:val="el-GR" w:eastAsia="en-US"/>
              </w:rPr>
              <w:t xml:space="preserve"> ελαστικών</w:t>
            </w:r>
          </w:p>
        </w:tc>
        <w:tc>
          <w:tcPr>
            <w:tcW w:w="1017" w:type="dxa"/>
            <w:gridSpan w:val="4"/>
            <w:shd w:val="clear" w:color="auto" w:fill="auto"/>
            <w:vAlign w:val="center"/>
          </w:tcPr>
          <w:p w14:paraId="5596B039" w14:textId="77777777" w:rsidR="00AF73AA" w:rsidRPr="00603BBF"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603BBF">
              <w:rPr>
                <w:rFonts w:asciiTheme="minorHAnsi" w:eastAsia="Calibri" w:hAnsiTheme="minorHAnsi" w:cstheme="minorHAnsi"/>
                <w:spacing w:val="-5"/>
                <w:sz w:val="14"/>
                <w:szCs w:val="14"/>
                <w:lang w:val="el-GR" w:eastAsia="en-US"/>
              </w:rPr>
              <w:t>ΝΑΙ</w:t>
            </w:r>
          </w:p>
        </w:tc>
        <w:tc>
          <w:tcPr>
            <w:tcW w:w="1253" w:type="dxa"/>
            <w:gridSpan w:val="2"/>
            <w:shd w:val="clear" w:color="auto" w:fill="auto"/>
            <w:vAlign w:val="center"/>
          </w:tcPr>
          <w:p w14:paraId="10F36748"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64CDF033"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544C2FBD" w14:textId="77777777" w:rsidTr="006516F1">
        <w:trPr>
          <w:trHeight w:val="227"/>
        </w:trPr>
        <w:tc>
          <w:tcPr>
            <w:tcW w:w="6248" w:type="dxa"/>
            <w:gridSpan w:val="2"/>
            <w:shd w:val="clear" w:color="auto" w:fill="auto"/>
            <w:vAlign w:val="center"/>
          </w:tcPr>
          <w:p w14:paraId="3CE59507"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Υπολογιστής</w:t>
            </w:r>
            <w:r w:rsidRPr="00DE5586">
              <w:rPr>
                <w:rFonts w:asciiTheme="minorHAnsi" w:eastAsia="Calibri" w:hAnsiTheme="minorHAnsi" w:cstheme="minorHAnsi"/>
                <w:spacing w:val="-6"/>
                <w:sz w:val="16"/>
                <w:szCs w:val="16"/>
                <w:lang w:val="el-GR" w:eastAsia="en-US"/>
              </w:rPr>
              <w:t xml:space="preserve"> </w:t>
            </w:r>
            <w:proofErr w:type="spellStart"/>
            <w:r w:rsidRPr="00DE5586">
              <w:rPr>
                <w:rFonts w:asciiTheme="minorHAnsi" w:eastAsia="Calibri" w:hAnsiTheme="minorHAnsi" w:cstheme="minorHAnsi"/>
                <w:spacing w:val="-2"/>
                <w:sz w:val="16"/>
                <w:szCs w:val="16"/>
                <w:lang w:val="el-GR" w:eastAsia="en-US"/>
              </w:rPr>
              <w:t>ταξιδίου</w:t>
            </w:r>
            <w:proofErr w:type="spellEnd"/>
          </w:p>
        </w:tc>
        <w:tc>
          <w:tcPr>
            <w:tcW w:w="1017" w:type="dxa"/>
            <w:gridSpan w:val="4"/>
            <w:shd w:val="clear" w:color="auto" w:fill="auto"/>
            <w:vAlign w:val="center"/>
          </w:tcPr>
          <w:p w14:paraId="4E92FB3E" w14:textId="77777777" w:rsidR="00AF73AA" w:rsidRPr="00603BBF"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603BBF">
              <w:rPr>
                <w:rFonts w:asciiTheme="minorHAnsi" w:eastAsia="Calibri" w:hAnsiTheme="minorHAnsi" w:cstheme="minorHAnsi"/>
                <w:spacing w:val="-5"/>
                <w:sz w:val="14"/>
                <w:szCs w:val="14"/>
                <w:lang w:val="el-GR" w:eastAsia="en-US"/>
              </w:rPr>
              <w:t>ΝΑΙ</w:t>
            </w:r>
          </w:p>
        </w:tc>
        <w:tc>
          <w:tcPr>
            <w:tcW w:w="1253" w:type="dxa"/>
            <w:gridSpan w:val="2"/>
            <w:shd w:val="clear" w:color="auto" w:fill="auto"/>
            <w:vAlign w:val="center"/>
          </w:tcPr>
          <w:p w14:paraId="77BD6139"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3747B088"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336BF0B7" w14:textId="77777777" w:rsidTr="006516F1">
        <w:trPr>
          <w:trHeight w:val="227"/>
        </w:trPr>
        <w:tc>
          <w:tcPr>
            <w:tcW w:w="6248" w:type="dxa"/>
            <w:gridSpan w:val="2"/>
            <w:shd w:val="clear" w:color="auto" w:fill="auto"/>
            <w:vAlign w:val="center"/>
          </w:tcPr>
          <w:p w14:paraId="09D059CD"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Cruise</w:t>
            </w:r>
            <w:r w:rsidRPr="00DE5586">
              <w:rPr>
                <w:rFonts w:asciiTheme="minorHAnsi" w:eastAsia="Calibri" w:hAnsiTheme="minorHAnsi" w:cstheme="minorHAnsi"/>
                <w:spacing w:val="-4"/>
                <w:sz w:val="16"/>
                <w:szCs w:val="16"/>
                <w:lang w:val="el-GR" w:eastAsia="en-US"/>
              </w:rPr>
              <w:t xml:space="preserve"> </w:t>
            </w:r>
            <w:proofErr w:type="spellStart"/>
            <w:r w:rsidRPr="00DE5586">
              <w:rPr>
                <w:rFonts w:asciiTheme="minorHAnsi" w:eastAsia="Calibri" w:hAnsiTheme="minorHAnsi" w:cstheme="minorHAnsi"/>
                <w:spacing w:val="-2"/>
                <w:sz w:val="16"/>
                <w:szCs w:val="16"/>
                <w:lang w:val="el-GR" w:eastAsia="en-US"/>
              </w:rPr>
              <w:t>Control</w:t>
            </w:r>
            <w:proofErr w:type="spellEnd"/>
          </w:p>
        </w:tc>
        <w:tc>
          <w:tcPr>
            <w:tcW w:w="1017" w:type="dxa"/>
            <w:gridSpan w:val="4"/>
            <w:shd w:val="clear" w:color="auto" w:fill="auto"/>
            <w:vAlign w:val="center"/>
          </w:tcPr>
          <w:p w14:paraId="1911D5C8" w14:textId="77777777" w:rsidR="00AF73AA" w:rsidRPr="00603BBF"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603BBF">
              <w:rPr>
                <w:rFonts w:asciiTheme="minorHAnsi" w:eastAsia="Calibri" w:hAnsiTheme="minorHAnsi" w:cstheme="minorHAnsi"/>
                <w:spacing w:val="-5"/>
                <w:sz w:val="14"/>
                <w:szCs w:val="14"/>
                <w:lang w:val="el-GR" w:eastAsia="en-US"/>
              </w:rPr>
              <w:t>ΠΡΟΑΙΡΕΤΙΚΟ</w:t>
            </w:r>
          </w:p>
        </w:tc>
        <w:tc>
          <w:tcPr>
            <w:tcW w:w="1253" w:type="dxa"/>
            <w:gridSpan w:val="2"/>
            <w:shd w:val="clear" w:color="auto" w:fill="auto"/>
            <w:vAlign w:val="center"/>
          </w:tcPr>
          <w:p w14:paraId="5C4317FF"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14FC7046"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235EB10C" w14:textId="77777777" w:rsidTr="006516F1">
        <w:trPr>
          <w:trHeight w:val="227"/>
        </w:trPr>
        <w:tc>
          <w:tcPr>
            <w:tcW w:w="6248" w:type="dxa"/>
            <w:gridSpan w:val="2"/>
            <w:shd w:val="clear" w:color="auto" w:fill="auto"/>
            <w:vAlign w:val="center"/>
          </w:tcPr>
          <w:p w14:paraId="4EFE7AAA"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Αυτόματα</w:t>
            </w:r>
            <w:r w:rsidRPr="00DE5586">
              <w:rPr>
                <w:rFonts w:asciiTheme="minorHAnsi" w:eastAsia="Calibri" w:hAnsiTheme="minorHAnsi" w:cstheme="minorHAnsi"/>
                <w:spacing w:val="-4"/>
                <w:sz w:val="16"/>
                <w:szCs w:val="16"/>
                <w:lang w:val="el-GR" w:eastAsia="en-US"/>
              </w:rPr>
              <w:t xml:space="preserve"> φώτα</w:t>
            </w:r>
          </w:p>
        </w:tc>
        <w:tc>
          <w:tcPr>
            <w:tcW w:w="1017" w:type="dxa"/>
            <w:gridSpan w:val="4"/>
            <w:shd w:val="clear" w:color="auto" w:fill="auto"/>
            <w:vAlign w:val="center"/>
          </w:tcPr>
          <w:p w14:paraId="13B4B1F7" w14:textId="77777777" w:rsidR="00AF73AA" w:rsidRPr="00603BBF"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603BBF">
              <w:rPr>
                <w:rFonts w:asciiTheme="minorHAnsi" w:eastAsia="Calibri" w:hAnsiTheme="minorHAnsi" w:cstheme="minorHAnsi"/>
                <w:spacing w:val="-5"/>
                <w:sz w:val="14"/>
                <w:szCs w:val="14"/>
                <w:lang w:val="el-GR" w:eastAsia="en-US"/>
              </w:rPr>
              <w:t>ΝΑΙ</w:t>
            </w:r>
          </w:p>
        </w:tc>
        <w:tc>
          <w:tcPr>
            <w:tcW w:w="1253" w:type="dxa"/>
            <w:gridSpan w:val="2"/>
            <w:shd w:val="clear" w:color="auto" w:fill="auto"/>
            <w:vAlign w:val="center"/>
          </w:tcPr>
          <w:p w14:paraId="161BFAEB"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4A75C6F6"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0EE39697" w14:textId="77777777" w:rsidTr="006516F1">
        <w:trPr>
          <w:trHeight w:val="227"/>
        </w:trPr>
        <w:tc>
          <w:tcPr>
            <w:tcW w:w="6248" w:type="dxa"/>
            <w:gridSpan w:val="2"/>
            <w:shd w:val="clear" w:color="auto" w:fill="auto"/>
            <w:vAlign w:val="center"/>
          </w:tcPr>
          <w:p w14:paraId="02BADF7F"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Ηλεκτρονικό</w:t>
            </w:r>
            <w:r w:rsidRPr="00DE5586">
              <w:rPr>
                <w:rFonts w:asciiTheme="minorHAnsi" w:eastAsia="Calibri" w:hAnsiTheme="minorHAnsi" w:cstheme="minorHAnsi"/>
                <w:spacing w:val="-7"/>
                <w:sz w:val="16"/>
                <w:szCs w:val="16"/>
                <w:lang w:val="el-GR" w:eastAsia="en-US"/>
              </w:rPr>
              <w:t xml:space="preserve"> </w:t>
            </w:r>
            <w:r w:rsidRPr="00DE5586">
              <w:rPr>
                <w:rFonts w:asciiTheme="minorHAnsi" w:eastAsia="Calibri" w:hAnsiTheme="minorHAnsi" w:cstheme="minorHAnsi"/>
                <w:sz w:val="16"/>
                <w:szCs w:val="16"/>
                <w:lang w:val="el-GR" w:eastAsia="en-US"/>
              </w:rPr>
              <w:t>Σύστημα</w:t>
            </w:r>
            <w:r w:rsidRPr="00DE5586">
              <w:rPr>
                <w:rFonts w:asciiTheme="minorHAnsi" w:eastAsia="Calibri" w:hAnsiTheme="minorHAnsi" w:cstheme="minorHAnsi"/>
                <w:spacing w:val="-5"/>
                <w:sz w:val="16"/>
                <w:szCs w:val="16"/>
                <w:lang w:val="el-GR" w:eastAsia="en-US"/>
              </w:rPr>
              <w:t xml:space="preserve"> </w:t>
            </w:r>
            <w:r w:rsidRPr="00DE5586">
              <w:rPr>
                <w:rFonts w:asciiTheme="minorHAnsi" w:eastAsia="Calibri" w:hAnsiTheme="minorHAnsi" w:cstheme="minorHAnsi"/>
                <w:sz w:val="16"/>
                <w:szCs w:val="16"/>
                <w:lang w:val="el-GR" w:eastAsia="en-US"/>
              </w:rPr>
              <w:t>Ακινητοποίησης</w:t>
            </w:r>
            <w:r w:rsidRPr="00DE5586">
              <w:rPr>
                <w:rFonts w:asciiTheme="minorHAnsi" w:eastAsia="Calibri" w:hAnsiTheme="minorHAnsi" w:cstheme="minorHAnsi"/>
                <w:spacing w:val="-5"/>
                <w:sz w:val="16"/>
                <w:szCs w:val="16"/>
                <w:lang w:val="el-GR" w:eastAsia="en-US"/>
              </w:rPr>
              <w:t xml:space="preserve"> </w:t>
            </w:r>
            <w:r w:rsidRPr="00DE5586">
              <w:rPr>
                <w:rFonts w:asciiTheme="minorHAnsi" w:eastAsia="Calibri" w:hAnsiTheme="minorHAnsi" w:cstheme="minorHAnsi"/>
                <w:sz w:val="16"/>
                <w:szCs w:val="16"/>
                <w:lang w:val="el-GR" w:eastAsia="en-US"/>
              </w:rPr>
              <w:t>Αυτοκινήτου</w:t>
            </w:r>
            <w:r w:rsidRPr="00DE5586">
              <w:rPr>
                <w:rFonts w:asciiTheme="minorHAnsi" w:eastAsia="Calibri" w:hAnsiTheme="minorHAnsi" w:cstheme="minorHAnsi"/>
                <w:spacing w:val="-5"/>
                <w:sz w:val="16"/>
                <w:szCs w:val="16"/>
                <w:lang w:val="el-GR" w:eastAsia="en-US"/>
              </w:rPr>
              <w:t xml:space="preserve"> </w:t>
            </w:r>
            <w:r w:rsidRPr="00DE5586">
              <w:rPr>
                <w:rFonts w:asciiTheme="minorHAnsi" w:eastAsia="Calibri" w:hAnsiTheme="minorHAnsi" w:cstheme="minorHAnsi"/>
                <w:sz w:val="16"/>
                <w:szCs w:val="16"/>
                <w:lang w:val="el-GR" w:eastAsia="en-US"/>
              </w:rPr>
              <w:t>(</w:t>
            </w:r>
            <w:proofErr w:type="spellStart"/>
            <w:r w:rsidRPr="00DE5586">
              <w:rPr>
                <w:rFonts w:asciiTheme="minorHAnsi" w:eastAsia="Calibri" w:hAnsiTheme="minorHAnsi" w:cstheme="minorHAnsi"/>
                <w:sz w:val="16"/>
                <w:szCs w:val="16"/>
                <w:lang w:val="el-GR" w:eastAsia="en-US"/>
              </w:rPr>
              <w:t>Immobiliser</w:t>
            </w:r>
            <w:proofErr w:type="spellEnd"/>
            <w:r w:rsidRPr="00DE5586">
              <w:rPr>
                <w:rFonts w:asciiTheme="minorHAnsi" w:eastAsia="Calibri" w:hAnsiTheme="minorHAnsi" w:cstheme="minorHAnsi"/>
                <w:sz w:val="16"/>
                <w:szCs w:val="16"/>
                <w:lang w:val="el-GR" w:eastAsia="en-US"/>
              </w:rPr>
              <w:t>)</w:t>
            </w:r>
            <w:r w:rsidRPr="00DE5586">
              <w:rPr>
                <w:rFonts w:asciiTheme="minorHAnsi" w:eastAsia="Calibri" w:hAnsiTheme="minorHAnsi" w:cstheme="minorHAnsi"/>
                <w:spacing w:val="-6"/>
                <w:sz w:val="16"/>
                <w:szCs w:val="16"/>
                <w:lang w:val="el-GR" w:eastAsia="en-US"/>
              </w:rPr>
              <w:t xml:space="preserve"> </w:t>
            </w:r>
            <w:r w:rsidRPr="00DE5586">
              <w:rPr>
                <w:rFonts w:asciiTheme="minorHAnsi" w:eastAsia="Calibri" w:hAnsiTheme="minorHAnsi" w:cstheme="minorHAnsi"/>
                <w:sz w:val="16"/>
                <w:szCs w:val="16"/>
                <w:lang w:val="el-GR" w:eastAsia="en-US"/>
              </w:rPr>
              <w:t>και</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pacing w:val="-2"/>
                <w:sz w:val="16"/>
                <w:szCs w:val="16"/>
                <w:lang w:val="el-GR" w:eastAsia="en-US"/>
              </w:rPr>
              <w:t>Συναγερμός</w:t>
            </w:r>
          </w:p>
        </w:tc>
        <w:tc>
          <w:tcPr>
            <w:tcW w:w="1017" w:type="dxa"/>
            <w:gridSpan w:val="4"/>
            <w:shd w:val="clear" w:color="auto" w:fill="auto"/>
            <w:vAlign w:val="center"/>
          </w:tcPr>
          <w:p w14:paraId="561CBF36" w14:textId="77777777" w:rsidR="00AF73AA" w:rsidRPr="00603BBF"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603BBF">
              <w:rPr>
                <w:rFonts w:asciiTheme="minorHAnsi" w:eastAsia="Calibri" w:hAnsiTheme="minorHAnsi" w:cstheme="minorHAnsi"/>
                <w:spacing w:val="-5"/>
                <w:sz w:val="14"/>
                <w:szCs w:val="14"/>
                <w:lang w:val="el-GR" w:eastAsia="en-US"/>
              </w:rPr>
              <w:t>ΝΑΙ</w:t>
            </w:r>
          </w:p>
        </w:tc>
        <w:tc>
          <w:tcPr>
            <w:tcW w:w="1253" w:type="dxa"/>
            <w:gridSpan w:val="2"/>
            <w:shd w:val="clear" w:color="auto" w:fill="auto"/>
            <w:vAlign w:val="center"/>
          </w:tcPr>
          <w:p w14:paraId="27E05DAD"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65768545"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7B51BAF6" w14:textId="77777777" w:rsidTr="006516F1">
        <w:trPr>
          <w:trHeight w:val="227"/>
        </w:trPr>
        <w:tc>
          <w:tcPr>
            <w:tcW w:w="6248" w:type="dxa"/>
            <w:gridSpan w:val="2"/>
            <w:shd w:val="clear" w:color="auto" w:fill="auto"/>
            <w:vAlign w:val="center"/>
          </w:tcPr>
          <w:p w14:paraId="4C14CF42"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Ηλεκτρικά</w:t>
            </w:r>
            <w:r w:rsidRPr="00DE5586">
              <w:rPr>
                <w:rFonts w:asciiTheme="minorHAnsi" w:eastAsia="Calibri" w:hAnsiTheme="minorHAnsi" w:cstheme="minorHAnsi"/>
                <w:spacing w:val="12"/>
                <w:sz w:val="16"/>
                <w:szCs w:val="16"/>
                <w:lang w:val="el-GR" w:eastAsia="en-US"/>
              </w:rPr>
              <w:t xml:space="preserve"> </w:t>
            </w:r>
            <w:r w:rsidRPr="00DE5586">
              <w:rPr>
                <w:rFonts w:asciiTheme="minorHAnsi" w:eastAsia="Calibri" w:hAnsiTheme="minorHAnsi" w:cstheme="minorHAnsi"/>
                <w:sz w:val="16"/>
                <w:szCs w:val="16"/>
                <w:lang w:val="el-GR" w:eastAsia="en-US"/>
              </w:rPr>
              <w:t>παράθυρα</w:t>
            </w:r>
            <w:r w:rsidRPr="00DE5586">
              <w:rPr>
                <w:rFonts w:asciiTheme="minorHAnsi" w:eastAsia="Calibri" w:hAnsiTheme="minorHAnsi" w:cstheme="minorHAnsi"/>
                <w:spacing w:val="13"/>
                <w:sz w:val="16"/>
                <w:szCs w:val="16"/>
                <w:lang w:val="el-GR" w:eastAsia="en-US"/>
              </w:rPr>
              <w:t xml:space="preserve"> </w:t>
            </w:r>
            <w:r w:rsidRPr="00DE5586">
              <w:rPr>
                <w:rFonts w:asciiTheme="minorHAnsi" w:eastAsia="Calibri" w:hAnsiTheme="minorHAnsi" w:cstheme="minorHAnsi"/>
                <w:sz w:val="16"/>
                <w:szCs w:val="16"/>
                <w:lang w:val="el-GR" w:eastAsia="en-US"/>
              </w:rPr>
              <w:t>εμπρός</w:t>
            </w:r>
            <w:r w:rsidRPr="00DE5586">
              <w:rPr>
                <w:rFonts w:asciiTheme="minorHAnsi" w:eastAsia="Calibri" w:hAnsiTheme="minorHAnsi" w:cstheme="minorHAnsi"/>
                <w:spacing w:val="13"/>
                <w:sz w:val="16"/>
                <w:szCs w:val="16"/>
                <w:lang w:val="el-GR" w:eastAsia="en-US"/>
              </w:rPr>
              <w:t xml:space="preserve"> </w:t>
            </w:r>
            <w:r w:rsidRPr="00DE5586">
              <w:rPr>
                <w:rFonts w:asciiTheme="minorHAnsi" w:eastAsia="Calibri" w:hAnsiTheme="minorHAnsi" w:cstheme="minorHAnsi"/>
                <w:sz w:val="16"/>
                <w:szCs w:val="16"/>
                <w:lang w:val="el-GR" w:eastAsia="en-US"/>
              </w:rPr>
              <w:t>και</w:t>
            </w:r>
            <w:r w:rsidRPr="00DE5586">
              <w:rPr>
                <w:rFonts w:asciiTheme="minorHAnsi" w:eastAsia="Calibri" w:hAnsiTheme="minorHAnsi" w:cstheme="minorHAnsi"/>
                <w:spacing w:val="14"/>
                <w:sz w:val="16"/>
                <w:szCs w:val="16"/>
                <w:lang w:val="el-GR" w:eastAsia="en-US"/>
              </w:rPr>
              <w:t xml:space="preserve"> </w:t>
            </w:r>
            <w:r w:rsidRPr="00DE5586">
              <w:rPr>
                <w:rFonts w:asciiTheme="minorHAnsi" w:eastAsia="Calibri" w:hAnsiTheme="minorHAnsi" w:cstheme="minorHAnsi"/>
                <w:spacing w:val="-4"/>
                <w:sz w:val="16"/>
                <w:szCs w:val="16"/>
                <w:lang w:val="el-GR" w:eastAsia="en-US"/>
              </w:rPr>
              <w:t>πίσω</w:t>
            </w:r>
          </w:p>
        </w:tc>
        <w:tc>
          <w:tcPr>
            <w:tcW w:w="1017" w:type="dxa"/>
            <w:gridSpan w:val="4"/>
            <w:shd w:val="clear" w:color="auto" w:fill="auto"/>
            <w:vAlign w:val="center"/>
          </w:tcPr>
          <w:p w14:paraId="555FFDDA" w14:textId="77777777" w:rsidR="00AF73AA" w:rsidRPr="00603BBF"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603BBF">
              <w:rPr>
                <w:rFonts w:asciiTheme="minorHAnsi" w:eastAsia="Calibri" w:hAnsiTheme="minorHAnsi" w:cstheme="minorHAnsi"/>
                <w:spacing w:val="-5"/>
                <w:sz w:val="14"/>
                <w:szCs w:val="14"/>
                <w:lang w:val="el-GR" w:eastAsia="en-US"/>
              </w:rPr>
              <w:t>ΝΑΙ</w:t>
            </w:r>
          </w:p>
        </w:tc>
        <w:tc>
          <w:tcPr>
            <w:tcW w:w="1253" w:type="dxa"/>
            <w:gridSpan w:val="2"/>
            <w:shd w:val="clear" w:color="auto" w:fill="auto"/>
            <w:vAlign w:val="center"/>
          </w:tcPr>
          <w:p w14:paraId="5E9A7D18"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67BDE6F2"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2CAB10E4" w14:textId="77777777" w:rsidTr="006516F1">
        <w:trPr>
          <w:trHeight w:val="227"/>
        </w:trPr>
        <w:tc>
          <w:tcPr>
            <w:tcW w:w="6248" w:type="dxa"/>
            <w:gridSpan w:val="2"/>
            <w:shd w:val="clear" w:color="auto" w:fill="auto"/>
            <w:vAlign w:val="center"/>
          </w:tcPr>
          <w:p w14:paraId="097E6289"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Ηλεκτρικά</w:t>
            </w:r>
            <w:r w:rsidRPr="00DE5586">
              <w:rPr>
                <w:rFonts w:asciiTheme="minorHAnsi" w:eastAsia="Calibri" w:hAnsiTheme="minorHAnsi" w:cstheme="minorHAnsi"/>
                <w:spacing w:val="-6"/>
                <w:sz w:val="16"/>
                <w:szCs w:val="16"/>
                <w:lang w:val="el-GR" w:eastAsia="en-US"/>
              </w:rPr>
              <w:t xml:space="preserve"> </w:t>
            </w:r>
            <w:r w:rsidRPr="00DE5586">
              <w:rPr>
                <w:rFonts w:asciiTheme="minorHAnsi" w:eastAsia="Calibri" w:hAnsiTheme="minorHAnsi" w:cstheme="minorHAnsi"/>
                <w:sz w:val="16"/>
                <w:szCs w:val="16"/>
                <w:lang w:val="el-GR" w:eastAsia="en-US"/>
              </w:rPr>
              <w:t>αναδιπλούμενοι</w:t>
            </w:r>
            <w:r w:rsidRPr="00DE5586">
              <w:rPr>
                <w:rFonts w:asciiTheme="minorHAnsi" w:eastAsia="Calibri" w:hAnsiTheme="minorHAnsi" w:cstheme="minorHAnsi"/>
                <w:spacing w:val="-5"/>
                <w:sz w:val="16"/>
                <w:szCs w:val="16"/>
                <w:lang w:val="el-GR" w:eastAsia="en-US"/>
              </w:rPr>
              <w:t xml:space="preserve"> </w:t>
            </w:r>
            <w:r w:rsidRPr="00DE5586">
              <w:rPr>
                <w:rFonts w:asciiTheme="minorHAnsi" w:eastAsia="Calibri" w:hAnsiTheme="minorHAnsi" w:cstheme="minorHAnsi"/>
                <w:spacing w:val="-2"/>
                <w:sz w:val="16"/>
                <w:szCs w:val="16"/>
                <w:lang w:val="el-GR" w:eastAsia="en-US"/>
              </w:rPr>
              <w:t>καθρέπτες</w:t>
            </w:r>
          </w:p>
        </w:tc>
        <w:tc>
          <w:tcPr>
            <w:tcW w:w="1017" w:type="dxa"/>
            <w:gridSpan w:val="4"/>
            <w:shd w:val="clear" w:color="auto" w:fill="auto"/>
            <w:vAlign w:val="center"/>
          </w:tcPr>
          <w:p w14:paraId="5096DC4A" w14:textId="77777777" w:rsidR="00AF73AA" w:rsidRPr="00603BBF"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603BBF">
              <w:rPr>
                <w:rFonts w:asciiTheme="minorHAnsi" w:eastAsia="Calibri" w:hAnsiTheme="minorHAnsi" w:cstheme="minorHAnsi"/>
                <w:spacing w:val="-5"/>
                <w:sz w:val="14"/>
                <w:szCs w:val="14"/>
                <w:lang w:val="el-GR" w:eastAsia="en-US"/>
              </w:rPr>
              <w:t>ΠΡΟΑΙΡΕΤΙΚΟ</w:t>
            </w:r>
          </w:p>
        </w:tc>
        <w:tc>
          <w:tcPr>
            <w:tcW w:w="1253" w:type="dxa"/>
            <w:gridSpan w:val="2"/>
            <w:shd w:val="clear" w:color="auto" w:fill="auto"/>
            <w:vAlign w:val="center"/>
          </w:tcPr>
          <w:p w14:paraId="468DD767"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4A8D6010"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16D76A0B" w14:textId="77777777" w:rsidTr="006516F1">
        <w:trPr>
          <w:trHeight w:val="227"/>
        </w:trPr>
        <w:tc>
          <w:tcPr>
            <w:tcW w:w="6248" w:type="dxa"/>
            <w:gridSpan w:val="2"/>
            <w:shd w:val="clear" w:color="auto" w:fill="auto"/>
            <w:vAlign w:val="center"/>
          </w:tcPr>
          <w:p w14:paraId="39B3D4D1"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Χειριστήρια</w:t>
            </w:r>
            <w:r w:rsidRPr="00DE5586">
              <w:rPr>
                <w:rFonts w:asciiTheme="minorHAnsi" w:eastAsia="Calibri" w:hAnsiTheme="minorHAnsi" w:cstheme="minorHAnsi"/>
                <w:spacing w:val="-8"/>
                <w:sz w:val="16"/>
                <w:szCs w:val="16"/>
                <w:lang w:val="el-GR" w:eastAsia="en-US"/>
              </w:rPr>
              <w:t xml:space="preserve"> </w:t>
            </w:r>
            <w:proofErr w:type="spellStart"/>
            <w:r w:rsidRPr="00DE5586">
              <w:rPr>
                <w:rFonts w:asciiTheme="minorHAnsi" w:eastAsia="Calibri" w:hAnsiTheme="minorHAnsi" w:cstheme="minorHAnsi"/>
                <w:sz w:val="16"/>
                <w:szCs w:val="16"/>
                <w:lang w:val="el-GR" w:eastAsia="en-US"/>
              </w:rPr>
              <w:t>ηχοσυστήματος</w:t>
            </w:r>
            <w:proofErr w:type="spellEnd"/>
            <w:r w:rsidRPr="00DE5586">
              <w:rPr>
                <w:rFonts w:asciiTheme="minorHAnsi" w:eastAsia="Calibri" w:hAnsiTheme="minorHAnsi" w:cstheme="minorHAnsi"/>
                <w:spacing w:val="-8"/>
                <w:sz w:val="16"/>
                <w:szCs w:val="16"/>
                <w:lang w:val="el-GR" w:eastAsia="en-US"/>
              </w:rPr>
              <w:t xml:space="preserve"> </w:t>
            </w:r>
            <w:r w:rsidRPr="00DE5586">
              <w:rPr>
                <w:rFonts w:asciiTheme="minorHAnsi" w:eastAsia="Calibri" w:hAnsiTheme="minorHAnsi" w:cstheme="minorHAnsi"/>
                <w:sz w:val="16"/>
                <w:szCs w:val="16"/>
                <w:lang w:val="el-GR" w:eastAsia="en-US"/>
              </w:rPr>
              <w:t>στο</w:t>
            </w:r>
            <w:r w:rsidRPr="00DE5586">
              <w:rPr>
                <w:rFonts w:asciiTheme="minorHAnsi" w:eastAsia="Calibri" w:hAnsiTheme="minorHAnsi" w:cstheme="minorHAnsi"/>
                <w:spacing w:val="-7"/>
                <w:sz w:val="16"/>
                <w:szCs w:val="16"/>
                <w:lang w:val="el-GR" w:eastAsia="en-US"/>
              </w:rPr>
              <w:t xml:space="preserve"> </w:t>
            </w:r>
            <w:r w:rsidRPr="00DE5586">
              <w:rPr>
                <w:rFonts w:asciiTheme="minorHAnsi" w:eastAsia="Calibri" w:hAnsiTheme="minorHAnsi" w:cstheme="minorHAnsi"/>
                <w:spacing w:val="-2"/>
                <w:sz w:val="16"/>
                <w:szCs w:val="16"/>
                <w:lang w:val="el-GR" w:eastAsia="en-US"/>
              </w:rPr>
              <w:t>τιμόνι</w:t>
            </w:r>
          </w:p>
        </w:tc>
        <w:tc>
          <w:tcPr>
            <w:tcW w:w="1017" w:type="dxa"/>
            <w:gridSpan w:val="4"/>
            <w:shd w:val="clear" w:color="auto" w:fill="auto"/>
            <w:vAlign w:val="center"/>
          </w:tcPr>
          <w:p w14:paraId="42F83589" w14:textId="77777777" w:rsidR="00AF73AA" w:rsidRPr="00603BBF"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603BBF">
              <w:rPr>
                <w:rFonts w:asciiTheme="minorHAnsi" w:eastAsia="Calibri" w:hAnsiTheme="minorHAnsi" w:cstheme="minorHAnsi"/>
                <w:spacing w:val="-5"/>
                <w:sz w:val="14"/>
                <w:szCs w:val="14"/>
                <w:lang w:val="el-GR" w:eastAsia="en-US"/>
              </w:rPr>
              <w:t>ΠΡΟΑΙΡΕΤΙΚΟ</w:t>
            </w:r>
          </w:p>
        </w:tc>
        <w:tc>
          <w:tcPr>
            <w:tcW w:w="1253" w:type="dxa"/>
            <w:gridSpan w:val="2"/>
            <w:shd w:val="clear" w:color="auto" w:fill="auto"/>
            <w:vAlign w:val="center"/>
          </w:tcPr>
          <w:p w14:paraId="472A99EB"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485F9B58"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1F834D20" w14:textId="77777777" w:rsidTr="006516F1">
        <w:trPr>
          <w:trHeight w:val="227"/>
        </w:trPr>
        <w:tc>
          <w:tcPr>
            <w:tcW w:w="6248" w:type="dxa"/>
            <w:gridSpan w:val="2"/>
            <w:shd w:val="clear" w:color="auto" w:fill="auto"/>
            <w:vAlign w:val="center"/>
          </w:tcPr>
          <w:p w14:paraId="610BF120"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pacing w:val="-2"/>
                <w:sz w:val="16"/>
                <w:szCs w:val="16"/>
                <w:lang w:val="el-GR" w:eastAsia="en-US"/>
              </w:rPr>
              <w:t>Ρεζέρβα</w:t>
            </w:r>
          </w:p>
        </w:tc>
        <w:tc>
          <w:tcPr>
            <w:tcW w:w="1017" w:type="dxa"/>
            <w:gridSpan w:val="4"/>
            <w:shd w:val="clear" w:color="auto" w:fill="auto"/>
            <w:vAlign w:val="center"/>
          </w:tcPr>
          <w:p w14:paraId="222E3D41" w14:textId="77777777" w:rsidR="00AF73AA" w:rsidRPr="00603BBF"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603BBF">
              <w:rPr>
                <w:rFonts w:asciiTheme="minorHAnsi" w:eastAsia="Calibri" w:hAnsiTheme="minorHAnsi" w:cstheme="minorHAnsi"/>
                <w:spacing w:val="-5"/>
                <w:sz w:val="14"/>
                <w:szCs w:val="14"/>
                <w:lang w:val="el-GR" w:eastAsia="en-US"/>
              </w:rPr>
              <w:t>ΠΡΟΑΙΡΕΤΙΚΟ</w:t>
            </w:r>
          </w:p>
        </w:tc>
        <w:tc>
          <w:tcPr>
            <w:tcW w:w="1253" w:type="dxa"/>
            <w:gridSpan w:val="2"/>
            <w:shd w:val="clear" w:color="auto" w:fill="auto"/>
            <w:vAlign w:val="center"/>
          </w:tcPr>
          <w:p w14:paraId="62F0BE47"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48C09790"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104D2C28" w14:textId="77777777" w:rsidTr="006516F1">
        <w:trPr>
          <w:trHeight w:val="227"/>
        </w:trPr>
        <w:tc>
          <w:tcPr>
            <w:tcW w:w="6248" w:type="dxa"/>
            <w:gridSpan w:val="2"/>
            <w:shd w:val="clear" w:color="auto" w:fill="auto"/>
            <w:vAlign w:val="center"/>
          </w:tcPr>
          <w:p w14:paraId="0B3287FD"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Σύστημα</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w:t>
            </w:r>
            <w:proofErr w:type="spellStart"/>
            <w:r w:rsidRPr="00DE5586">
              <w:rPr>
                <w:rFonts w:asciiTheme="minorHAnsi" w:eastAsia="Calibri" w:hAnsiTheme="minorHAnsi" w:cstheme="minorHAnsi"/>
                <w:sz w:val="16"/>
                <w:szCs w:val="16"/>
                <w:lang w:val="el-GR" w:eastAsia="en-US"/>
              </w:rPr>
              <w:t>Stop</w:t>
            </w:r>
            <w:proofErr w:type="spellEnd"/>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&amp;</w:t>
            </w:r>
            <w:r w:rsidRPr="00DE5586">
              <w:rPr>
                <w:rFonts w:asciiTheme="minorHAnsi" w:eastAsia="Calibri" w:hAnsiTheme="minorHAnsi" w:cstheme="minorHAnsi"/>
                <w:spacing w:val="-3"/>
                <w:sz w:val="16"/>
                <w:szCs w:val="16"/>
                <w:lang w:val="el-GR" w:eastAsia="en-US"/>
              </w:rPr>
              <w:t xml:space="preserve"> </w:t>
            </w:r>
            <w:proofErr w:type="spellStart"/>
            <w:r w:rsidRPr="00DE5586">
              <w:rPr>
                <w:rFonts w:asciiTheme="minorHAnsi" w:eastAsia="Calibri" w:hAnsiTheme="minorHAnsi" w:cstheme="minorHAnsi"/>
                <w:spacing w:val="-2"/>
                <w:sz w:val="16"/>
                <w:szCs w:val="16"/>
                <w:lang w:val="el-GR" w:eastAsia="en-US"/>
              </w:rPr>
              <w:t>Start</w:t>
            </w:r>
            <w:proofErr w:type="spellEnd"/>
            <w:r w:rsidRPr="00DE5586">
              <w:rPr>
                <w:rFonts w:asciiTheme="minorHAnsi" w:eastAsia="Calibri" w:hAnsiTheme="minorHAnsi" w:cstheme="minorHAnsi"/>
                <w:spacing w:val="-2"/>
                <w:sz w:val="16"/>
                <w:szCs w:val="16"/>
                <w:lang w:val="el-GR" w:eastAsia="en-US"/>
              </w:rPr>
              <w:t>)</w:t>
            </w:r>
          </w:p>
        </w:tc>
        <w:tc>
          <w:tcPr>
            <w:tcW w:w="1017" w:type="dxa"/>
            <w:gridSpan w:val="4"/>
            <w:shd w:val="clear" w:color="auto" w:fill="auto"/>
            <w:vAlign w:val="center"/>
          </w:tcPr>
          <w:p w14:paraId="2C97B3B4" w14:textId="77777777" w:rsidR="00AF73AA" w:rsidRPr="00603BBF"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603BBF">
              <w:rPr>
                <w:rFonts w:asciiTheme="minorHAnsi" w:eastAsia="Calibri" w:hAnsiTheme="minorHAnsi" w:cstheme="minorHAnsi"/>
                <w:spacing w:val="-5"/>
                <w:sz w:val="14"/>
                <w:szCs w:val="14"/>
                <w:lang w:val="el-GR" w:eastAsia="en-US"/>
              </w:rPr>
              <w:t>ΠΡΟΑΙΡΕΤΙΚΟ</w:t>
            </w:r>
          </w:p>
        </w:tc>
        <w:tc>
          <w:tcPr>
            <w:tcW w:w="1253" w:type="dxa"/>
            <w:gridSpan w:val="2"/>
            <w:shd w:val="clear" w:color="auto" w:fill="auto"/>
            <w:vAlign w:val="center"/>
          </w:tcPr>
          <w:p w14:paraId="52D5BC1C"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6C9E4F18"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38E3694F" w14:textId="77777777" w:rsidTr="006516F1">
        <w:trPr>
          <w:trHeight w:val="227"/>
        </w:trPr>
        <w:tc>
          <w:tcPr>
            <w:tcW w:w="6248" w:type="dxa"/>
            <w:gridSpan w:val="2"/>
            <w:shd w:val="clear" w:color="auto" w:fill="auto"/>
            <w:vAlign w:val="center"/>
          </w:tcPr>
          <w:p w14:paraId="7BA3A550"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Φώτα</w:t>
            </w:r>
            <w:r w:rsidRPr="00DE5586">
              <w:rPr>
                <w:rFonts w:asciiTheme="minorHAnsi" w:eastAsia="Calibri" w:hAnsiTheme="minorHAnsi" w:cstheme="minorHAnsi"/>
                <w:spacing w:val="-5"/>
                <w:sz w:val="16"/>
                <w:szCs w:val="16"/>
                <w:lang w:val="el-GR" w:eastAsia="en-US"/>
              </w:rPr>
              <w:t xml:space="preserve"> </w:t>
            </w:r>
            <w:r w:rsidRPr="00DE5586">
              <w:rPr>
                <w:rFonts w:asciiTheme="minorHAnsi" w:eastAsia="Calibri" w:hAnsiTheme="minorHAnsi" w:cstheme="minorHAnsi"/>
                <w:spacing w:val="-2"/>
                <w:sz w:val="16"/>
                <w:szCs w:val="16"/>
                <w:lang w:val="el-GR" w:eastAsia="en-US"/>
              </w:rPr>
              <w:t>ομίχλης</w:t>
            </w:r>
          </w:p>
        </w:tc>
        <w:tc>
          <w:tcPr>
            <w:tcW w:w="1017" w:type="dxa"/>
            <w:gridSpan w:val="4"/>
            <w:shd w:val="clear" w:color="auto" w:fill="auto"/>
            <w:vAlign w:val="center"/>
          </w:tcPr>
          <w:p w14:paraId="5009E366" w14:textId="77777777" w:rsidR="00AF73AA" w:rsidRPr="00603BBF"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603BBF">
              <w:rPr>
                <w:rFonts w:asciiTheme="minorHAnsi" w:eastAsia="Calibri" w:hAnsiTheme="minorHAnsi" w:cstheme="minorHAnsi"/>
                <w:spacing w:val="-5"/>
                <w:sz w:val="14"/>
                <w:szCs w:val="14"/>
                <w:lang w:val="el-GR" w:eastAsia="en-US"/>
              </w:rPr>
              <w:t>ΠΡΟΑΙΡΕΤΙΚΟ</w:t>
            </w:r>
          </w:p>
        </w:tc>
        <w:tc>
          <w:tcPr>
            <w:tcW w:w="1253" w:type="dxa"/>
            <w:gridSpan w:val="2"/>
            <w:shd w:val="clear" w:color="auto" w:fill="auto"/>
            <w:vAlign w:val="center"/>
          </w:tcPr>
          <w:p w14:paraId="2665AB47"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256899DD"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0078455C" w14:textId="77777777" w:rsidTr="006516F1">
        <w:trPr>
          <w:trHeight w:val="227"/>
        </w:trPr>
        <w:tc>
          <w:tcPr>
            <w:tcW w:w="6248" w:type="dxa"/>
            <w:gridSpan w:val="2"/>
            <w:shd w:val="clear" w:color="auto" w:fill="auto"/>
            <w:vAlign w:val="center"/>
          </w:tcPr>
          <w:p w14:paraId="074BD41E"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Φώτα</w:t>
            </w:r>
            <w:r w:rsidRPr="00DE5586">
              <w:rPr>
                <w:rFonts w:asciiTheme="minorHAnsi" w:eastAsia="Calibri" w:hAnsiTheme="minorHAnsi" w:cstheme="minorHAnsi"/>
                <w:spacing w:val="-2"/>
                <w:sz w:val="16"/>
                <w:szCs w:val="16"/>
                <w:lang w:val="el-GR" w:eastAsia="en-US"/>
              </w:rPr>
              <w:t xml:space="preserve"> </w:t>
            </w:r>
            <w:r w:rsidRPr="00DE5586">
              <w:rPr>
                <w:rFonts w:asciiTheme="minorHAnsi" w:eastAsia="Calibri" w:hAnsiTheme="minorHAnsi" w:cstheme="minorHAnsi"/>
                <w:sz w:val="16"/>
                <w:szCs w:val="16"/>
                <w:lang w:val="el-GR" w:eastAsia="en-US"/>
              </w:rPr>
              <w:t>ημέρας</w:t>
            </w:r>
            <w:r w:rsidRPr="00DE5586">
              <w:rPr>
                <w:rFonts w:asciiTheme="minorHAnsi" w:eastAsia="Calibri" w:hAnsiTheme="minorHAnsi" w:cstheme="minorHAnsi"/>
                <w:spacing w:val="-1"/>
                <w:sz w:val="16"/>
                <w:szCs w:val="16"/>
                <w:lang w:val="el-GR" w:eastAsia="en-US"/>
              </w:rPr>
              <w:t xml:space="preserve"> </w:t>
            </w:r>
            <w:r w:rsidRPr="00DE5586">
              <w:rPr>
                <w:rFonts w:asciiTheme="minorHAnsi" w:eastAsia="Calibri" w:hAnsiTheme="minorHAnsi" w:cstheme="minorHAnsi"/>
                <w:sz w:val="16"/>
                <w:szCs w:val="16"/>
                <w:lang w:val="el-GR" w:eastAsia="en-US"/>
              </w:rPr>
              <w:t>τύπου</w:t>
            </w:r>
            <w:r w:rsidRPr="00DE5586">
              <w:rPr>
                <w:rFonts w:asciiTheme="minorHAnsi" w:eastAsia="Calibri" w:hAnsiTheme="minorHAnsi" w:cstheme="minorHAnsi"/>
                <w:spacing w:val="-1"/>
                <w:sz w:val="16"/>
                <w:szCs w:val="16"/>
                <w:lang w:val="el-GR" w:eastAsia="en-US"/>
              </w:rPr>
              <w:t xml:space="preserve"> </w:t>
            </w:r>
            <w:r w:rsidRPr="00DE5586">
              <w:rPr>
                <w:rFonts w:asciiTheme="minorHAnsi" w:eastAsia="Calibri" w:hAnsiTheme="minorHAnsi" w:cstheme="minorHAnsi"/>
                <w:spacing w:val="-5"/>
                <w:sz w:val="16"/>
                <w:szCs w:val="16"/>
                <w:lang w:val="el-GR" w:eastAsia="en-US"/>
              </w:rPr>
              <w:t>LED</w:t>
            </w:r>
          </w:p>
        </w:tc>
        <w:tc>
          <w:tcPr>
            <w:tcW w:w="1017" w:type="dxa"/>
            <w:gridSpan w:val="4"/>
            <w:shd w:val="clear" w:color="auto" w:fill="auto"/>
            <w:vAlign w:val="center"/>
          </w:tcPr>
          <w:p w14:paraId="03154344" w14:textId="77777777" w:rsidR="00AF73AA" w:rsidRPr="00603BBF"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603BBF">
              <w:rPr>
                <w:rFonts w:asciiTheme="minorHAnsi" w:eastAsia="Calibri" w:hAnsiTheme="minorHAnsi" w:cstheme="minorHAnsi"/>
                <w:spacing w:val="-5"/>
                <w:sz w:val="14"/>
                <w:szCs w:val="14"/>
                <w:lang w:val="el-GR" w:eastAsia="en-US"/>
              </w:rPr>
              <w:t>ΠΡΟΑΙΡΕΤΙΚΟ</w:t>
            </w:r>
          </w:p>
        </w:tc>
        <w:tc>
          <w:tcPr>
            <w:tcW w:w="1253" w:type="dxa"/>
            <w:gridSpan w:val="2"/>
            <w:shd w:val="clear" w:color="auto" w:fill="auto"/>
            <w:vAlign w:val="center"/>
          </w:tcPr>
          <w:p w14:paraId="61C23C4D"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73904371"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2288EDE4" w14:textId="77777777" w:rsidTr="006516F1">
        <w:trPr>
          <w:trHeight w:val="227"/>
        </w:trPr>
        <w:tc>
          <w:tcPr>
            <w:tcW w:w="6248" w:type="dxa"/>
            <w:gridSpan w:val="2"/>
            <w:shd w:val="clear" w:color="auto" w:fill="auto"/>
            <w:vAlign w:val="center"/>
          </w:tcPr>
          <w:p w14:paraId="21097EEA"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Αισθητήρας</w:t>
            </w:r>
            <w:r w:rsidRPr="00DE5586">
              <w:rPr>
                <w:rFonts w:asciiTheme="minorHAnsi" w:eastAsia="Calibri" w:hAnsiTheme="minorHAnsi" w:cstheme="minorHAnsi"/>
                <w:spacing w:val="-2"/>
                <w:sz w:val="16"/>
                <w:szCs w:val="16"/>
                <w:lang w:val="el-GR" w:eastAsia="en-US"/>
              </w:rPr>
              <w:t xml:space="preserve"> βροχής</w:t>
            </w:r>
          </w:p>
        </w:tc>
        <w:tc>
          <w:tcPr>
            <w:tcW w:w="1017" w:type="dxa"/>
            <w:gridSpan w:val="4"/>
            <w:shd w:val="clear" w:color="auto" w:fill="auto"/>
            <w:vAlign w:val="center"/>
          </w:tcPr>
          <w:p w14:paraId="04569C19" w14:textId="77777777" w:rsidR="00AF73AA" w:rsidRPr="00603BBF"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603BBF">
              <w:rPr>
                <w:rFonts w:asciiTheme="minorHAnsi" w:eastAsia="Calibri" w:hAnsiTheme="minorHAnsi" w:cstheme="minorHAnsi"/>
                <w:spacing w:val="-5"/>
                <w:sz w:val="14"/>
                <w:szCs w:val="14"/>
                <w:lang w:val="el-GR" w:eastAsia="en-US"/>
              </w:rPr>
              <w:t>ΠΡΟΑΙΡΕΤΙΚΟ</w:t>
            </w:r>
          </w:p>
        </w:tc>
        <w:tc>
          <w:tcPr>
            <w:tcW w:w="1253" w:type="dxa"/>
            <w:gridSpan w:val="2"/>
            <w:shd w:val="clear" w:color="auto" w:fill="auto"/>
            <w:vAlign w:val="center"/>
          </w:tcPr>
          <w:p w14:paraId="09AF15D5"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1CE544B1"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7AC5C7F4" w14:textId="77777777" w:rsidTr="006516F1">
        <w:trPr>
          <w:trHeight w:val="227"/>
        </w:trPr>
        <w:tc>
          <w:tcPr>
            <w:tcW w:w="9795" w:type="dxa"/>
            <w:gridSpan w:val="9"/>
            <w:shd w:val="clear" w:color="auto" w:fill="92D050"/>
            <w:vAlign w:val="center"/>
          </w:tcPr>
          <w:p w14:paraId="7A1B0CC5" w14:textId="77777777" w:rsidR="00AF73AA" w:rsidRPr="00603BBF" w:rsidRDefault="00AF73AA" w:rsidP="006516F1">
            <w:pPr>
              <w:widowControl w:val="0"/>
              <w:suppressAutoHyphens w:val="0"/>
              <w:autoSpaceDE w:val="0"/>
              <w:autoSpaceDN w:val="0"/>
              <w:spacing w:after="0"/>
              <w:contextualSpacing/>
              <w:jc w:val="center"/>
              <w:rPr>
                <w:rFonts w:asciiTheme="minorHAnsi" w:eastAsia="Calibri" w:hAnsiTheme="minorHAnsi" w:cstheme="minorHAnsi"/>
                <w:b/>
                <w:sz w:val="16"/>
                <w:szCs w:val="16"/>
                <w:lang w:val="el-GR" w:eastAsia="en-US"/>
              </w:rPr>
            </w:pPr>
            <w:r w:rsidRPr="00603BBF">
              <w:rPr>
                <w:rFonts w:asciiTheme="minorHAnsi" w:eastAsia="Calibri" w:hAnsiTheme="minorHAnsi" w:cstheme="minorHAnsi"/>
                <w:b/>
                <w:sz w:val="16"/>
                <w:szCs w:val="16"/>
                <w:lang w:val="el-GR" w:eastAsia="en-US"/>
              </w:rPr>
              <w:t>4.</w:t>
            </w:r>
            <w:r w:rsidRPr="00603BBF">
              <w:rPr>
                <w:rFonts w:asciiTheme="minorHAnsi" w:eastAsia="Calibri" w:hAnsiTheme="minorHAnsi" w:cstheme="minorHAnsi"/>
                <w:b/>
                <w:spacing w:val="58"/>
                <w:sz w:val="16"/>
                <w:szCs w:val="16"/>
                <w:lang w:val="el-GR" w:eastAsia="en-US"/>
              </w:rPr>
              <w:t xml:space="preserve"> </w:t>
            </w:r>
            <w:r w:rsidRPr="00603BBF">
              <w:rPr>
                <w:rFonts w:asciiTheme="minorHAnsi" w:eastAsia="Calibri" w:hAnsiTheme="minorHAnsi" w:cstheme="minorHAnsi"/>
                <w:b/>
                <w:sz w:val="16"/>
                <w:szCs w:val="16"/>
                <w:lang w:val="el-GR" w:eastAsia="en-US"/>
              </w:rPr>
              <w:t>ΛΟΙΠΟΣ</w:t>
            </w:r>
            <w:r w:rsidRPr="00603BBF">
              <w:rPr>
                <w:rFonts w:asciiTheme="minorHAnsi" w:eastAsia="Calibri" w:hAnsiTheme="minorHAnsi" w:cstheme="minorHAnsi"/>
                <w:b/>
                <w:spacing w:val="-4"/>
                <w:sz w:val="16"/>
                <w:szCs w:val="16"/>
                <w:lang w:val="el-GR" w:eastAsia="en-US"/>
              </w:rPr>
              <w:t xml:space="preserve"> </w:t>
            </w:r>
            <w:r w:rsidRPr="00603BBF">
              <w:rPr>
                <w:rFonts w:asciiTheme="minorHAnsi" w:eastAsia="Calibri" w:hAnsiTheme="minorHAnsi" w:cstheme="minorHAnsi"/>
                <w:b/>
                <w:spacing w:val="-2"/>
                <w:sz w:val="16"/>
                <w:szCs w:val="16"/>
                <w:lang w:val="el-GR" w:eastAsia="en-US"/>
              </w:rPr>
              <w:t>ΕΞΟΠΛΙΣΜΟΣ</w:t>
            </w:r>
          </w:p>
        </w:tc>
      </w:tr>
      <w:tr w:rsidR="00AF73AA" w:rsidRPr="00DE5586" w14:paraId="70E12E5E" w14:textId="77777777" w:rsidTr="006516F1">
        <w:trPr>
          <w:trHeight w:val="227"/>
        </w:trPr>
        <w:tc>
          <w:tcPr>
            <w:tcW w:w="6248" w:type="dxa"/>
            <w:gridSpan w:val="2"/>
            <w:shd w:val="clear" w:color="auto" w:fill="auto"/>
            <w:vAlign w:val="center"/>
          </w:tcPr>
          <w:p w14:paraId="1094D0E8"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 xml:space="preserve">Όλα τα εργαλεία που συνοδεύουν το όχημα: γρύλος, εργαλεία αλλαγής τροχού, τρίγωνο στάθμευσης, φαρμακείο, πυροσβεστήρα ξηράς </w:t>
            </w:r>
            <w:proofErr w:type="spellStart"/>
            <w:r w:rsidRPr="00DE5586">
              <w:rPr>
                <w:rFonts w:asciiTheme="minorHAnsi" w:eastAsia="Calibri" w:hAnsiTheme="minorHAnsi" w:cstheme="minorHAnsi"/>
                <w:sz w:val="16"/>
                <w:szCs w:val="16"/>
                <w:lang w:val="el-GR" w:eastAsia="en-US"/>
              </w:rPr>
              <w:t>κόνεως</w:t>
            </w:r>
            <w:proofErr w:type="spellEnd"/>
            <w:r w:rsidRPr="00DE5586">
              <w:rPr>
                <w:rFonts w:asciiTheme="minorHAnsi" w:eastAsia="Calibri" w:hAnsiTheme="minorHAnsi" w:cstheme="minorHAnsi"/>
                <w:sz w:val="16"/>
                <w:szCs w:val="16"/>
                <w:lang w:val="el-GR" w:eastAsia="en-US"/>
              </w:rPr>
              <w:t xml:space="preserve"> και αντιολισθητικές αλυσίδες.</w:t>
            </w:r>
          </w:p>
        </w:tc>
        <w:tc>
          <w:tcPr>
            <w:tcW w:w="1017" w:type="dxa"/>
            <w:gridSpan w:val="4"/>
            <w:shd w:val="clear" w:color="auto" w:fill="auto"/>
            <w:vAlign w:val="center"/>
          </w:tcPr>
          <w:p w14:paraId="381F1219" w14:textId="77777777" w:rsidR="00AF73AA" w:rsidRPr="00603BBF"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603BBF">
              <w:rPr>
                <w:rFonts w:asciiTheme="minorHAnsi" w:eastAsia="Calibri" w:hAnsiTheme="minorHAnsi" w:cstheme="minorHAnsi"/>
                <w:spacing w:val="-5"/>
                <w:sz w:val="14"/>
                <w:szCs w:val="14"/>
                <w:lang w:val="el-GR" w:eastAsia="en-US"/>
              </w:rPr>
              <w:t>ΝΑΙ</w:t>
            </w:r>
          </w:p>
        </w:tc>
        <w:tc>
          <w:tcPr>
            <w:tcW w:w="1253" w:type="dxa"/>
            <w:gridSpan w:val="2"/>
            <w:shd w:val="clear" w:color="auto" w:fill="auto"/>
            <w:vAlign w:val="center"/>
          </w:tcPr>
          <w:p w14:paraId="1B061D4E"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549EF31B"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3DEC85BC" w14:textId="77777777" w:rsidTr="006516F1">
        <w:trPr>
          <w:trHeight w:val="227"/>
        </w:trPr>
        <w:tc>
          <w:tcPr>
            <w:tcW w:w="6248" w:type="dxa"/>
            <w:gridSpan w:val="2"/>
            <w:shd w:val="clear" w:color="auto" w:fill="auto"/>
            <w:vAlign w:val="center"/>
          </w:tcPr>
          <w:p w14:paraId="09BCCB01"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Δύο</w:t>
            </w:r>
            <w:r w:rsidRPr="00DE5586">
              <w:rPr>
                <w:rFonts w:asciiTheme="minorHAnsi" w:eastAsia="Calibri" w:hAnsiTheme="minorHAnsi" w:cstheme="minorHAnsi"/>
                <w:spacing w:val="-6"/>
                <w:sz w:val="16"/>
                <w:szCs w:val="16"/>
                <w:lang w:val="el-GR" w:eastAsia="en-US"/>
              </w:rPr>
              <w:t xml:space="preserve"> </w:t>
            </w:r>
            <w:r w:rsidRPr="00DE5586">
              <w:rPr>
                <w:rFonts w:asciiTheme="minorHAnsi" w:eastAsia="Calibri" w:hAnsiTheme="minorHAnsi" w:cstheme="minorHAnsi"/>
                <w:sz w:val="16"/>
                <w:szCs w:val="16"/>
                <w:lang w:val="el-GR" w:eastAsia="en-US"/>
              </w:rPr>
              <w:t>(2)</w:t>
            </w:r>
            <w:r w:rsidRPr="00DE5586">
              <w:rPr>
                <w:rFonts w:asciiTheme="minorHAnsi" w:eastAsia="Calibri" w:hAnsiTheme="minorHAnsi" w:cstheme="minorHAnsi"/>
                <w:spacing w:val="-7"/>
                <w:sz w:val="16"/>
                <w:szCs w:val="16"/>
                <w:lang w:val="el-GR" w:eastAsia="en-US"/>
              </w:rPr>
              <w:t xml:space="preserve"> </w:t>
            </w:r>
            <w:r w:rsidRPr="00DE5586">
              <w:rPr>
                <w:rFonts w:asciiTheme="minorHAnsi" w:eastAsia="Calibri" w:hAnsiTheme="minorHAnsi" w:cstheme="minorHAnsi"/>
                <w:sz w:val="16"/>
                <w:szCs w:val="16"/>
                <w:lang w:val="el-GR" w:eastAsia="en-US"/>
              </w:rPr>
              <w:t>κλειδιά</w:t>
            </w:r>
            <w:r w:rsidRPr="00DE5586">
              <w:rPr>
                <w:rFonts w:asciiTheme="minorHAnsi" w:eastAsia="Calibri" w:hAnsiTheme="minorHAnsi" w:cstheme="minorHAnsi"/>
                <w:spacing w:val="-6"/>
                <w:sz w:val="16"/>
                <w:szCs w:val="16"/>
                <w:lang w:val="el-GR" w:eastAsia="en-US"/>
              </w:rPr>
              <w:t xml:space="preserve"> </w:t>
            </w:r>
            <w:r w:rsidRPr="00DE5586">
              <w:rPr>
                <w:rFonts w:asciiTheme="minorHAnsi" w:eastAsia="Calibri" w:hAnsiTheme="minorHAnsi" w:cstheme="minorHAnsi"/>
                <w:sz w:val="16"/>
                <w:szCs w:val="16"/>
                <w:lang w:val="el-GR" w:eastAsia="en-US"/>
              </w:rPr>
              <w:t>με</w:t>
            </w:r>
            <w:r w:rsidRPr="00DE5586">
              <w:rPr>
                <w:rFonts w:asciiTheme="minorHAnsi" w:eastAsia="Calibri" w:hAnsiTheme="minorHAnsi" w:cstheme="minorHAnsi"/>
                <w:spacing w:val="-5"/>
                <w:sz w:val="16"/>
                <w:szCs w:val="16"/>
                <w:lang w:val="el-GR" w:eastAsia="en-US"/>
              </w:rPr>
              <w:t xml:space="preserve"> </w:t>
            </w:r>
            <w:r w:rsidRPr="00DE5586">
              <w:rPr>
                <w:rFonts w:asciiTheme="minorHAnsi" w:eastAsia="Calibri" w:hAnsiTheme="minorHAnsi" w:cstheme="minorHAnsi"/>
                <w:sz w:val="16"/>
                <w:szCs w:val="16"/>
                <w:lang w:val="el-GR" w:eastAsia="en-US"/>
              </w:rPr>
              <w:t>κεντρικό</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κλείδωμα</w:t>
            </w:r>
            <w:r w:rsidRPr="00DE5586">
              <w:rPr>
                <w:rFonts w:asciiTheme="minorHAnsi" w:eastAsia="Calibri" w:hAnsiTheme="minorHAnsi" w:cstheme="minorHAnsi"/>
                <w:spacing w:val="-6"/>
                <w:sz w:val="16"/>
                <w:szCs w:val="16"/>
                <w:lang w:val="el-GR" w:eastAsia="en-US"/>
              </w:rPr>
              <w:t xml:space="preserve"> </w:t>
            </w:r>
            <w:r w:rsidRPr="00DE5586">
              <w:rPr>
                <w:rFonts w:asciiTheme="minorHAnsi" w:eastAsia="Calibri" w:hAnsiTheme="minorHAnsi" w:cstheme="minorHAnsi"/>
                <w:sz w:val="16"/>
                <w:szCs w:val="16"/>
                <w:lang w:val="el-GR" w:eastAsia="en-US"/>
              </w:rPr>
              <w:t>&amp;</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pacing w:val="-2"/>
                <w:sz w:val="16"/>
                <w:szCs w:val="16"/>
                <w:lang w:val="el-GR" w:eastAsia="en-US"/>
              </w:rPr>
              <w:t>τηλεχειρισμό</w:t>
            </w:r>
          </w:p>
        </w:tc>
        <w:tc>
          <w:tcPr>
            <w:tcW w:w="1017" w:type="dxa"/>
            <w:gridSpan w:val="4"/>
            <w:shd w:val="clear" w:color="auto" w:fill="auto"/>
            <w:vAlign w:val="center"/>
          </w:tcPr>
          <w:p w14:paraId="2AC4ACC6" w14:textId="77777777" w:rsidR="00AF73AA" w:rsidRPr="00603BBF"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603BBF">
              <w:rPr>
                <w:rFonts w:asciiTheme="minorHAnsi" w:eastAsia="Calibri" w:hAnsiTheme="minorHAnsi" w:cstheme="minorHAnsi"/>
                <w:spacing w:val="-5"/>
                <w:sz w:val="14"/>
                <w:szCs w:val="14"/>
                <w:lang w:val="el-GR" w:eastAsia="en-US"/>
              </w:rPr>
              <w:t>ΝΑΙ</w:t>
            </w:r>
          </w:p>
        </w:tc>
        <w:tc>
          <w:tcPr>
            <w:tcW w:w="1253" w:type="dxa"/>
            <w:gridSpan w:val="2"/>
            <w:shd w:val="clear" w:color="auto" w:fill="auto"/>
            <w:vAlign w:val="center"/>
          </w:tcPr>
          <w:p w14:paraId="5624DF60"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5F9A4F99"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30EA11DD" w14:textId="77777777" w:rsidTr="006516F1">
        <w:trPr>
          <w:trHeight w:val="227"/>
        </w:trPr>
        <w:tc>
          <w:tcPr>
            <w:tcW w:w="6248" w:type="dxa"/>
            <w:gridSpan w:val="2"/>
            <w:shd w:val="clear" w:color="auto" w:fill="auto"/>
            <w:vAlign w:val="center"/>
          </w:tcPr>
          <w:p w14:paraId="35D35F61"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Μεταλλικό</w:t>
            </w:r>
            <w:r w:rsidRPr="00DE5586">
              <w:rPr>
                <w:rFonts w:asciiTheme="minorHAnsi" w:eastAsia="Calibri" w:hAnsiTheme="minorHAnsi" w:cstheme="minorHAnsi"/>
                <w:spacing w:val="-9"/>
                <w:sz w:val="16"/>
                <w:szCs w:val="16"/>
                <w:lang w:val="el-GR" w:eastAsia="en-US"/>
              </w:rPr>
              <w:t xml:space="preserve"> </w:t>
            </w:r>
            <w:r w:rsidRPr="00DE5586">
              <w:rPr>
                <w:rFonts w:asciiTheme="minorHAnsi" w:eastAsia="Calibri" w:hAnsiTheme="minorHAnsi" w:cstheme="minorHAnsi"/>
                <w:spacing w:val="-2"/>
                <w:sz w:val="16"/>
                <w:szCs w:val="16"/>
                <w:lang w:val="el-GR" w:eastAsia="en-US"/>
              </w:rPr>
              <w:t>χρώμα</w:t>
            </w:r>
          </w:p>
        </w:tc>
        <w:tc>
          <w:tcPr>
            <w:tcW w:w="1017" w:type="dxa"/>
            <w:gridSpan w:val="4"/>
            <w:shd w:val="clear" w:color="auto" w:fill="auto"/>
            <w:vAlign w:val="center"/>
          </w:tcPr>
          <w:p w14:paraId="08FEDD2A" w14:textId="77777777" w:rsidR="00AF73AA" w:rsidRPr="00603BBF"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603BBF">
              <w:rPr>
                <w:rFonts w:asciiTheme="minorHAnsi" w:eastAsia="Calibri" w:hAnsiTheme="minorHAnsi" w:cstheme="minorHAnsi"/>
                <w:spacing w:val="-5"/>
                <w:sz w:val="14"/>
                <w:szCs w:val="14"/>
                <w:lang w:val="el-GR" w:eastAsia="en-US"/>
              </w:rPr>
              <w:t>ΝΑΙ</w:t>
            </w:r>
          </w:p>
        </w:tc>
        <w:tc>
          <w:tcPr>
            <w:tcW w:w="1253" w:type="dxa"/>
            <w:gridSpan w:val="2"/>
            <w:shd w:val="clear" w:color="auto" w:fill="auto"/>
            <w:vAlign w:val="center"/>
          </w:tcPr>
          <w:p w14:paraId="34774E54"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6004BD96"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3E3F8510" w14:textId="77777777" w:rsidTr="006516F1">
        <w:trPr>
          <w:trHeight w:val="227"/>
        </w:trPr>
        <w:tc>
          <w:tcPr>
            <w:tcW w:w="6248" w:type="dxa"/>
            <w:gridSpan w:val="2"/>
            <w:shd w:val="clear" w:color="auto" w:fill="auto"/>
            <w:vAlign w:val="center"/>
          </w:tcPr>
          <w:p w14:paraId="1EBC141E"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Το</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όχημα</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συνίσταται</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να</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είναι</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ανοιχτού</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χρώματος</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(ο</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χρωματισμός</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θα</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προσδιοριστεί</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κατόπιν</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συνεννόησης</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με</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την Αναθέτουσα Αρχή)</w:t>
            </w:r>
          </w:p>
        </w:tc>
        <w:tc>
          <w:tcPr>
            <w:tcW w:w="1017" w:type="dxa"/>
            <w:gridSpan w:val="4"/>
            <w:shd w:val="clear" w:color="auto" w:fill="auto"/>
            <w:vAlign w:val="center"/>
          </w:tcPr>
          <w:p w14:paraId="305C8BA8" w14:textId="77777777" w:rsidR="00AF73AA" w:rsidRPr="00603BBF"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603BBF">
              <w:rPr>
                <w:rFonts w:asciiTheme="minorHAnsi" w:eastAsia="Calibri" w:hAnsiTheme="minorHAnsi" w:cstheme="minorHAnsi"/>
                <w:spacing w:val="-5"/>
                <w:sz w:val="14"/>
                <w:szCs w:val="14"/>
                <w:lang w:val="el-GR" w:eastAsia="en-US"/>
              </w:rPr>
              <w:t>ΝΑΙ</w:t>
            </w:r>
          </w:p>
        </w:tc>
        <w:tc>
          <w:tcPr>
            <w:tcW w:w="1253" w:type="dxa"/>
            <w:gridSpan w:val="2"/>
            <w:shd w:val="clear" w:color="auto" w:fill="auto"/>
            <w:vAlign w:val="center"/>
          </w:tcPr>
          <w:p w14:paraId="69666DD1"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198FD733"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3096454F" w14:textId="77777777" w:rsidTr="006516F1">
        <w:trPr>
          <w:trHeight w:val="227"/>
        </w:trPr>
        <w:tc>
          <w:tcPr>
            <w:tcW w:w="9795" w:type="dxa"/>
            <w:gridSpan w:val="9"/>
            <w:shd w:val="clear" w:color="auto" w:fill="92D050"/>
            <w:vAlign w:val="center"/>
          </w:tcPr>
          <w:p w14:paraId="25E07FDF" w14:textId="77777777" w:rsidR="00AF73AA" w:rsidRPr="00603BBF" w:rsidRDefault="00AF73AA" w:rsidP="006516F1">
            <w:pPr>
              <w:widowControl w:val="0"/>
              <w:suppressAutoHyphens w:val="0"/>
              <w:autoSpaceDE w:val="0"/>
              <w:autoSpaceDN w:val="0"/>
              <w:spacing w:after="0"/>
              <w:contextualSpacing/>
              <w:jc w:val="center"/>
              <w:rPr>
                <w:rFonts w:asciiTheme="minorHAnsi" w:eastAsia="Calibri" w:hAnsiTheme="minorHAnsi" w:cstheme="minorHAnsi"/>
                <w:b/>
                <w:sz w:val="16"/>
                <w:szCs w:val="16"/>
                <w:lang w:val="el-GR" w:eastAsia="en-US"/>
              </w:rPr>
            </w:pPr>
            <w:r w:rsidRPr="00603BBF">
              <w:rPr>
                <w:rFonts w:asciiTheme="minorHAnsi" w:eastAsia="Calibri" w:hAnsiTheme="minorHAnsi" w:cstheme="minorHAnsi"/>
                <w:b/>
                <w:sz w:val="16"/>
                <w:szCs w:val="16"/>
                <w:lang w:val="el-GR" w:eastAsia="en-US"/>
              </w:rPr>
              <w:t>5.</w:t>
            </w:r>
            <w:r w:rsidRPr="00603BBF">
              <w:rPr>
                <w:rFonts w:asciiTheme="minorHAnsi" w:eastAsia="Calibri" w:hAnsiTheme="minorHAnsi" w:cstheme="minorHAnsi"/>
                <w:b/>
                <w:spacing w:val="64"/>
                <w:sz w:val="16"/>
                <w:szCs w:val="16"/>
                <w:lang w:val="el-GR" w:eastAsia="en-US"/>
              </w:rPr>
              <w:t xml:space="preserve"> </w:t>
            </w:r>
            <w:r w:rsidRPr="00603BBF">
              <w:rPr>
                <w:rFonts w:asciiTheme="minorHAnsi" w:eastAsia="Calibri" w:hAnsiTheme="minorHAnsi" w:cstheme="minorHAnsi"/>
                <w:b/>
                <w:sz w:val="16"/>
                <w:szCs w:val="16"/>
                <w:lang w:val="el-GR" w:eastAsia="en-US"/>
              </w:rPr>
              <w:t>ΛΟΙΠΑ</w:t>
            </w:r>
            <w:r>
              <w:rPr>
                <w:rFonts w:asciiTheme="minorHAnsi" w:eastAsia="Calibri" w:hAnsiTheme="minorHAnsi" w:cstheme="minorHAnsi"/>
                <w:b/>
                <w:spacing w:val="40"/>
                <w:sz w:val="16"/>
                <w:szCs w:val="16"/>
                <w:lang w:val="el-GR" w:eastAsia="en-US"/>
              </w:rPr>
              <w:t xml:space="preserve"> </w:t>
            </w:r>
            <w:r w:rsidRPr="00603BBF">
              <w:rPr>
                <w:rFonts w:asciiTheme="minorHAnsi" w:eastAsia="Calibri" w:hAnsiTheme="minorHAnsi" w:cstheme="minorHAnsi"/>
                <w:b/>
                <w:sz w:val="16"/>
                <w:szCs w:val="16"/>
                <w:lang w:val="el-GR" w:eastAsia="en-US"/>
              </w:rPr>
              <w:t>ΧΑΡΑΚΤΗΡΙΣΤΙΚ</w:t>
            </w:r>
            <w:r w:rsidRPr="00603BBF">
              <w:rPr>
                <w:rFonts w:asciiTheme="minorHAnsi" w:eastAsia="Calibri" w:hAnsiTheme="minorHAnsi" w:cstheme="minorHAnsi"/>
                <w:b/>
                <w:spacing w:val="-10"/>
                <w:sz w:val="16"/>
                <w:szCs w:val="16"/>
                <w:lang w:val="el-GR" w:eastAsia="en-US"/>
              </w:rPr>
              <w:t>Α</w:t>
            </w:r>
          </w:p>
        </w:tc>
      </w:tr>
      <w:tr w:rsidR="00AF73AA" w:rsidRPr="00DE5586" w14:paraId="5CE3B5F4" w14:textId="77777777" w:rsidTr="006516F1">
        <w:trPr>
          <w:trHeight w:val="227"/>
        </w:trPr>
        <w:tc>
          <w:tcPr>
            <w:tcW w:w="6248" w:type="dxa"/>
            <w:gridSpan w:val="2"/>
            <w:shd w:val="clear" w:color="auto" w:fill="auto"/>
            <w:vAlign w:val="center"/>
          </w:tcPr>
          <w:p w14:paraId="0FEDC37D"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Ο θάλαμος να είναι εξοπλισμένος με αυτόματο σύστημα κλιματισμού και θέρμανσης, εγκατεστημένο από τον κατασκευαστή του οχήματος.</w:t>
            </w:r>
          </w:p>
        </w:tc>
        <w:tc>
          <w:tcPr>
            <w:tcW w:w="1017" w:type="dxa"/>
            <w:gridSpan w:val="4"/>
            <w:shd w:val="clear" w:color="auto" w:fill="auto"/>
            <w:vAlign w:val="center"/>
          </w:tcPr>
          <w:p w14:paraId="2F715972" w14:textId="77777777" w:rsidR="00AF73AA" w:rsidRPr="00603BBF"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603BBF">
              <w:rPr>
                <w:rFonts w:asciiTheme="minorHAnsi" w:eastAsia="Calibri" w:hAnsiTheme="minorHAnsi" w:cstheme="minorHAnsi"/>
                <w:spacing w:val="-5"/>
                <w:sz w:val="14"/>
                <w:szCs w:val="14"/>
                <w:lang w:val="el-GR" w:eastAsia="en-US"/>
              </w:rPr>
              <w:t>ΝΑΙ</w:t>
            </w:r>
          </w:p>
        </w:tc>
        <w:tc>
          <w:tcPr>
            <w:tcW w:w="1253" w:type="dxa"/>
            <w:gridSpan w:val="2"/>
            <w:shd w:val="clear" w:color="auto" w:fill="auto"/>
            <w:vAlign w:val="center"/>
          </w:tcPr>
          <w:p w14:paraId="2A812562"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3783F891"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76E64928" w14:textId="77777777" w:rsidTr="006516F1">
        <w:trPr>
          <w:trHeight w:val="227"/>
        </w:trPr>
        <w:tc>
          <w:tcPr>
            <w:tcW w:w="6248" w:type="dxa"/>
            <w:gridSpan w:val="2"/>
            <w:shd w:val="clear" w:color="auto" w:fill="auto"/>
            <w:vAlign w:val="center"/>
          </w:tcPr>
          <w:p w14:paraId="26C84555"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ΠΡΙΖΑ</w:t>
            </w:r>
            <w:r w:rsidRPr="00DE5586">
              <w:rPr>
                <w:rFonts w:asciiTheme="minorHAnsi" w:eastAsia="Calibri" w:hAnsiTheme="minorHAnsi" w:cstheme="minorHAnsi"/>
                <w:spacing w:val="-2"/>
                <w:sz w:val="16"/>
                <w:szCs w:val="16"/>
                <w:lang w:val="el-GR" w:eastAsia="en-US"/>
              </w:rPr>
              <w:t xml:space="preserve"> 12Volt</w:t>
            </w:r>
          </w:p>
        </w:tc>
        <w:tc>
          <w:tcPr>
            <w:tcW w:w="1017" w:type="dxa"/>
            <w:gridSpan w:val="4"/>
            <w:shd w:val="clear" w:color="auto" w:fill="auto"/>
            <w:vAlign w:val="center"/>
          </w:tcPr>
          <w:p w14:paraId="6C1892BC" w14:textId="77777777" w:rsidR="00AF73AA" w:rsidRPr="00603BBF"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603BBF">
              <w:rPr>
                <w:rFonts w:asciiTheme="minorHAnsi" w:eastAsia="Calibri" w:hAnsiTheme="minorHAnsi" w:cstheme="minorHAnsi"/>
                <w:spacing w:val="-5"/>
                <w:sz w:val="14"/>
                <w:szCs w:val="14"/>
                <w:lang w:val="el-GR" w:eastAsia="en-US"/>
              </w:rPr>
              <w:t>ΝΑΙ</w:t>
            </w:r>
          </w:p>
        </w:tc>
        <w:tc>
          <w:tcPr>
            <w:tcW w:w="1253" w:type="dxa"/>
            <w:gridSpan w:val="2"/>
            <w:shd w:val="clear" w:color="auto" w:fill="auto"/>
            <w:vAlign w:val="center"/>
          </w:tcPr>
          <w:p w14:paraId="05C233BB"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0647431C"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10286228" w14:textId="77777777" w:rsidTr="006516F1">
        <w:trPr>
          <w:trHeight w:val="227"/>
        </w:trPr>
        <w:tc>
          <w:tcPr>
            <w:tcW w:w="6248" w:type="dxa"/>
            <w:gridSpan w:val="2"/>
            <w:shd w:val="clear" w:color="auto" w:fill="auto"/>
            <w:vAlign w:val="center"/>
          </w:tcPr>
          <w:p w14:paraId="7B918860"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Τουλάχιστον</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μια</w:t>
            </w:r>
            <w:r w:rsidRPr="00DE5586">
              <w:rPr>
                <w:rFonts w:asciiTheme="minorHAnsi" w:eastAsia="Calibri" w:hAnsiTheme="minorHAnsi" w:cstheme="minorHAnsi"/>
                <w:spacing w:val="-2"/>
                <w:sz w:val="16"/>
                <w:szCs w:val="16"/>
                <w:lang w:val="el-GR" w:eastAsia="en-US"/>
              </w:rPr>
              <w:t xml:space="preserve"> </w:t>
            </w:r>
            <w:r w:rsidRPr="00DE5586">
              <w:rPr>
                <w:rFonts w:asciiTheme="minorHAnsi" w:eastAsia="Calibri" w:hAnsiTheme="minorHAnsi" w:cstheme="minorHAnsi"/>
                <w:sz w:val="16"/>
                <w:szCs w:val="16"/>
                <w:lang w:val="el-GR" w:eastAsia="en-US"/>
              </w:rPr>
              <w:t>(1)</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θύρα</w:t>
            </w:r>
            <w:r w:rsidRPr="00DE5586">
              <w:rPr>
                <w:rFonts w:asciiTheme="minorHAnsi" w:eastAsia="Calibri" w:hAnsiTheme="minorHAnsi" w:cstheme="minorHAnsi"/>
                <w:spacing w:val="-2"/>
                <w:sz w:val="16"/>
                <w:szCs w:val="16"/>
                <w:lang w:val="el-GR" w:eastAsia="en-US"/>
              </w:rPr>
              <w:t xml:space="preserve"> </w:t>
            </w:r>
            <w:r w:rsidRPr="00DE5586">
              <w:rPr>
                <w:rFonts w:asciiTheme="minorHAnsi" w:eastAsia="Calibri" w:hAnsiTheme="minorHAnsi" w:cstheme="minorHAnsi"/>
                <w:spacing w:val="-5"/>
                <w:sz w:val="16"/>
                <w:szCs w:val="16"/>
                <w:lang w:val="el-GR" w:eastAsia="en-US"/>
              </w:rPr>
              <w:t>USB</w:t>
            </w:r>
          </w:p>
        </w:tc>
        <w:tc>
          <w:tcPr>
            <w:tcW w:w="1017" w:type="dxa"/>
            <w:gridSpan w:val="4"/>
            <w:shd w:val="clear" w:color="auto" w:fill="auto"/>
            <w:vAlign w:val="center"/>
          </w:tcPr>
          <w:p w14:paraId="1929CD07" w14:textId="77777777" w:rsidR="00AF73AA" w:rsidRPr="00603BBF"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603BBF">
              <w:rPr>
                <w:rFonts w:asciiTheme="minorHAnsi" w:eastAsia="Calibri" w:hAnsiTheme="minorHAnsi" w:cstheme="minorHAnsi"/>
                <w:spacing w:val="-5"/>
                <w:sz w:val="14"/>
                <w:szCs w:val="14"/>
                <w:lang w:val="el-GR" w:eastAsia="en-US"/>
              </w:rPr>
              <w:t>NAI</w:t>
            </w:r>
          </w:p>
        </w:tc>
        <w:tc>
          <w:tcPr>
            <w:tcW w:w="1253" w:type="dxa"/>
            <w:gridSpan w:val="2"/>
            <w:shd w:val="clear" w:color="auto" w:fill="auto"/>
            <w:vAlign w:val="center"/>
          </w:tcPr>
          <w:p w14:paraId="73AB4CA6"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0DA8649C"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3D65C98F" w14:textId="77777777" w:rsidTr="006516F1">
        <w:trPr>
          <w:trHeight w:val="227"/>
        </w:trPr>
        <w:tc>
          <w:tcPr>
            <w:tcW w:w="6248" w:type="dxa"/>
            <w:gridSpan w:val="2"/>
            <w:shd w:val="clear" w:color="auto" w:fill="auto"/>
            <w:vAlign w:val="center"/>
          </w:tcPr>
          <w:p w14:paraId="784A55D2"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pacing w:val="-4"/>
                <w:sz w:val="16"/>
                <w:szCs w:val="16"/>
                <w:lang w:val="el-GR" w:eastAsia="en-US"/>
              </w:rPr>
              <w:t>Σύστημα</w:t>
            </w:r>
            <w:r w:rsidRPr="00DE5586">
              <w:rPr>
                <w:rFonts w:asciiTheme="minorHAnsi" w:eastAsia="Calibri" w:hAnsiTheme="minorHAnsi" w:cstheme="minorHAnsi"/>
                <w:spacing w:val="1"/>
                <w:sz w:val="16"/>
                <w:szCs w:val="16"/>
                <w:lang w:val="el-GR" w:eastAsia="en-US"/>
              </w:rPr>
              <w:t xml:space="preserve"> </w:t>
            </w:r>
            <w:r w:rsidRPr="00DE5586">
              <w:rPr>
                <w:rFonts w:asciiTheme="minorHAnsi" w:eastAsia="Calibri" w:hAnsiTheme="minorHAnsi" w:cstheme="minorHAnsi"/>
                <w:spacing w:val="-4"/>
                <w:sz w:val="16"/>
                <w:szCs w:val="16"/>
                <w:lang w:val="el-GR" w:eastAsia="en-US"/>
              </w:rPr>
              <w:t>υποβοήθησης</w:t>
            </w:r>
            <w:r w:rsidRPr="00DE5586">
              <w:rPr>
                <w:rFonts w:asciiTheme="minorHAnsi" w:eastAsia="Calibri" w:hAnsiTheme="minorHAnsi" w:cstheme="minorHAnsi"/>
                <w:spacing w:val="1"/>
                <w:sz w:val="16"/>
                <w:szCs w:val="16"/>
                <w:lang w:val="el-GR" w:eastAsia="en-US"/>
              </w:rPr>
              <w:t xml:space="preserve"> </w:t>
            </w:r>
            <w:r w:rsidRPr="00DE5586">
              <w:rPr>
                <w:rFonts w:asciiTheme="minorHAnsi" w:eastAsia="Calibri" w:hAnsiTheme="minorHAnsi" w:cstheme="minorHAnsi"/>
                <w:spacing w:val="-4"/>
                <w:sz w:val="16"/>
                <w:szCs w:val="16"/>
                <w:lang w:val="el-GR" w:eastAsia="en-US"/>
              </w:rPr>
              <w:t>στάθμευσης</w:t>
            </w:r>
          </w:p>
        </w:tc>
        <w:tc>
          <w:tcPr>
            <w:tcW w:w="1017" w:type="dxa"/>
            <w:gridSpan w:val="4"/>
            <w:shd w:val="clear" w:color="auto" w:fill="auto"/>
            <w:vAlign w:val="center"/>
          </w:tcPr>
          <w:p w14:paraId="56CB4975" w14:textId="77777777" w:rsidR="00AF73AA" w:rsidRPr="00603BBF"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603BBF">
              <w:rPr>
                <w:rFonts w:asciiTheme="minorHAnsi" w:eastAsia="Calibri" w:hAnsiTheme="minorHAnsi" w:cstheme="minorHAnsi"/>
                <w:spacing w:val="-5"/>
                <w:sz w:val="14"/>
                <w:szCs w:val="14"/>
                <w:lang w:val="el-GR" w:eastAsia="en-US"/>
              </w:rPr>
              <w:t>ΝΑΙ</w:t>
            </w:r>
          </w:p>
        </w:tc>
        <w:tc>
          <w:tcPr>
            <w:tcW w:w="1253" w:type="dxa"/>
            <w:gridSpan w:val="2"/>
            <w:shd w:val="clear" w:color="auto" w:fill="auto"/>
            <w:vAlign w:val="center"/>
          </w:tcPr>
          <w:p w14:paraId="4FCDE432"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28B83213"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63A5F0DA" w14:textId="77777777" w:rsidTr="006516F1">
        <w:trPr>
          <w:trHeight w:val="227"/>
        </w:trPr>
        <w:tc>
          <w:tcPr>
            <w:tcW w:w="6248" w:type="dxa"/>
            <w:gridSpan w:val="2"/>
            <w:shd w:val="clear" w:color="auto" w:fill="auto"/>
            <w:vAlign w:val="center"/>
          </w:tcPr>
          <w:p w14:paraId="04F257CE"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roofErr w:type="spellStart"/>
            <w:r w:rsidRPr="00DE5586">
              <w:rPr>
                <w:rFonts w:asciiTheme="minorHAnsi" w:eastAsia="Calibri" w:hAnsiTheme="minorHAnsi" w:cstheme="minorHAnsi"/>
                <w:sz w:val="16"/>
                <w:szCs w:val="16"/>
                <w:lang w:val="el-GR" w:eastAsia="en-US"/>
              </w:rPr>
              <w:t>Ηχοσύστημα</w:t>
            </w:r>
            <w:proofErr w:type="spellEnd"/>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με</w:t>
            </w:r>
            <w:r w:rsidRPr="00DE5586">
              <w:rPr>
                <w:rFonts w:asciiTheme="minorHAnsi" w:eastAsia="Calibri" w:hAnsiTheme="minorHAnsi" w:cstheme="minorHAnsi"/>
                <w:spacing w:val="-2"/>
                <w:sz w:val="16"/>
                <w:szCs w:val="16"/>
                <w:lang w:val="el-GR" w:eastAsia="en-US"/>
              </w:rPr>
              <w:t xml:space="preserve"> </w:t>
            </w:r>
            <w:r w:rsidRPr="00DE5586">
              <w:rPr>
                <w:rFonts w:asciiTheme="minorHAnsi" w:eastAsia="Calibri" w:hAnsiTheme="minorHAnsi" w:cstheme="minorHAnsi"/>
                <w:sz w:val="16"/>
                <w:szCs w:val="16"/>
                <w:lang w:val="el-GR" w:eastAsia="en-US"/>
              </w:rPr>
              <w:t>δέκτη</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FM</w:t>
            </w:r>
            <w:r w:rsidRPr="00DE5586">
              <w:rPr>
                <w:rFonts w:asciiTheme="minorHAnsi" w:eastAsia="Calibri" w:hAnsiTheme="minorHAnsi" w:cstheme="minorHAnsi"/>
                <w:spacing w:val="-3"/>
                <w:sz w:val="16"/>
                <w:szCs w:val="16"/>
                <w:lang w:val="el-GR" w:eastAsia="en-US"/>
              </w:rPr>
              <w:t xml:space="preserve"> </w:t>
            </w:r>
            <w:proofErr w:type="spellStart"/>
            <w:r w:rsidRPr="00DE5586">
              <w:rPr>
                <w:rFonts w:asciiTheme="minorHAnsi" w:eastAsia="Calibri" w:hAnsiTheme="minorHAnsi" w:cstheme="minorHAnsi"/>
                <w:spacing w:val="-2"/>
                <w:sz w:val="16"/>
                <w:szCs w:val="16"/>
                <w:lang w:val="el-GR" w:eastAsia="en-US"/>
              </w:rPr>
              <w:t>Radio</w:t>
            </w:r>
            <w:proofErr w:type="spellEnd"/>
          </w:p>
        </w:tc>
        <w:tc>
          <w:tcPr>
            <w:tcW w:w="1017" w:type="dxa"/>
            <w:gridSpan w:val="4"/>
            <w:shd w:val="clear" w:color="auto" w:fill="auto"/>
            <w:vAlign w:val="center"/>
          </w:tcPr>
          <w:p w14:paraId="601F400B" w14:textId="77777777" w:rsidR="00AF73AA" w:rsidRPr="00603BBF"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603BBF">
              <w:rPr>
                <w:rFonts w:asciiTheme="minorHAnsi" w:eastAsia="Calibri" w:hAnsiTheme="minorHAnsi" w:cstheme="minorHAnsi"/>
                <w:spacing w:val="-5"/>
                <w:sz w:val="14"/>
                <w:szCs w:val="14"/>
                <w:lang w:val="el-GR" w:eastAsia="en-US"/>
              </w:rPr>
              <w:t>ΝΑΙ</w:t>
            </w:r>
          </w:p>
        </w:tc>
        <w:tc>
          <w:tcPr>
            <w:tcW w:w="1253" w:type="dxa"/>
            <w:gridSpan w:val="2"/>
            <w:shd w:val="clear" w:color="auto" w:fill="auto"/>
            <w:vAlign w:val="center"/>
          </w:tcPr>
          <w:p w14:paraId="29E8C768"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6236995A"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6B6A2D31" w14:textId="77777777" w:rsidTr="006516F1">
        <w:trPr>
          <w:trHeight w:val="227"/>
        </w:trPr>
        <w:tc>
          <w:tcPr>
            <w:tcW w:w="6248" w:type="dxa"/>
            <w:gridSpan w:val="2"/>
            <w:shd w:val="clear" w:color="auto" w:fill="auto"/>
            <w:vAlign w:val="center"/>
          </w:tcPr>
          <w:p w14:paraId="7015CF42"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Σύστημα</w:t>
            </w:r>
            <w:r w:rsidRPr="00DE5586">
              <w:rPr>
                <w:rFonts w:asciiTheme="minorHAnsi" w:eastAsia="Calibri" w:hAnsiTheme="minorHAnsi" w:cstheme="minorHAnsi"/>
                <w:spacing w:val="-7"/>
                <w:sz w:val="16"/>
                <w:szCs w:val="16"/>
                <w:lang w:val="el-GR" w:eastAsia="en-US"/>
              </w:rPr>
              <w:t xml:space="preserve"> </w:t>
            </w:r>
            <w:r w:rsidRPr="00DE5586">
              <w:rPr>
                <w:rFonts w:asciiTheme="minorHAnsi" w:eastAsia="Calibri" w:hAnsiTheme="minorHAnsi" w:cstheme="minorHAnsi"/>
                <w:sz w:val="16"/>
                <w:szCs w:val="16"/>
                <w:lang w:val="el-GR" w:eastAsia="en-US"/>
              </w:rPr>
              <w:t>ανοιχτής</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συνομιλίας</w:t>
            </w:r>
            <w:r w:rsidRPr="00DE5586">
              <w:rPr>
                <w:rFonts w:asciiTheme="minorHAnsi" w:eastAsia="Calibri" w:hAnsiTheme="minorHAnsi" w:cstheme="minorHAnsi"/>
                <w:spacing w:val="-5"/>
                <w:sz w:val="16"/>
                <w:szCs w:val="16"/>
                <w:lang w:val="el-GR" w:eastAsia="en-US"/>
              </w:rPr>
              <w:t xml:space="preserve"> </w:t>
            </w:r>
            <w:r w:rsidRPr="00DE5586">
              <w:rPr>
                <w:rFonts w:asciiTheme="minorHAnsi" w:eastAsia="Calibri" w:hAnsiTheme="minorHAnsi" w:cstheme="minorHAnsi"/>
                <w:sz w:val="16"/>
                <w:szCs w:val="16"/>
                <w:lang w:val="el-GR" w:eastAsia="en-US"/>
              </w:rPr>
              <w:t>για</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πραγματοποίηση</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και</w:t>
            </w:r>
            <w:r w:rsidRPr="00DE5586">
              <w:rPr>
                <w:rFonts w:asciiTheme="minorHAnsi" w:eastAsia="Calibri" w:hAnsiTheme="minorHAnsi" w:cstheme="minorHAnsi"/>
                <w:spacing w:val="-5"/>
                <w:sz w:val="16"/>
                <w:szCs w:val="16"/>
                <w:lang w:val="el-GR" w:eastAsia="en-US"/>
              </w:rPr>
              <w:t xml:space="preserve"> </w:t>
            </w:r>
            <w:r w:rsidRPr="00DE5586">
              <w:rPr>
                <w:rFonts w:asciiTheme="minorHAnsi" w:eastAsia="Calibri" w:hAnsiTheme="minorHAnsi" w:cstheme="minorHAnsi"/>
                <w:sz w:val="16"/>
                <w:szCs w:val="16"/>
                <w:lang w:val="el-GR" w:eastAsia="en-US"/>
              </w:rPr>
              <w:t>λήψη</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τηλεφωνικών</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pacing w:val="-2"/>
                <w:sz w:val="16"/>
                <w:szCs w:val="16"/>
                <w:lang w:val="el-GR" w:eastAsia="en-US"/>
              </w:rPr>
              <w:t>κλήσεων</w:t>
            </w:r>
          </w:p>
        </w:tc>
        <w:tc>
          <w:tcPr>
            <w:tcW w:w="1017" w:type="dxa"/>
            <w:gridSpan w:val="4"/>
            <w:shd w:val="clear" w:color="auto" w:fill="auto"/>
            <w:vAlign w:val="center"/>
          </w:tcPr>
          <w:p w14:paraId="0FBCFEAE" w14:textId="77777777" w:rsidR="00AF73AA" w:rsidRPr="00603BBF"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603BBF">
              <w:rPr>
                <w:rFonts w:asciiTheme="minorHAnsi" w:eastAsia="Calibri" w:hAnsiTheme="minorHAnsi" w:cstheme="minorHAnsi"/>
                <w:spacing w:val="-5"/>
                <w:sz w:val="14"/>
                <w:szCs w:val="14"/>
                <w:lang w:val="el-GR" w:eastAsia="en-US"/>
              </w:rPr>
              <w:t>ΝΑΙ</w:t>
            </w:r>
          </w:p>
        </w:tc>
        <w:tc>
          <w:tcPr>
            <w:tcW w:w="1253" w:type="dxa"/>
            <w:gridSpan w:val="2"/>
            <w:shd w:val="clear" w:color="auto" w:fill="auto"/>
            <w:vAlign w:val="center"/>
          </w:tcPr>
          <w:p w14:paraId="60831BAC"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20C973BF"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61D9A076" w14:textId="77777777" w:rsidTr="006516F1">
        <w:trPr>
          <w:trHeight w:val="227"/>
        </w:trPr>
        <w:tc>
          <w:tcPr>
            <w:tcW w:w="6248" w:type="dxa"/>
            <w:gridSpan w:val="2"/>
            <w:shd w:val="clear" w:color="auto" w:fill="auto"/>
            <w:vAlign w:val="center"/>
          </w:tcPr>
          <w:p w14:paraId="6354A397" w14:textId="77777777" w:rsidR="00AF73AA" w:rsidRPr="00603BBF"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603BBF">
              <w:rPr>
                <w:rFonts w:asciiTheme="minorHAnsi" w:eastAsia="Calibri" w:hAnsiTheme="minorHAnsi" w:cstheme="minorHAnsi"/>
                <w:sz w:val="16"/>
                <w:szCs w:val="16"/>
                <w:lang w:val="el-GR" w:eastAsia="en-US"/>
              </w:rPr>
              <w:t>Χιλιόμετρα</w:t>
            </w:r>
            <w:r w:rsidRPr="00603BBF">
              <w:rPr>
                <w:rFonts w:asciiTheme="minorHAnsi" w:eastAsia="Calibri" w:hAnsiTheme="minorHAnsi" w:cstheme="minorHAnsi"/>
                <w:spacing w:val="-3"/>
                <w:sz w:val="16"/>
                <w:szCs w:val="16"/>
                <w:lang w:val="el-GR" w:eastAsia="en-US"/>
              </w:rPr>
              <w:t xml:space="preserve"> </w:t>
            </w:r>
            <w:r w:rsidRPr="00603BBF">
              <w:rPr>
                <w:rFonts w:asciiTheme="minorHAnsi" w:eastAsia="Calibri" w:hAnsiTheme="minorHAnsi" w:cstheme="minorHAnsi"/>
                <w:sz w:val="16"/>
                <w:szCs w:val="16"/>
                <w:lang w:val="el-GR" w:eastAsia="en-US"/>
              </w:rPr>
              <w:t>ετησίως:</w:t>
            </w:r>
            <w:r w:rsidRPr="00603BBF">
              <w:rPr>
                <w:rFonts w:asciiTheme="minorHAnsi" w:eastAsia="Calibri" w:hAnsiTheme="minorHAnsi" w:cstheme="minorHAnsi"/>
                <w:spacing w:val="-3"/>
                <w:sz w:val="16"/>
                <w:szCs w:val="16"/>
                <w:lang w:val="el-GR" w:eastAsia="en-US"/>
              </w:rPr>
              <w:t xml:space="preserve"> </w:t>
            </w:r>
            <w:r w:rsidRPr="00603BBF">
              <w:rPr>
                <w:rFonts w:asciiTheme="minorHAnsi" w:eastAsia="Calibri" w:hAnsiTheme="minorHAnsi" w:cstheme="minorHAnsi"/>
                <w:sz w:val="16"/>
                <w:szCs w:val="16"/>
                <w:lang w:val="el-GR" w:eastAsia="en-US"/>
              </w:rPr>
              <w:t>Έως</w:t>
            </w:r>
            <w:r w:rsidRPr="00603BBF">
              <w:rPr>
                <w:rFonts w:asciiTheme="minorHAnsi" w:eastAsia="Calibri" w:hAnsiTheme="minorHAnsi" w:cstheme="minorHAnsi"/>
                <w:spacing w:val="-3"/>
                <w:sz w:val="16"/>
                <w:szCs w:val="16"/>
                <w:lang w:val="el-GR" w:eastAsia="en-US"/>
              </w:rPr>
              <w:t xml:space="preserve"> </w:t>
            </w:r>
            <w:r w:rsidRPr="00603BBF">
              <w:rPr>
                <w:rFonts w:asciiTheme="minorHAnsi" w:eastAsia="Calibri" w:hAnsiTheme="minorHAnsi" w:cstheme="minorHAnsi"/>
                <w:sz w:val="16"/>
                <w:szCs w:val="16"/>
                <w:lang w:val="el-GR" w:eastAsia="en-US"/>
              </w:rPr>
              <w:t>20.000</w:t>
            </w:r>
            <w:r w:rsidRPr="00603BBF">
              <w:rPr>
                <w:rFonts w:asciiTheme="minorHAnsi" w:eastAsia="Calibri" w:hAnsiTheme="minorHAnsi" w:cstheme="minorHAnsi"/>
                <w:spacing w:val="-2"/>
                <w:sz w:val="16"/>
                <w:szCs w:val="16"/>
                <w:lang w:val="el-GR" w:eastAsia="en-US"/>
              </w:rPr>
              <w:t xml:space="preserve"> </w:t>
            </w:r>
            <w:r w:rsidRPr="00603BBF">
              <w:rPr>
                <w:rFonts w:asciiTheme="minorHAnsi" w:eastAsia="Calibri" w:hAnsiTheme="minorHAnsi" w:cstheme="minorHAnsi"/>
                <w:spacing w:val="-4"/>
                <w:sz w:val="16"/>
                <w:szCs w:val="16"/>
                <w:lang w:val="el-GR" w:eastAsia="en-US"/>
              </w:rPr>
              <w:t>χλμ.</w:t>
            </w:r>
          </w:p>
        </w:tc>
        <w:tc>
          <w:tcPr>
            <w:tcW w:w="1017" w:type="dxa"/>
            <w:gridSpan w:val="4"/>
            <w:shd w:val="clear" w:color="auto" w:fill="auto"/>
            <w:vAlign w:val="center"/>
          </w:tcPr>
          <w:p w14:paraId="4114BC2F" w14:textId="77777777" w:rsidR="00AF73AA" w:rsidRPr="00603BBF"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603BBF">
              <w:rPr>
                <w:rFonts w:asciiTheme="minorHAnsi" w:eastAsia="Calibri" w:hAnsiTheme="minorHAnsi" w:cstheme="minorHAnsi"/>
                <w:spacing w:val="-5"/>
                <w:sz w:val="14"/>
                <w:szCs w:val="14"/>
                <w:lang w:val="el-GR" w:eastAsia="en-US"/>
              </w:rPr>
              <w:t>ΝΑΙ</w:t>
            </w:r>
          </w:p>
        </w:tc>
        <w:tc>
          <w:tcPr>
            <w:tcW w:w="1253" w:type="dxa"/>
            <w:gridSpan w:val="2"/>
            <w:shd w:val="clear" w:color="auto" w:fill="auto"/>
            <w:vAlign w:val="center"/>
          </w:tcPr>
          <w:p w14:paraId="5384393B"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shd w:val="clear" w:color="auto" w:fill="auto"/>
            <w:vAlign w:val="center"/>
          </w:tcPr>
          <w:p w14:paraId="12946454"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60EBC5B2" w14:textId="77777777" w:rsidTr="006516F1">
        <w:trPr>
          <w:trHeight w:val="227"/>
        </w:trPr>
        <w:tc>
          <w:tcPr>
            <w:tcW w:w="9795" w:type="dxa"/>
            <w:gridSpan w:val="9"/>
            <w:shd w:val="clear" w:color="auto" w:fill="92D050"/>
            <w:vAlign w:val="center"/>
          </w:tcPr>
          <w:p w14:paraId="74EDC6AD" w14:textId="77777777" w:rsidR="00AF73AA" w:rsidRPr="00603BBF" w:rsidRDefault="00AF73AA" w:rsidP="006516F1">
            <w:pPr>
              <w:widowControl w:val="0"/>
              <w:suppressAutoHyphens w:val="0"/>
              <w:autoSpaceDE w:val="0"/>
              <w:autoSpaceDN w:val="0"/>
              <w:spacing w:after="0"/>
              <w:contextualSpacing/>
              <w:jc w:val="center"/>
              <w:rPr>
                <w:rFonts w:asciiTheme="minorHAnsi" w:eastAsia="Calibri" w:hAnsiTheme="minorHAnsi" w:cstheme="minorHAnsi"/>
                <w:b/>
                <w:sz w:val="16"/>
                <w:szCs w:val="16"/>
                <w:lang w:val="el-GR" w:eastAsia="en-US"/>
              </w:rPr>
            </w:pPr>
            <w:r w:rsidRPr="00603BBF">
              <w:rPr>
                <w:rFonts w:asciiTheme="minorHAnsi" w:eastAsia="Calibri" w:hAnsiTheme="minorHAnsi" w:cstheme="minorHAnsi"/>
                <w:b/>
                <w:sz w:val="16"/>
                <w:szCs w:val="16"/>
                <w:lang w:val="el-GR" w:eastAsia="en-US"/>
              </w:rPr>
              <w:t>6.</w:t>
            </w:r>
            <w:r w:rsidRPr="00603BBF">
              <w:rPr>
                <w:rFonts w:asciiTheme="minorHAnsi" w:eastAsia="Calibri" w:hAnsiTheme="minorHAnsi" w:cstheme="minorHAnsi"/>
                <w:b/>
                <w:spacing w:val="60"/>
                <w:sz w:val="16"/>
                <w:szCs w:val="16"/>
                <w:lang w:val="el-GR" w:eastAsia="en-US"/>
              </w:rPr>
              <w:t xml:space="preserve"> </w:t>
            </w:r>
            <w:r w:rsidRPr="00603BBF">
              <w:rPr>
                <w:rFonts w:asciiTheme="minorHAnsi" w:eastAsia="Calibri" w:hAnsiTheme="minorHAnsi" w:cstheme="minorHAnsi"/>
                <w:b/>
                <w:sz w:val="16"/>
                <w:szCs w:val="16"/>
                <w:lang w:val="el-GR" w:eastAsia="en-US"/>
              </w:rPr>
              <w:t>ΑΣΦΑΛΙΣΗ</w:t>
            </w:r>
            <w:r w:rsidRPr="00603BBF">
              <w:rPr>
                <w:rFonts w:asciiTheme="minorHAnsi" w:eastAsia="Calibri" w:hAnsiTheme="minorHAnsi" w:cstheme="minorHAnsi"/>
                <w:b/>
                <w:spacing w:val="-5"/>
                <w:sz w:val="16"/>
                <w:szCs w:val="16"/>
                <w:lang w:val="el-GR" w:eastAsia="en-US"/>
              </w:rPr>
              <w:t xml:space="preserve"> </w:t>
            </w:r>
            <w:r w:rsidRPr="00603BBF">
              <w:rPr>
                <w:rFonts w:asciiTheme="minorHAnsi" w:eastAsia="Calibri" w:hAnsiTheme="minorHAnsi" w:cstheme="minorHAnsi"/>
                <w:b/>
                <w:spacing w:val="-2"/>
                <w:sz w:val="16"/>
                <w:szCs w:val="16"/>
                <w:lang w:val="el-GR" w:eastAsia="en-US"/>
              </w:rPr>
              <w:t>ΟΧΗΜΑΤΟΣ</w:t>
            </w:r>
          </w:p>
        </w:tc>
      </w:tr>
      <w:tr w:rsidR="00AF73AA" w:rsidRPr="00DE5586" w14:paraId="2E58B495" w14:textId="77777777" w:rsidTr="006516F1">
        <w:trPr>
          <w:trHeight w:val="227"/>
        </w:trPr>
        <w:tc>
          <w:tcPr>
            <w:tcW w:w="6248" w:type="dxa"/>
            <w:gridSpan w:val="2"/>
            <w:shd w:val="clear" w:color="auto" w:fill="auto"/>
            <w:vAlign w:val="center"/>
          </w:tcPr>
          <w:p w14:paraId="500C1867"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 xml:space="preserve">α) Με επιμέλεια και ευθύνη του Εκμισθωτή, τα αυτοκίνητα καλύπτονται </w:t>
            </w:r>
            <w:r w:rsidRPr="00DE5586">
              <w:rPr>
                <w:rFonts w:asciiTheme="minorHAnsi" w:eastAsia="Calibri" w:hAnsiTheme="minorHAnsi" w:cstheme="minorHAnsi"/>
                <w:b/>
                <w:sz w:val="16"/>
                <w:szCs w:val="16"/>
                <w:u w:val="single"/>
                <w:lang w:val="el-GR" w:eastAsia="en-US"/>
              </w:rPr>
              <w:t>υποχρεωτικά</w:t>
            </w:r>
            <w:r w:rsidRPr="00DE5586">
              <w:rPr>
                <w:rFonts w:asciiTheme="minorHAnsi" w:eastAsia="Calibri" w:hAnsiTheme="minorHAnsi" w:cstheme="minorHAnsi"/>
                <w:b/>
                <w:sz w:val="16"/>
                <w:szCs w:val="16"/>
                <w:lang w:val="el-GR" w:eastAsia="en-US"/>
              </w:rPr>
              <w:t xml:space="preserve"> </w:t>
            </w:r>
            <w:r w:rsidRPr="00DE5586">
              <w:rPr>
                <w:rFonts w:asciiTheme="minorHAnsi" w:eastAsia="Calibri" w:hAnsiTheme="minorHAnsi" w:cstheme="minorHAnsi"/>
                <w:sz w:val="16"/>
                <w:szCs w:val="16"/>
                <w:lang w:val="el-GR" w:eastAsia="en-US"/>
              </w:rPr>
              <w:t>(στην ελληνική επικράτεια) για</w:t>
            </w:r>
            <w:r w:rsidRPr="00DE5586">
              <w:rPr>
                <w:rFonts w:asciiTheme="minorHAnsi" w:eastAsia="Calibri" w:hAnsiTheme="minorHAnsi" w:cstheme="minorHAnsi"/>
                <w:spacing w:val="40"/>
                <w:sz w:val="16"/>
                <w:szCs w:val="16"/>
                <w:lang w:val="el-GR" w:eastAsia="en-US"/>
              </w:rPr>
              <w:t xml:space="preserve"> </w:t>
            </w:r>
            <w:r w:rsidRPr="00DE5586">
              <w:rPr>
                <w:rFonts w:asciiTheme="minorHAnsi" w:eastAsia="Calibri" w:hAnsiTheme="minorHAnsi" w:cstheme="minorHAnsi"/>
                <w:sz w:val="16"/>
                <w:szCs w:val="16"/>
                <w:lang w:val="el-GR" w:eastAsia="en-US"/>
              </w:rPr>
              <w:t>όλους τους κινδύνους και έξοδα χρήσης του οχήματος που ρητώς αναφέρονται παρακάτω:</w:t>
            </w:r>
          </w:p>
          <w:p w14:paraId="7B10FFFB" w14:textId="77777777" w:rsidR="00AF73AA" w:rsidRPr="00DE5586" w:rsidRDefault="00AF73AA" w:rsidP="00806542">
            <w:pPr>
              <w:widowControl w:val="0"/>
              <w:numPr>
                <w:ilvl w:val="0"/>
                <w:numId w:val="15"/>
              </w:numPr>
              <w:tabs>
                <w:tab w:val="left" w:pos="575"/>
              </w:tabs>
              <w:suppressAutoHyphens w:val="0"/>
              <w:autoSpaceDE w:val="0"/>
              <w:autoSpaceDN w:val="0"/>
              <w:spacing w:after="0"/>
              <w:ind w:right="125" w:hanging="425"/>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Αστική Ασφάλεια προς Τρίτους (Υλικές Ζημίες</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&amp; Σωματικές</w:t>
            </w:r>
            <w:r w:rsidRPr="00DE5586">
              <w:rPr>
                <w:rFonts w:asciiTheme="minorHAnsi" w:eastAsia="Calibri" w:hAnsiTheme="minorHAnsi" w:cstheme="minorHAnsi"/>
                <w:spacing w:val="-1"/>
                <w:sz w:val="16"/>
                <w:szCs w:val="16"/>
                <w:lang w:val="el-GR" w:eastAsia="en-US"/>
              </w:rPr>
              <w:t xml:space="preserve"> </w:t>
            </w:r>
            <w:r w:rsidRPr="00DE5586">
              <w:rPr>
                <w:rFonts w:asciiTheme="minorHAnsi" w:eastAsia="Calibri" w:hAnsiTheme="minorHAnsi" w:cstheme="minorHAnsi"/>
                <w:sz w:val="16"/>
                <w:szCs w:val="16"/>
                <w:lang w:val="el-GR" w:eastAsia="en-US"/>
              </w:rPr>
              <w:t>Βλάβες) και</w:t>
            </w:r>
            <w:r w:rsidRPr="00DE5586">
              <w:rPr>
                <w:rFonts w:asciiTheme="minorHAnsi" w:eastAsia="Calibri" w:hAnsiTheme="minorHAnsi" w:cstheme="minorHAnsi"/>
                <w:spacing w:val="-1"/>
                <w:sz w:val="16"/>
                <w:szCs w:val="16"/>
                <w:lang w:val="el-GR" w:eastAsia="en-US"/>
              </w:rPr>
              <w:t xml:space="preserve"> </w:t>
            </w:r>
            <w:r w:rsidRPr="00DE5586">
              <w:rPr>
                <w:rFonts w:asciiTheme="minorHAnsi" w:eastAsia="Calibri" w:hAnsiTheme="minorHAnsi" w:cstheme="minorHAnsi"/>
                <w:sz w:val="16"/>
                <w:szCs w:val="16"/>
                <w:lang w:val="el-GR" w:eastAsia="en-US"/>
              </w:rPr>
              <w:t>μέχρι</w:t>
            </w:r>
            <w:r w:rsidRPr="00DE5586">
              <w:rPr>
                <w:rFonts w:asciiTheme="minorHAnsi" w:eastAsia="Calibri" w:hAnsiTheme="minorHAnsi" w:cstheme="minorHAnsi"/>
                <w:spacing w:val="-1"/>
                <w:sz w:val="16"/>
                <w:szCs w:val="16"/>
                <w:lang w:val="el-GR" w:eastAsia="en-US"/>
              </w:rPr>
              <w:t xml:space="preserve"> </w:t>
            </w:r>
            <w:r w:rsidRPr="00DE5586">
              <w:rPr>
                <w:rFonts w:asciiTheme="minorHAnsi" w:eastAsia="Calibri" w:hAnsiTheme="minorHAnsi" w:cstheme="minorHAnsi"/>
                <w:sz w:val="16"/>
                <w:szCs w:val="16"/>
                <w:lang w:val="el-GR" w:eastAsia="en-US"/>
              </w:rPr>
              <w:t>τα</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εκάστοτε</w:t>
            </w:r>
            <w:r w:rsidRPr="00DE5586">
              <w:rPr>
                <w:rFonts w:asciiTheme="minorHAnsi" w:eastAsia="Calibri" w:hAnsiTheme="minorHAnsi" w:cstheme="minorHAnsi"/>
                <w:spacing w:val="-1"/>
                <w:sz w:val="16"/>
                <w:szCs w:val="16"/>
                <w:lang w:val="el-GR" w:eastAsia="en-US"/>
              </w:rPr>
              <w:t xml:space="preserve"> </w:t>
            </w:r>
            <w:r w:rsidRPr="00DE5586">
              <w:rPr>
                <w:rFonts w:asciiTheme="minorHAnsi" w:eastAsia="Calibri" w:hAnsiTheme="minorHAnsi" w:cstheme="minorHAnsi"/>
                <w:sz w:val="16"/>
                <w:szCs w:val="16"/>
                <w:lang w:val="el-GR" w:eastAsia="en-US"/>
              </w:rPr>
              <w:t>εκ</w:t>
            </w:r>
            <w:r w:rsidRPr="00DE5586">
              <w:rPr>
                <w:rFonts w:asciiTheme="minorHAnsi" w:eastAsia="Calibri" w:hAnsiTheme="minorHAnsi" w:cstheme="minorHAnsi"/>
                <w:spacing w:val="-1"/>
                <w:sz w:val="16"/>
                <w:szCs w:val="16"/>
                <w:lang w:val="el-GR" w:eastAsia="en-US"/>
              </w:rPr>
              <w:t xml:space="preserve"> </w:t>
            </w:r>
            <w:r w:rsidRPr="00DE5586">
              <w:rPr>
                <w:rFonts w:asciiTheme="minorHAnsi" w:eastAsia="Calibri" w:hAnsiTheme="minorHAnsi" w:cstheme="minorHAnsi"/>
                <w:sz w:val="16"/>
                <w:szCs w:val="16"/>
                <w:lang w:val="el-GR" w:eastAsia="en-US"/>
              </w:rPr>
              <w:t>του νόμου οριζόμενα ποσά, σε ασφαλιστική εταιρεία της επιλογής της Εκμισθώτριας εταιρείας.</w:t>
            </w:r>
          </w:p>
          <w:p w14:paraId="563934D9" w14:textId="77777777" w:rsidR="00AF73AA" w:rsidRPr="00DE5586" w:rsidRDefault="00AF73AA" w:rsidP="00806542">
            <w:pPr>
              <w:widowControl w:val="0"/>
              <w:numPr>
                <w:ilvl w:val="0"/>
                <w:numId w:val="15"/>
              </w:numPr>
              <w:tabs>
                <w:tab w:val="left" w:pos="574"/>
              </w:tabs>
              <w:suppressAutoHyphens w:val="0"/>
              <w:autoSpaceDE w:val="0"/>
              <w:autoSpaceDN w:val="0"/>
              <w:spacing w:after="0"/>
              <w:ind w:left="574" w:hanging="423"/>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Υλικές</w:t>
            </w:r>
            <w:r w:rsidRPr="00DE5586">
              <w:rPr>
                <w:rFonts w:asciiTheme="minorHAnsi" w:eastAsia="Calibri" w:hAnsiTheme="minorHAnsi" w:cstheme="minorHAnsi"/>
                <w:spacing w:val="-9"/>
                <w:sz w:val="16"/>
                <w:szCs w:val="16"/>
                <w:lang w:val="el-GR" w:eastAsia="en-US"/>
              </w:rPr>
              <w:t xml:space="preserve"> </w:t>
            </w:r>
            <w:r w:rsidRPr="00DE5586">
              <w:rPr>
                <w:rFonts w:asciiTheme="minorHAnsi" w:eastAsia="Calibri" w:hAnsiTheme="minorHAnsi" w:cstheme="minorHAnsi"/>
                <w:sz w:val="16"/>
                <w:szCs w:val="16"/>
                <w:lang w:val="el-GR" w:eastAsia="en-US"/>
              </w:rPr>
              <w:t>ζημιές</w:t>
            </w:r>
            <w:r w:rsidRPr="00DE5586">
              <w:rPr>
                <w:rFonts w:asciiTheme="minorHAnsi" w:eastAsia="Calibri" w:hAnsiTheme="minorHAnsi" w:cstheme="minorHAnsi"/>
                <w:spacing w:val="-8"/>
                <w:sz w:val="16"/>
                <w:szCs w:val="16"/>
                <w:lang w:val="el-GR" w:eastAsia="en-US"/>
              </w:rPr>
              <w:t xml:space="preserve"> </w:t>
            </w:r>
            <w:r w:rsidRPr="00DE5586">
              <w:rPr>
                <w:rFonts w:asciiTheme="minorHAnsi" w:eastAsia="Calibri" w:hAnsiTheme="minorHAnsi" w:cstheme="minorHAnsi"/>
                <w:sz w:val="16"/>
                <w:szCs w:val="16"/>
                <w:lang w:val="el-GR" w:eastAsia="en-US"/>
              </w:rPr>
              <w:t>από</w:t>
            </w:r>
            <w:r w:rsidRPr="00DE5586">
              <w:rPr>
                <w:rFonts w:asciiTheme="minorHAnsi" w:eastAsia="Calibri" w:hAnsiTheme="minorHAnsi" w:cstheme="minorHAnsi"/>
                <w:spacing w:val="-8"/>
                <w:sz w:val="16"/>
                <w:szCs w:val="16"/>
                <w:lang w:val="el-GR" w:eastAsia="en-US"/>
              </w:rPr>
              <w:t xml:space="preserve"> </w:t>
            </w:r>
            <w:r w:rsidRPr="00DE5586">
              <w:rPr>
                <w:rFonts w:asciiTheme="minorHAnsi" w:eastAsia="Calibri" w:hAnsiTheme="minorHAnsi" w:cstheme="minorHAnsi"/>
                <w:sz w:val="16"/>
                <w:szCs w:val="16"/>
                <w:lang w:val="el-GR" w:eastAsia="en-US"/>
              </w:rPr>
              <w:t>ανασφάλιστο</w:t>
            </w:r>
            <w:r w:rsidRPr="00DE5586">
              <w:rPr>
                <w:rFonts w:asciiTheme="minorHAnsi" w:eastAsia="Calibri" w:hAnsiTheme="minorHAnsi" w:cstheme="minorHAnsi"/>
                <w:spacing w:val="-8"/>
                <w:sz w:val="16"/>
                <w:szCs w:val="16"/>
                <w:lang w:val="el-GR" w:eastAsia="en-US"/>
              </w:rPr>
              <w:t xml:space="preserve"> </w:t>
            </w:r>
            <w:r w:rsidRPr="00DE5586">
              <w:rPr>
                <w:rFonts w:asciiTheme="minorHAnsi" w:eastAsia="Calibri" w:hAnsiTheme="minorHAnsi" w:cstheme="minorHAnsi"/>
                <w:spacing w:val="-2"/>
                <w:sz w:val="16"/>
                <w:szCs w:val="16"/>
                <w:lang w:val="el-GR" w:eastAsia="en-US"/>
              </w:rPr>
              <w:t>όχημα.</w:t>
            </w:r>
          </w:p>
          <w:p w14:paraId="6BAD3BA0" w14:textId="77777777" w:rsidR="00AF73AA" w:rsidRPr="00DE5586" w:rsidRDefault="00AF73AA" w:rsidP="00806542">
            <w:pPr>
              <w:widowControl w:val="0"/>
              <w:numPr>
                <w:ilvl w:val="0"/>
                <w:numId w:val="15"/>
              </w:numPr>
              <w:tabs>
                <w:tab w:val="left" w:pos="574"/>
              </w:tabs>
              <w:suppressAutoHyphens w:val="0"/>
              <w:autoSpaceDE w:val="0"/>
              <w:autoSpaceDN w:val="0"/>
              <w:spacing w:after="0"/>
              <w:ind w:left="574" w:hanging="423"/>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Κάλυψη</w:t>
            </w:r>
            <w:r w:rsidRPr="00DE5586">
              <w:rPr>
                <w:rFonts w:asciiTheme="minorHAnsi" w:eastAsia="Calibri" w:hAnsiTheme="minorHAnsi" w:cstheme="minorHAnsi"/>
                <w:spacing w:val="-7"/>
                <w:sz w:val="16"/>
                <w:szCs w:val="16"/>
                <w:lang w:val="el-GR" w:eastAsia="en-US"/>
              </w:rPr>
              <w:t xml:space="preserve"> </w:t>
            </w:r>
            <w:r w:rsidRPr="00DE5586">
              <w:rPr>
                <w:rFonts w:asciiTheme="minorHAnsi" w:eastAsia="Calibri" w:hAnsiTheme="minorHAnsi" w:cstheme="minorHAnsi"/>
                <w:sz w:val="16"/>
                <w:szCs w:val="16"/>
                <w:lang w:val="el-GR" w:eastAsia="en-US"/>
              </w:rPr>
              <w:t>νομικής</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προστασίας</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του</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pacing w:val="-2"/>
                <w:sz w:val="16"/>
                <w:szCs w:val="16"/>
                <w:lang w:val="el-GR" w:eastAsia="en-US"/>
              </w:rPr>
              <w:t>οχήματος.</w:t>
            </w:r>
          </w:p>
          <w:p w14:paraId="6FD55E4F" w14:textId="77777777" w:rsidR="00AF73AA" w:rsidRPr="00DE5586" w:rsidRDefault="00AF73AA" w:rsidP="00806542">
            <w:pPr>
              <w:widowControl w:val="0"/>
              <w:numPr>
                <w:ilvl w:val="0"/>
                <w:numId w:val="15"/>
              </w:numPr>
              <w:tabs>
                <w:tab w:val="left" w:pos="575"/>
              </w:tabs>
              <w:suppressAutoHyphens w:val="0"/>
              <w:autoSpaceDE w:val="0"/>
              <w:autoSpaceDN w:val="0"/>
              <w:spacing w:after="0"/>
              <w:ind w:right="126" w:hanging="425"/>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Ζημιές</w:t>
            </w:r>
            <w:r w:rsidRPr="00DE5586">
              <w:rPr>
                <w:rFonts w:asciiTheme="minorHAnsi" w:eastAsia="Calibri" w:hAnsiTheme="minorHAnsi" w:cstheme="minorHAnsi"/>
                <w:spacing w:val="80"/>
                <w:sz w:val="16"/>
                <w:szCs w:val="16"/>
                <w:lang w:val="el-GR" w:eastAsia="en-US"/>
              </w:rPr>
              <w:t xml:space="preserve"> </w:t>
            </w:r>
            <w:r w:rsidRPr="00DE5586">
              <w:rPr>
                <w:rFonts w:asciiTheme="minorHAnsi" w:eastAsia="Calibri" w:hAnsiTheme="minorHAnsi" w:cstheme="minorHAnsi"/>
                <w:sz w:val="16"/>
                <w:szCs w:val="16"/>
                <w:lang w:val="el-GR" w:eastAsia="en-US"/>
              </w:rPr>
              <w:t>συνέπεια</w:t>
            </w:r>
            <w:r w:rsidRPr="00DE5586">
              <w:rPr>
                <w:rFonts w:asciiTheme="minorHAnsi" w:eastAsia="Calibri" w:hAnsiTheme="minorHAnsi" w:cstheme="minorHAnsi"/>
                <w:spacing w:val="80"/>
                <w:sz w:val="16"/>
                <w:szCs w:val="16"/>
                <w:lang w:val="el-GR" w:eastAsia="en-US"/>
              </w:rPr>
              <w:t xml:space="preserve"> </w:t>
            </w:r>
            <w:r w:rsidRPr="00DE5586">
              <w:rPr>
                <w:rFonts w:asciiTheme="minorHAnsi" w:eastAsia="Calibri" w:hAnsiTheme="minorHAnsi" w:cstheme="minorHAnsi"/>
                <w:sz w:val="16"/>
                <w:szCs w:val="16"/>
                <w:lang w:val="el-GR" w:eastAsia="en-US"/>
              </w:rPr>
              <w:t>Πυρός,</w:t>
            </w:r>
            <w:r w:rsidRPr="00DE5586">
              <w:rPr>
                <w:rFonts w:asciiTheme="minorHAnsi" w:eastAsia="Calibri" w:hAnsiTheme="minorHAnsi" w:cstheme="minorHAnsi"/>
                <w:spacing w:val="80"/>
                <w:sz w:val="16"/>
                <w:szCs w:val="16"/>
                <w:lang w:val="el-GR" w:eastAsia="en-US"/>
              </w:rPr>
              <w:t xml:space="preserve"> </w:t>
            </w:r>
            <w:r w:rsidRPr="00DE5586">
              <w:rPr>
                <w:rFonts w:asciiTheme="minorHAnsi" w:eastAsia="Calibri" w:hAnsiTheme="minorHAnsi" w:cstheme="minorHAnsi"/>
                <w:sz w:val="16"/>
                <w:szCs w:val="16"/>
                <w:lang w:val="el-GR" w:eastAsia="en-US"/>
              </w:rPr>
              <w:t>Ολικής</w:t>
            </w:r>
            <w:r w:rsidRPr="00DE5586">
              <w:rPr>
                <w:rFonts w:asciiTheme="minorHAnsi" w:eastAsia="Calibri" w:hAnsiTheme="minorHAnsi" w:cstheme="minorHAnsi"/>
                <w:spacing w:val="80"/>
                <w:sz w:val="16"/>
                <w:szCs w:val="16"/>
                <w:lang w:val="el-GR" w:eastAsia="en-US"/>
              </w:rPr>
              <w:t xml:space="preserve"> </w:t>
            </w:r>
            <w:r w:rsidRPr="00DE5586">
              <w:rPr>
                <w:rFonts w:asciiTheme="minorHAnsi" w:eastAsia="Calibri" w:hAnsiTheme="minorHAnsi" w:cstheme="minorHAnsi"/>
                <w:sz w:val="16"/>
                <w:szCs w:val="16"/>
                <w:lang w:val="el-GR" w:eastAsia="en-US"/>
              </w:rPr>
              <w:t>Κλοπής,</w:t>
            </w:r>
            <w:r w:rsidRPr="00DE5586">
              <w:rPr>
                <w:rFonts w:asciiTheme="minorHAnsi" w:eastAsia="Calibri" w:hAnsiTheme="minorHAnsi" w:cstheme="minorHAnsi"/>
                <w:spacing w:val="80"/>
                <w:sz w:val="16"/>
                <w:szCs w:val="16"/>
                <w:lang w:val="el-GR" w:eastAsia="en-US"/>
              </w:rPr>
              <w:t xml:space="preserve"> </w:t>
            </w:r>
            <w:r w:rsidRPr="00DE5586">
              <w:rPr>
                <w:rFonts w:asciiTheme="minorHAnsi" w:eastAsia="Calibri" w:hAnsiTheme="minorHAnsi" w:cstheme="minorHAnsi"/>
                <w:sz w:val="16"/>
                <w:szCs w:val="16"/>
                <w:lang w:val="el-GR" w:eastAsia="en-US"/>
              </w:rPr>
              <w:t>Μερικής</w:t>
            </w:r>
            <w:r w:rsidRPr="00DE5586">
              <w:rPr>
                <w:rFonts w:asciiTheme="minorHAnsi" w:eastAsia="Calibri" w:hAnsiTheme="minorHAnsi" w:cstheme="minorHAnsi"/>
                <w:spacing w:val="80"/>
                <w:sz w:val="16"/>
                <w:szCs w:val="16"/>
                <w:lang w:val="el-GR" w:eastAsia="en-US"/>
              </w:rPr>
              <w:t xml:space="preserve"> </w:t>
            </w:r>
            <w:r w:rsidRPr="00DE5586">
              <w:rPr>
                <w:rFonts w:asciiTheme="minorHAnsi" w:eastAsia="Calibri" w:hAnsiTheme="minorHAnsi" w:cstheme="minorHAnsi"/>
                <w:sz w:val="16"/>
                <w:szCs w:val="16"/>
                <w:lang w:val="el-GR" w:eastAsia="en-US"/>
              </w:rPr>
              <w:t>Κλοπής,</w:t>
            </w:r>
            <w:r w:rsidRPr="00DE5586">
              <w:rPr>
                <w:rFonts w:asciiTheme="minorHAnsi" w:eastAsia="Calibri" w:hAnsiTheme="minorHAnsi" w:cstheme="minorHAnsi"/>
                <w:spacing w:val="80"/>
                <w:sz w:val="16"/>
                <w:szCs w:val="16"/>
                <w:lang w:val="el-GR" w:eastAsia="en-US"/>
              </w:rPr>
              <w:t xml:space="preserve"> </w:t>
            </w:r>
            <w:r w:rsidRPr="00DE5586">
              <w:rPr>
                <w:rFonts w:asciiTheme="minorHAnsi" w:eastAsia="Calibri" w:hAnsiTheme="minorHAnsi" w:cstheme="minorHAnsi"/>
                <w:sz w:val="16"/>
                <w:szCs w:val="16"/>
                <w:lang w:val="el-GR" w:eastAsia="en-US"/>
              </w:rPr>
              <w:t>Θραύσης</w:t>
            </w:r>
            <w:r w:rsidRPr="00DE5586">
              <w:rPr>
                <w:rFonts w:asciiTheme="minorHAnsi" w:eastAsia="Calibri" w:hAnsiTheme="minorHAnsi" w:cstheme="minorHAnsi"/>
                <w:spacing w:val="80"/>
                <w:sz w:val="16"/>
                <w:szCs w:val="16"/>
                <w:lang w:val="el-GR" w:eastAsia="en-US"/>
              </w:rPr>
              <w:t xml:space="preserve"> </w:t>
            </w:r>
            <w:r w:rsidRPr="00DE5586">
              <w:rPr>
                <w:rFonts w:asciiTheme="minorHAnsi" w:eastAsia="Calibri" w:hAnsiTheme="minorHAnsi" w:cstheme="minorHAnsi"/>
                <w:sz w:val="16"/>
                <w:szCs w:val="16"/>
                <w:lang w:val="el-GR" w:eastAsia="en-US"/>
              </w:rPr>
              <w:t>Κρυστάλλων,</w:t>
            </w:r>
            <w:r w:rsidRPr="00DE5586">
              <w:rPr>
                <w:rFonts w:asciiTheme="minorHAnsi" w:eastAsia="Calibri" w:hAnsiTheme="minorHAnsi" w:cstheme="minorHAnsi"/>
                <w:spacing w:val="80"/>
                <w:sz w:val="16"/>
                <w:szCs w:val="16"/>
                <w:lang w:val="el-GR" w:eastAsia="en-US"/>
              </w:rPr>
              <w:t xml:space="preserve"> </w:t>
            </w:r>
            <w:r w:rsidRPr="00DE5586">
              <w:rPr>
                <w:rFonts w:asciiTheme="minorHAnsi" w:eastAsia="Calibri" w:hAnsiTheme="minorHAnsi" w:cstheme="minorHAnsi"/>
                <w:sz w:val="16"/>
                <w:szCs w:val="16"/>
                <w:lang w:val="el-GR" w:eastAsia="en-US"/>
              </w:rPr>
              <w:t>Κακόβουλων</w:t>
            </w:r>
            <w:r w:rsidRPr="00DE5586">
              <w:rPr>
                <w:rFonts w:asciiTheme="minorHAnsi" w:eastAsia="Calibri" w:hAnsiTheme="minorHAnsi" w:cstheme="minorHAnsi"/>
                <w:spacing w:val="80"/>
                <w:sz w:val="16"/>
                <w:szCs w:val="16"/>
                <w:lang w:val="el-GR" w:eastAsia="en-US"/>
              </w:rPr>
              <w:t xml:space="preserve"> </w:t>
            </w:r>
            <w:r w:rsidRPr="00DE5586">
              <w:rPr>
                <w:rFonts w:asciiTheme="minorHAnsi" w:eastAsia="Calibri" w:hAnsiTheme="minorHAnsi" w:cstheme="minorHAnsi"/>
                <w:sz w:val="16"/>
                <w:szCs w:val="16"/>
                <w:lang w:val="el-GR" w:eastAsia="en-US"/>
              </w:rPr>
              <w:t>πράξεων, Τρομοκρατικών Ενεργειών και Φυσικών Καταστροφών.</w:t>
            </w:r>
          </w:p>
          <w:p w14:paraId="67900032"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Οι</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παρεχόμενες</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καλύψεις</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εφόσον</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περιλαμβάνουν</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συμμετοχή</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του</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ασφαλισμένου</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στην</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αποκατάσταση</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της</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ζημιάς</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και ακολουθεί την κάλυψη της μικτής ασφάλισης (απαλλαγή έως ποσό €), θα πρέπει να αναφέρεται ρητά.</w:t>
            </w:r>
          </w:p>
          <w:p w14:paraId="1A6475FA"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p w14:paraId="1B0EBC4F"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β)</w:t>
            </w:r>
            <w:r w:rsidRPr="00DE5586">
              <w:rPr>
                <w:rFonts w:asciiTheme="minorHAnsi" w:eastAsia="Calibri" w:hAnsiTheme="minorHAnsi" w:cstheme="minorHAnsi"/>
                <w:spacing w:val="-5"/>
                <w:sz w:val="16"/>
                <w:szCs w:val="16"/>
                <w:lang w:val="el-GR" w:eastAsia="en-US"/>
              </w:rPr>
              <w:t xml:space="preserve"> </w:t>
            </w:r>
            <w:r w:rsidRPr="00DE5586">
              <w:rPr>
                <w:rFonts w:asciiTheme="minorHAnsi" w:eastAsia="Calibri" w:hAnsiTheme="minorHAnsi" w:cstheme="minorHAnsi"/>
                <w:sz w:val="16"/>
                <w:szCs w:val="16"/>
                <w:lang w:val="el-GR" w:eastAsia="en-US"/>
              </w:rPr>
              <w:t>Κάλυψη</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οδικής</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βοήθειας</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και</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φροντίδας</w:t>
            </w:r>
            <w:r w:rsidRPr="00DE5586">
              <w:rPr>
                <w:rFonts w:asciiTheme="minorHAnsi" w:eastAsia="Calibri" w:hAnsiTheme="minorHAnsi" w:cstheme="minorHAnsi"/>
                <w:spacing w:val="-2"/>
                <w:sz w:val="16"/>
                <w:szCs w:val="16"/>
                <w:lang w:val="el-GR" w:eastAsia="en-US"/>
              </w:rPr>
              <w:t xml:space="preserve"> </w:t>
            </w:r>
            <w:r w:rsidRPr="00DE5586">
              <w:rPr>
                <w:rFonts w:asciiTheme="minorHAnsi" w:eastAsia="Calibri" w:hAnsiTheme="minorHAnsi" w:cstheme="minorHAnsi"/>
                <w:sz w:val="16"/>
                <w:szCs w:val="16"/>
                <w:lang w:val="el-GR" w:eastAsia="en-US"/>
              </w:rPr>
              <w:t>ατυχήματος</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σε</w:t>
            </w:r>
            <w:r w:rsidRPr="00DE5586">
              <w:rPr>
                <w:rFonts w:asciiTheme="minorHAnsi" w:eastAsia="Calibri" w:hAnsiTheme="minorHAnsi" w:cstheme="minorHAnsi"/>
                <w:spacing w:val="-2"/>
                <w:sz w:val="16"/>
                <w:szCs w:val="16"/>
                <w:lang w:val="el-GR" w:eastAsia="en-US"/>
              </w:rPr>
              <w:t xml:space="preserve"> </w:t>
            </w:r>
            <w:r w:rsidRPr="00DE5586">
              <w:rPr>
                <w:rFonts w:asciiTheme="minorHAnsi" w:eastAsia="Calibri" w:hAnsiTheme="minorHAnsi" w:cstheme="minorHAnsi"/>
                <w:sz w:val="16"/>
                <w:szCs w:val="16"/>
                <w:lang w:val="el-GR" w:eastAsia="en-US"/>
              </w:rPr>
              <w:t>όλη</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της</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Ελλάδα</w:t>
            </w:r>
            <w:r w:rsidRPr="00DE5586">
              <w:rPr>
                <w:rFonts w:asciiTheme="minorHAnsi" w:eastAsia="Calibri" w:hAnsiTheme="minorHAnsi" w:cstheme="minorHAnsi"/>
                <w:spacing w:val="-2"/>
                <w:sz w:val="16"/>
                <w:szCs w:val="16"/>
                <w:lang w:val="el-GR" w:eastAsia="en-US"/>
              </w:rPr>
              <w:t xml:space="preserve"> </w:t>
            </w:r>
            <w:r w:rsidRPr="00DE5586">
              <w:rPr>
                <w:rFonts w:asciiTheme="minorHAnsi" w:eastAsia="Calibri" w:hAnsiTheme="minorHAnsi" w:cstheme="minorHAnsi"/>
                <w:sz w:val="16"/>
                <w:szCs w:val="16"/>
                <w:lang w:val="el-GR" w:eastAsia="en-US"/>
              </w:rPr>
              <w:t>όλο</w:t>
            </w:r>
            <w:r w:rsidRPr="00DE5586">
              <w:rPr>
                <w:rFonts w:asciiTheme="minorHAnsi" w:eastAsia="Calibri" w:hAnsiTheme="minorHAnsi" w:cstheme="minorHAnsi"/>
                <w:spacing w:val="-2"/>
                <w:sz w:val="16"/>
                <w:szCs w:val="16"/>
                <w:lang w:val="el-GR" w:eastAsia="en-US"/>
              </w:rPr>
              <w:t xml:space="preserve"> </w:t>
            </w:r>
            <w:r w:rsidRPr="00DE5586">
              <w:rPr>
                <w:rFonts w:asciiTheme="minorHAnsi" w:eastAsia="Calibri" w:hAnsiTheme="minorHAnsi" w:cstheme="minorHAnsi"/>
                <w:sz w:val="16"/>
                <w:szCs w:val="16"/>
                <w:lang w:val="el-GR" w:eastAsia="en-US"/>
              </w:rPr>
              <w:t>το</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pacing w:val="-2"/>
                <w:sz w:val="16"/>
                <w:szCs w:val="16"/>
                <w:lang w:val="el-GR" w:eastAsia="en-US"/>
              </w:rPr>
              <w:t>24ωρο</w:t>
            </w:r>
          </w:p>
        </w:tc>
        <w:tc>
          <w:tcPr>
            <w:tcW w:w="993" w:type="dxa"/>
            <w:gridSpan w:val="2"/>
            <w:shd w:val="clear" w:color="auto" w:fill="auto"/>
            <w:vAlign w:val="center"/>
          </w:tcPr>
          <w:p w14:paraId="1F5AD6ED" w14:textId="77777777" w:rsidR="00AF73AA" w:rsidRPr="00DE5586"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z w:val="16"/>
                <w:szCs w:val="16"/>
                <w:lang w:val="el-GR" w:eastAsia="en-US"/>
              </w:rPr>
            </w:pPr>
            <w:r w:rsidRPr="00603BBF">
              <w:rPr>
                <w:rFonts w:asciiTheme="minorHAnsi" w:eastAsia="Calibri" w:hAnsiTheme="minorHAnsi" w:cstheme="minorHAnsi"/>
                <w:spacing w:val="-5"/>
                <w:sz w:val="14"/>
                <w:szCs w:val="14"/>
                <w:lang w:val="el-GR" w:eastAsia="en-US"/>
              </w:rPr>
              <w:t>ΝΑΙ</w:t>
            </w:r>
          </w:p>
        </w:tc>
        <w:tc>
          <w:tcPr>
            <w:tcW w:w="1277" w:type="dxa"/>
            <w:gridSpan w:val="4"/>
            <w:vAlign w:val="center"/>
          </w:tcPr>
          <w:p w14:paraId="7AF40CB9"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vAlign w:val="center"/>
          </w:tcPr>
          <w:p w14:paraId="7F99121C"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5B9B2F7D" w14:textId="77777777" w:rsidTr="006516F1">
        <w:trPr>
          <w:trHeight w:val="227"/>
        </w:trPr>
        <w:tc>
          <w:tcPr>
            <w:tcW w:w="9795" w:type="dxa"/>
            <w:gridSpan w:val="9"/>
            <w:shd w:val="clear" w:color="auto" w:fill="92D050"/>
            <w:vAlign w:val="center"/>
          </w:tcPr>
          <w:p w14:paraId="1C148E13" w14:textId="77777777" w:rsidR="00AF73AA" w:rsidRPr="00603BBF" w:rsidRDefault="00AF73AA" w:rsidP="006516F1">
            <w:pPr>
              <w:widowControl w:val="0"/>
              <w:suppressAutoHyphens w:val="0"/>
              <w:autoSpaceDE w:val="0"/>
              <w:autoSpaceDN w:val="0"/>
              <w:spacing w:after="0"/>
              <w:contextualSpacing/>
              <w:jc w:val="center"/>
              <w:rPr>
                <w:rFonts w:asciiTheme="minorHAnsi" w:eastAsia="Calibri" w:hAnsiTheme="minorHAnsi" w:cstheme="minorHAnsi"/>
                <w:b/>
                <w:sz w:val="16"/>
                <w:szCs w:val="16"/>
                <w:lang w:val="el-GR" w:eastAsia="en-US"/>
              </w:rPr>
            </w:pPr>
            <w:r w:rsidRPr="00603BBF">
              <w:rPr>
                <w:rFonts w:asciiTheme="minorHAnsi" w:eastAsia="Calibri" w:hAnsiTheme="minorHAnsi" w:cstheme="minorHAnsi"/>
                <w:b/>
                <w:sz w:val="16"/>
                <w:szCs w:val="16"/>
                <w:lang w:val="el-GR" w:eastAsia="en-US"/>
              </w:rPr>
              <w:t>7.</w:t>
            </w:r>
            <w:r w:rsidRPr="00603BBF">
              <w:rPr>
                <w:rFonts w:asciiTheme="minorHAnsi" w:eastAsia="Calibri" w:hAnsiTheme="minorHAnsi" w:cstheme="minorHAnsi"/>
                <w:b/>
                <w:spacing w:val="64"/>
                <w:sz w:val="16"/>
                <w:szCs w:val="16"/>
                <w:lang w:val="el-GR" w:eastAsia="en-US"/>
              </w:rPr>
              <w:t xml:space="preserve"> </w:t>
            </w:r>
            <w:r w:rsidRPr="00603BBF">
              <w:rPr>
                <w:rFonts w:asciiTheme="minorHAnsi" w:eastAsia="Calibri" w:hAnsiTheme="minorHAnsi" w:cstheme="minorHAnsi"/>
                <w:b/>
                <w:sz w:val="16"/>
                <w:szCs w:val="16"/>
                <w:lang w:val="el-GR" w:eastAsia="en-US"/>
              </w:rPr>
              <w:t>ΣΥΝΤΗΡΗΣΗ</w:t>
            </w:r>
            <w:r w:rsidRPr="00603BBF">
              <w:rPr>
                <w:rFonts w:asciiTheme="minorHAnsi" w:eastAsia="Calibri" w:hAnsiTheme="minorHAnsi" w:cstheme="minorHAnsi"/>
                <w:b/>
                <w:spacing w:val="38"/>
                <w:sz w:val="16"/>
                <w:szCs w:val="16"/>
                <w:lang w:val="el-GR" w:eastAsia="en-US"/>
              </w:rPr>
              <w:t xml:space="preserve">  </w:t>
            </w:r>
            <w:r w:rsidRPr="00603BBF">
              <w:rPr>
                <w:rFonts w:asciiTheme="minorHAnsi" w:eastAsia="Calibri" w:hAnsiTheme="minorHAnsi" w:cstheme="minorHAnsi"/>
                <w:b/>
                <w:sz w:val="16"/>
                <w:szCs w:val="16"/>
                <w:lang w:val="el-GR" w:eastAsia="en-US"/>
              </w:rPr>
              <w:t>–</w:t>
            </w:r>
            <w:r w:rsidRPr="00603BBF">
              <w:rPr>
                <w:rFonts w:asciiTheme="minorHAnsi" w:eastAsia="Calibri" w:hAnsiTheme="minorHAnsi" w:cstheme="minorHAnsi"/>
                <w:b/>
                <w:spacing w:val="39"/>
                <w:sz w:val="16"/>
                <w:szCs w:val="16"/>
                <w:lang w:val="el-GR" w:eastAsia="en-US"/>
              </w:rPr>
              <w:t xml:space="preserve">  </w:t>
            </w:r>
            <w:r w:rsidRPr="00603BBF">
              <w:rPr>
                <w:rFonts w:asciiTheme="minorHAnsi" w:eastAsia="Calibri" w:hAnsiTheme="minorHAnsi" w:cstheme="minorHAnsi"/>
                <w:b/>
                <w:sz w:val="16"/>
                <w:szCs w:val="16"/>
                <w:lang w:val="el-GR" w:eastAsia="en-US"/>
              </w:rPr>
              <w:t>ΕΠΙΣΚΕΥΗ</w:t>
            </w:r>
            <w:r w:rsidRPr="00603BBF">
              <w:rPr>
                <w:rFonts w:asciiTheme="minorHAnsi" w:eastAsia="Calibri" w:hAnsiTheme="minorHAnsi" w:cstheme="minorHAnsi"/>
                <w:b/>
                <w:spacing w:val="38"/>
                <w:sz w:val="16"/>
                <w:szCs w:val="16"/>
                <w:lang w:val="el-GR" w:eastAsia="en-US"/>
              </w:rPr>
              <w:t xml:space="preserve">  </w:t>
            </w:r>
            <w:r w:rsidRPr="00603BBF">
              <w:rPr>
                <w:rFonts w:asciiTheme="minorHAnsi" w:eastAsia="Calibri" w:hAnsiTheme="minorHAnsi" w:cstheme="minorHAnsi"/>
                <w:b/>
                <w:sz w:val="16"/>
                <w:szCs w:val="16"/>
                <w:lang w:val="el-GR" w:eastAsia="en-US"/>
              </w:rPr>
              <w:t>ΟΧΗΜΑΤΟ</w:t>
            </w:r>
            <w:r w:rsidRPr="00603BBF">
              <w:rPr>
                <w:rFonts w:asciiTheme="minorHAnsi" w:eastAsia="Calibri" w:hAnsiTheme="minorHAnsi" w:cstheme="minorHAnsi"/>
                <w:b/>
                <w:spacing w:val="-10"/>
                <w:sz w:val="16"/>
                <w:szCs w:val="16"/>
                <w:lang w:val="el-GR" w:eastAsia="en-US"/>
              </w:rPr>
              <w:t>Σ</w:t>
            </w:r>
          </w:p>
        </w:tc>
      </w:tr>
      <w:tr w:rsidR="00AF73AA" w:rsidRPr="00DE5586" w14:paraId="75073BEA" w14:textId="77777777" w:rsidTr="006516F1">
        <w:trPr>
          <w:trHeight w:val="227"/>
        </w:trPr>
        <w:tc>
          <w:tcPr>
            <w:tcW w:w="6248" w:type="dxa"/>
            <w:gridSpan w:val="2"/>
            <w:shd w:val="clear" w:color="auto" w:fill="auto"/>
            <w:vAlign w:val="center"/>
          </w:tcPr>
          <w:p w14:paraId="6B79BE47" w14:textId="77777777" w:rsidR="00AF73AA" w:rsidRPr="00DE5586" w:rsidRDefault="00AF73AA" w:rsidP="006516F1">
            <w:pPr>
              <w:widowControl w:val="0"/>
              <w:suppressAutoHyphens w:val="0"/>
              <w:autoSpaceDE w:val="0"/>
              <w:autoSpaceDN w:val="0"/>
              <w:spacing w:after="0"/>
              <w:ind w:right="21"/>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α) Ο Εκμισθωτής υποχρεούται να συντηρεί, με δικές του δαπάνες, το όχημα για όλη την διάρκεια της μίσθωσης σύμφωνα</w:t>
            </w:r>
            <w:r w:rsidRPr="00DE5586">
              <w:rPr>
                <w:rFonts w:asciiTheme="minorHAnsi" w:eastAsia="Calibri" w:hAnsiTheme="minorHAnsi" w:cstheme="minorHAnsi"/>
                <w:spacing w:val="-2"/>
                <w:sz w:val="16"/>
                <w:szCs w:val="16"/>
                <w:lang w:val="el-GR" w:eastAsia="en-US"/>
              </w:rPr>
              <w:t xml:space="preserve"> </w:t>
            </w:r>
            <w:r w:rsidRPr="00DE5586">
              <w:rPr>
                <w:rFonts w:asciiTheme="minorHAnsi" w:eastAsia="Calibri" w:hAnsiTheme="minorHAnsi" w:cstheme="minorHAnsi"/>
                <w:sz w:val="16"/>
                <w:szCs w:val="16"/>
                <w:lang w:val="el-GR" w:eastAsia="en-US"/>
              </w:rPr>
              <w:t>με</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τις</w:t>
            </w:r>
            <w:r w:rsidRPr="00DE5586">
              <w:rPr>
                <w:rFonts w:asciiTheme="minorHAnsi" w:eastAsia="Calibri" w:hAnsiTheme="minorHAnsi" w:cstheme="minorHAnsi"/>
                <w:spacing w:val="-2"/>
                <w:sz w:val="16"/>
                <w:szCs w:val="16"/>
                <w:lang w:val="el-GR" w:eastAsia="en-US"/>
              </w:rPr>
              <w:t xml:space="preserve"> </w:t>
            </w:r>
            <w:r w:rsidRPr="00DE5586">
              <w:rPr>
                <w:rFonts w:asciiTheme="minorHAnsi" w:eastAsia="Calibri" w:hAnsiTheme="minorHAnsi" w:cstheme="minorHAnsi"/>
                <w:sz w:val="16"/>
                <w:szCs w:val="16"/>
                <w:lang w:val="el-GR" w:eastAsia="en-US"/>
              </w:rPr>
              <w:t>οδηγίες</w:t>
            </w:r>
            <w:r w:rsidRPr="00DE5586">
              <w:rPr>
                <w:rFonts w:asciiTheme="minorHAnsi" w:eastAsia="Calibri" w:hAnsiTheme="minorHAnsi" w:cstheme="minorHAnsi"/>
                <w:spacing w:val="-2"/>
                <w:sz w:val="16"/>
                <w:szCs w:val="16"/>
                <w:lang w:val="el-GR" w:eastAsia="en-US"/>
              </w:rPr>
              <w:t xml:space="preserve"> </w:t>
            </w:r>
            <w:r w:rsidRPr="00DE5586">
              <w:rPr>
                <w:rFonts w:asciiTheme="minorHAnsi" w:eastAsia="Calibri" w:hAnsiTheme="minorHAnsi" w:cstheme="minorHAnsi"/>
                <w:sz w:val="16"/>
                <w:szCs w:val="16"/>
                <w:lang w:val="el-GR" w:eastAsia="en-US"/>
              </w:rPr>
              <w:t>του</w:t>
            </w:r>
            <w:r w:rsidRPr="00DE5586">
              <w:rPr>
                <w:rFonts w:asciiTheme="minorHAnsi" w:eastAsia="Calibri" w:hAnsiTheme="minorHAnsi" w:cstheme="minorHAnsi"/>
                <w:spacing w:val="-2"/>
                <w:sz w:val="16"/>
                <w:szCs w:val="16"/>
                <w:lang w:val="el-GR" w:eastAsia="en-US"/>
              </w:rPr>
              <w:t xml:space="preserve"> </w:t>
            </w:r>
            <w:r w:rsidRPr="00DE5586">
              <w:rPr>
                <w:rFonts w:asciiTheme="minorHAnsi" w:eastAsia="Calibri" w:hAnsiTheme="minorHAnsi" w:cstheme="minorHAnsi"/>
                <w:sz w:val="16"/>
                <w:szCs w:val="16"/>
                <w:lang w:val="el-GR" w:eastAsia="en-US"/>
              </w:rPr>
              <w:t>κατασκευαστή,</w:t>
            </w:r>
            <w:r w:rsidRPr="00DE5586">
              <w:rPr>
                <w:rFonts w:asciiTheme="minorHAnsi" w:eastAsia="Calibri" w:hAnsiTheme="minorHAnsi" w:cstheme="minorHAnsi"/>
                <w:spacing w:val="-2"/>
                <w:sz w:val="16"/>
                <w:szCs w:val="16"/>
                <w:lang w:val="el-GR" w:eastAsia="en-US"/>
              </w:rPr>
              <w:t xml:space="preserve"> </w:t>
            </w:r>
            <w:r w:rsidRPr="00DE5586">
              <w:rPr>
                <w:rFonts w:asciiTheme="minorHAnsi" w:eastAsia="Calibri" w:hAnsiTheme="minorHAnsi" w:cstheme="minorHAnsi"/>
                <w:sz w:val="16"/>
                <w:szCs w:val="16"/>
                <w:lang w:val="el-GR" w:eastAsia="en-US"/>
              </w:rPr>
              <w:t>σε</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συνεργεία</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της</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επιλογής</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του</w:t>
            </w:r>
            <w:r w:rsidRPr="00DE5586">
              <w:rPr>
                <w:rFonts w:asciiTheme="minorHAnsi" w:eastAsia="Calibri" w:hAnsiTheme="minorHAnsi" w:cstheme="minorHAnsi"/>
                <w:spacing w:val="-2"/>
                <w:sz w:val="16"/>
                <w:szCs w:val="16"/>
                <w:lang w:val="el-GR" w:eastAsia="en-US"/>
              </w:rPr>
              <w:t xml:space="preserve"> </w:t>
            </w:r>
            <w:r w:rsidRPr="00DE5586">
              <w:rPr>
                <w:rFonts w:asciiTheme="minorHAnsi" w:eastAsia="Calibri" w:hAnsiTheme="minorHAnsi" w:cstheme="minorHAnsi"/>
                <w:sz w:val="16"/>
                <w:szCs w:val="16"/>
                <w:lang w:val="el-GR" w:eastAsia="en-US"/>
              </w:rPr>
              <w:t>ώστε</w:t>
            </w:r>
            <w:r w:rsidRPr="00DE5586">
              <w:rPr>
                <w:rFonts w:asciiTheme="minorHAnsi" w:eastAsia="Calibri" w:hAnsiTheme="minorHAnsi" w:cstheme="minorHAnsi"/>
                <w:spacing w:val="-2"/>
                <w:sz w:val="16"/>
                <w:szCs w:val="16"/>
                <w:lang w:val="el-GR" w:eastAsia="en-US"/>
              </w:rPr>
              <w:t xml:space="preserve"> </w:t>
            </w:r>
            <w:r w:rsidRPr="00DE5586">
              <w:rPr>
                <w:rFonts w:asciiTheme="minorHAnsi" w:eastAsia="Calibri" w:hAnsiTheme="minorHAnsi" w:cstheme="minorHAnsi"/>
                <w:sz w:val="16"/>
                <w:szCs w:val="16"/>
                <w:lang w:val="el-GR" w:eastAsia="en-US"/>
              </w:rPr>
              <w:t>αυτό</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να</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βρίσκεται</w:t>
            </w:r>
            <w:r w:rsidRPr="00DE5586">
              <w:rPr>
                <w:rFonts w:asciiTheme="minorHAnsi" w:eastAsia="Calibri" w:hAnsiTheme="minorHAnsi" w:cstheme="minorHAnsi"/>
                <w:spacing w:val="-2"/>
                <w:sz w:val="16"/>
                <w:szCs w:val="16"/>
                <w:lang w:val="el-GR" w:eastAsia="en-US"/>
              </w:rPr>
              <w:t xml:space="preserve"> </w:t>
            </w:r>
            <w:r w:rsidRPr="00DE5586">
              <w:rPr>
                <w:rFonts w:asciiTheme="minorHAnsi" w:eastAsia="Calibri" w:hAnsiTheme="minorHAnsi" w:cstheme="minorHAnsi"/>
                <w:sz w:val="16"/>
                <w:szCs w:val="16"/>
                <w:lang w:val="el-GR" w:eastAsia="en-US"/>
              </w:rPr>
              <w:t>πάντοτε</w:t>
            </w:r>
            <w:r w:rsidRPr="00DE5586">
              <w:rPr>
                <w:rFonts w:asciiTheme="minorHAnsi" w:eastAsia="Calibri" w:hAnsiTheme="minorHAnsi" w:cstheme="minorHAnsi"/>
                <w:spacing w:val="-2"/>
                <w:sz w:val="16"/>
                <w:szCs w:val="16"/>
                <w:lang w:val="el-GR" w:eastAsia="en-US"/>
              </w:rPr>
              <w:t xml:space="preserve"> </w:t>
            </w:r>
            <w:r w:rsidRPr="00DE5586">
              <w:rPr>
                <w:rFonts w:asciiTheme="minorHAnsi" w:eastAsia="Calibri" w:hAnsiTheme="minorHAnsi" w:cstheme="minorHAnsi"/>
                <w:sz w:val="16"/>
                <w:szCs w:val="16"/>
                <w:lang w:val="el-GR" w:eastAsia="en-US"/>
              </w:rPr>
              <w:t>σε</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καλή κατάσταση για ασφαλή οδήγηση.</w:t>
            </w:r>
          </w:p>
          <w:p w14:paraId="38858AE7"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Ειδικότερα,</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ο</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Εκμισθωτής</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υποχρεούται</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να</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προβαίνει</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σε</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επισκευές</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ή/και</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αντικαταστάσεις</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μηχανικών</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και</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ηλεκτρικών εξαρτημάτων, εφόσον τούτες καθίστανται απαραίτητες λόγω φθοράς ή ατυχήματος</w:t>
            </w:r>
          </w:p>
          <w:p w14:paraId="762E82FA"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β)</w:t>
            </w:r>
            <w:r w:rsidRPr="00DE5586">
              <w:rPr>
                <w:rFonts w:asciiTheme="minorHAnsi" w:eastAsia="Calibri" w:hAnsiTheme="minorHAnsi" w:cstheme="minorHAnsi"/>
                <w:spacing w:val="-2"/>
                <w:sz w:val="16"/>
                <w:szCs w:val="16"/>
                <w:lang w:val="el-GR" w:eastAsia="en-US"/>
              </w:rPr>
              <w:t xml:space="preserve"> </w:t>
            </w:r>
            <w:r w:rsidRPr="00DE5586">
              <w:rPr>
                <w:rFonts w:asciiTheme="minorHAnsi" w:eastAsia="Calibri" w:hAnsiTheme="minorHAnsi" w:cstheme="minorHAnsi"/>
                <w:sz w:val="16"/>
                <w:szCs w:val="16"/>
                <w:lang w:val="el-GR" w:eastAsia="en-US"/>
              </w:rPr>
              <w:t>Επίσης</w:t>
            </w:r>
            <w:r w:rsidRPr="00DE5586">
              <w:rPr>
                <w:rFonts w:asciiTheme="minorHAnsi" w:eastAsia="Calibri" w:hAnsiTheme="minorHAnsi" w:cstheme="minorHAnsi"/>
                <w:spacing w:val="-2"/>
                <w:sz w:val="16"/>
                <w:szCs w:val="16"/>
                <w:lang w:val="el-GR" w:eastAsia="en-US"/>
              </w:rPr>
              <w:t xml:space="preserve"> </w:t>
            </w:r>
            <w:r w:rsidRPr="00DE5586">
              <w:rPr>
                <w:rFonts w:asciiTheme="minorHAnsi" w:eastAsia="Calibri" w:hAnsiTheme="minorHAnsi" w:cstheme="minorHAnsi"/>
                <w:sz w:val="16"/>
                <w:szCs w:val="16"/>
                <w:lang w:val="el-GR" w:eastAsia="en-US"/>
              </w:rPr>
              <w:t>ο</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Εκμισθωτής</w:t>
            </w:r>
            <w:r w:rsidRPr="00DE5586">
              <w:rPr>
                <w:rFonts w:asciiTheme="minorHAnsi" w:eastAsia="Calibri" w:hAnsiTheme="minorHAnsi" w:cstheme="minorHAnsi"/>
                <w:spacing w:val="-2"/>
                <w:sz w:val="16"/>
                <w:szCs w:val="16"/>
                <w:lang w:val="el-GR" w:eastAsia="en-US"/>
              </w:rPr>
              <w:t xml:space="preserve"> </w:t>
            </w:r>
            <w:r w:rsidRPr="00DE5586">
              <w:rPr>
                <w:rFonts w:asciiTheme="minorHAnsi" w:eastAsia="Calibri" w:hAnsiTheme="minorHAnsi" w:cstheme="minorHAnsi"/>
                <w:sz w:val="16"/>
                <w:szCs w:val="16"/>
                <w:lang w:val="el-GR" w:eastAsia="en-US"/>
              </w:rPr>
              <w:t>υποχρεούται</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να</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αντικαταστήσει</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τα</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ελαστικά</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λόγω</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φθοράς</w:t>
            </w:r>
            <w:r w:rsidRPr="00DE5586">
              <w:rPr>
                <w:rFonts w:asciiTheme="minorHAnsi" w:eastAsia="Calibri" w:hAnsiTheme="minorHAnsi" w:cstheme="minorHAnsi"/>
                <w:spacing w:val="-2"/>
                <w:sz w:val="16"/>
                <w:szCs w:val="16"/>
                <w:lang w:val="el-GR" w:eastAsia="en-US"/>
              </w:rPr>
              <w:t xml:space="preserve"> </w:t>
            </w:r>
            <w:r w:rsidRPr="00DE5586">
              <w:rPr>
                <w:rFonts w:asciiTheme="minorHAnsi" w:eastAsia="Calibri" w:hAnsiTheme="minorHAnsi" w:cstheme="minorHAnsi"/>
                <w:sz w:val="16"/>
                <w:szCs w:val="16"/>
                <w:lang w:val="el-GR" w:eastAsia="en-US"/>
              </w:rPr>
              <w:t>στα</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40.000</w:t>
            </w:r>
            <w:r w:rsidRPr="00DE5586">
              <w:rPr>
                <w:rFonts w:asciiTheme="minorHAnsi" w:eastAsia="Calibri" w:hAnsiTheme="minorHAnsi" w:cstheme="minorHAnsi"/>
                <w:spacing w:val="-2"/>
                <w:sz w:val="16"/>
                <w:szCs w:val="16"/>
                <w:lang w:val="el-GR" w:eastAsia="en-US"/>
              </w:rPr>
              <w:t xml:space="preserve"> </w:t>
            </w:r>
            <w:proofErr w:type="spellStart"/>
            <w:r w:rsidRPr="00DE5586">
              <w:rPr>
                <w:rFonts w:asciiTheme="minorHAnsi" w:eastAsia="Calibri" w:hAnsiTheme="minorHAnsi" w:cstheme="minorHAnsi"/>
                <w:sz w:val="16"/>
                <w:szCs w:val="16"/>
                <w:lang w:val="el-GR" w:eastAsia="en-US"/>
              </w:rPr>
              <w:lastRenderedPageBreak/>
              <w:t>χλμ</w:t>
            </w:r>
            <w:proofErr w:type="spellEnd"/>
            <w:r w:rsidRPr="00DE5586">
              <w:rPr>
                <w:rFonts w:asciiTheme="minorHAnsi" w:eastAsia="Calibri" w:hAnsiTheme="minorHAnsi" w:cstheme="minorHAnsi"/>
                <w:spacing w:val="-2"/>
                <w:sz w:val="16"/>
                <w:szCs w:val="16"/>
                <w:lang w:val="el-GR" w:eastAsia="en-US"/>
              </w:rPr>
              <w:t xml:space="preserve"> </w:t>
            </w:r>
            <w:r w:rsidRPr="00DE5586">
              <w:rPr>
                <w:rFonts w:asciiTheme="minorHAnsi" w:eastAsia="Calibri" w:hAnsiTheme="minorHAnsi" w:cstheme="minorHAnsi"/>
                <w:sz w:val="16"/>
                <w:szCs w:val="16"/>
                <w:lang w:val="el-GR" w:eastAsia="en-US"/>
              </w:rPr>
              <w:t>ή</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στο</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3ο</w:t>
            </w:r>
            <w:r w:rsidRPr="00DE5586">
              <w:rPr>
                <w:rFonts w:asciiTheme="minorHAnsi" w:eastAsia="Calibri" w:hAnsiTheme="minorHAnsi" w:cstheme="minorHAnsi"/>
                <w:spacing w:val="-2"/>
                <w:sz w:val="16"/>
                <w:szCs w:val="16"/>
                <w:lang w:val="el-GR" w:eastAsia="en-US"/>
              </w:rPr>
              <w:t xml:space="preserve"> </w:t>
            </w:r>
            <w:r w:rsidRPr="00DE5586">
              <w:rPr>
                <w:rFonts w:asciiTheme="minorHAnsi" w:eastAsia="Calibri" w:hAnsiTheme="minorHAnsi" w:cstheme="minorHAnsi"/>
                <w:sz w:val="16"/>
                <w:szCs w:val="16"/>
                <w:lang w:val="el-GR" w:eastAsia="en-US"/>
              </w:rPr>
              <w:t>έτος,</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όποιο επέλθει πρώτο</w:t>
            </w:r>
          </w:p>
          <w:p w14:paraId="7163A076"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γ) Σε περίπτωση που το όχημα ακινητοποιηθεί, ο Εκμισθωτής θα παράσχει στο ΥΠΑΙΘΑ εντός τεσσάρων (4) ημερών για τους μήνες Ιούνιο έως Αύγουστο και εντός δύο (2) ημερών για τους υπόλοιπους μήνες από την ημέρα παραλαβής του μισθωμένου</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αυτοκινήτου</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προς</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επισκευή,</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όχημα</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αντικατάστασης</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μέχρι</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την</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επισκευή</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του</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αρχικά</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μισθωμένου</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οχήματος.</w:t>
            </w:r>
          </w:p>
          <w:p w14:paraId="160FC196" w14:textId="77777777" w:rsidR="00AF73AA" w:rsidRPr="00DE5586" w:rsidRDefault="00AF73AA" w:rsidP="006516F1">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δ) Εάν κατά τη διάρκεια της μίσθωσης το μισθωμένο όχημα κλαπεί ή καταστραφεί από αιτίες για τις οποίες το ΥΠΑΙΘΑ έχει απαλλαχθεί από την ευθύνη αποκατάστασης της ζημιάς, ο Εκμισθωτής υποχρεούται να το αποκαταστήσει με δική του</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δαπάνη</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σε</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καλή</w:t>
            </w:r>
            <w:r w:rsidRPr="00DE5586">
              <w:rPr>
                <w:rFonts w:asciiTheme="minorHAnsi" w:eastAsia="Calibri" w:hAnsiTheme="minorHAnsi" w:cstheme="minorHAnsi"/>
                <w:spacing w:val="-2"/>
                <w:sz w:val="16"/>
                <w:szCs w:val="16"/>
                <w:lang w:val="el-GR" w:eastAsia="en-US"/>
              </w:rPr>
              <w:t xml:space="preserve"> </w:t>
            </w:r>
            <w:r w:rsidRPr="00DE5586">
              <w:rPr>
                <w:rFonts w:asciiTheme="minorHAnsi" w:eastAsia="Calibri" w:hAnsiTheme="minorHAnsi" w:cstheme="minorHAnsi"/>
                <w:sz w:val="16"/>
                <w:szCs w:val="16"/>
                <w:lang w:val="el-GR" w:eastAsia="en-US"/>
              </w:rPr>
              <w:t>κατάσταση</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λειτουργίας</w:t>
            </w:r>
            <w:r w:rsidRPr="00DE5586">
              <w:rPr>
                <w:rFonts w:asciiTheme="minorHAnsi" w:eastAsia="Calibri" w:hAnsiTheme="minorHAnsi" w:cstheme="minorHAnsi"/>
                <w:spacing w:val="-2"/>
                <w:sz w:val="16"/>
                <w:szCs w:val="16"/>
                <w:lang w:val="el-GR" w:eastAsia="en-US"/>
              </w:rPr>
              <w:t xml:space="preserve"> </w:t>
            </w:r>
            <w:r w:rsidRPr="00DE5586">
              <w:rPr>
                <w:rFonts w:asciiTheme="minorHAnsi" w:eastAsia="Calibri" w:hAnsiTheme="minorHAnsi" w:cstheme="minorHAnsi"/>
                <w:sz w:val="16"/>
                <w:szCs w:val="16"/>
                <w:lang w:val="el-GR" w:eastAsia="en-US"/>
              </w:rPr>
              <w:t>εάν</w:t>
            </w:r>
            <w:r w:rsidRPr="00DE5586">
              <w:rPr>
                <w:rFonts w:asciiTheme="minorHAnsi" w:eastAsia="Calibri" w:hAnsiTheme="minorHAnsi" w:cstheme="minorHAnsi"/>
                <w:spacing w:val="-2"/>
                <w:sz w:val="16"/>
                <w:szCs w:val="16"/>
                <w:lang w:val="el-GR" w:eastAsia="en-US"/>
              </w:rPr>
              <w:t xml:space="preserve"> </w:t>
            </w:r>
            <w:r w:rsidRPr="00DE5586">
              <w:rPr>
                <w:rFonts w:asciiTheme="minorHAnsi" w:eastAsia="Calibri" w:hAnsiTheme="minorHAnsi" w:cstheme="minorHAnsi"/>
                <w:sz w:val="16"/>
                <w:szCs w:val="16"/>
                <w:lang w:val="el-GR" w:eastAsia="en-US"/>
              </w:rPr>
              <w:t>αυτό</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είναι</w:t>
            </w:r>
            <w:r w:rsidRPr="00DE5586">
              <w:rPr>
                <w:rFonts w:asciiTheme="minorHAnsi" w:eastAsia="Calibri" w:hAnsiTheme="minorHAnsi" w:cstheme="minorHAnsi"/>
                <w:spacing w:val="-2"/>
                <w:sz w:val="16"/>
                <w:szCs w:val="16"/>
                <w:lang w:val="el-GR" w:eastAsia="en-US"/>
              </w:rPr>
              <w:t xml:space="preserve"> </w:t>
            </w:r>
            <w:r w:rsidRPr="00DE5586">
              <w:rPr>
                <w:rFonts w:asciiTheme="minorHAnsi" w:eastAsia="Calibri" w:hAnsiTheme="minorHAnsi" w:cstheme="minorHAnsi"/>
                <w:sz w:val="16"/>
                <w:szCs w:val="16"/>
                <w:lang w:val="el-GR" w:eastAsia="en-US"/>
              </w:rPr>
              <w:t>δυνατόν,</w:t>
            </w:r>
            <w:r w:rsidRPr="00DE5586">
              <w:rPr>
                <w:rFonts w:asciiTheme="minorHAnsi" w:eastAsia="Calibri" w:hAnsiTheme="minorHAnsi" w:cstheme="minorHAnsi"/>
                <w:spacing w:val="-2"/>
                <w:sz w:val="16"/>
                <w:szCs w:val="16"/>
                <w:lang w:val="el-GR" w:eastAsia="en-US"/>
              </w:rPr>
              <w:t xml:space="preserve"> </w:t>
            </w:r>
            <w:r w:rsidRPr="00DE5586">
              <w:rPr>
                <w:rFonts w:asciiTheme="minorHAnsi" w:eastAsia="Calibri" w:hAnsiTheme="minorHAnsi" w:cstheme="minorHAnsi"/>
                <w:sz w:val="16"/>
                <w:szCs w:val="16"/>
                <w:lang w:val="el-GR" w:eastAsia="en-US"/>
              </w:rPr>
              <w:t>ή</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να</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το</w:t>
            </w:r>
            <w:r w:rsidRPr="00DE5586">
              <w:rPr>
                <w:rFonts w:asciiTheme="minorHAnsi" w:eastAsia="Calibri" w:hAnsiTheme="minorHAnsi" w:cstheme="minorHAnsi"/>
                <w:spacing w:val="-2"/>
                <w:sz w:val="16"/>
                <w:szCs w:val="16"/>
                <w:lang w:val="el-GR" w:eastAsia="en-US"/>
              </w:rPr>
              <w:t xml:space="preserve"> </w:t>
            </w:r>
            <w:r w:rsidRPr="00DE5586">
              <w:rPr>
                <w:rFonts w:asciiTheme="minorHAnsi" w:eastAsia="Calibri" w:hAnsiTheme="minorHAnsi" w:cstheme="minorHAnsi"/>
                <w:sz w:val="16"/>
                <w:szCs w:val="16"/>
                <w:lang w:val="el-GR" w:eastAsia="en-US"/>
              </w:rPr>
              <w:t>αντικαταστήσει</w:t>
            </w:r>
            <w:r w:rsidRPr="00DE5586">
              <w:rPr>
                <w:rFonts w:asciiTheme="minorHAnsi" w:eastAsia="Calibri" w:hAnsiTheme="minorHAnsi" w:cstheme="minorHAnsi"/>
                <w:spacing w:val="-2"/>
                <w:sz w:val="16"/>
                <w:szCs w:val="16"/>
                <w:lang w:val="el-GR" w:eastAsia="en-US"/>
              </w:rPr>
              <w:t xml:space="preserve"> </w:t>
            </w:r>
            <w:r w:rsidRPr="00DE5586">
              <w:rPr>
                <w:rFonts w:asciiTheme="minorHAnsi" w:eastAsia="Calibri" w:hAnsiTheme="minorHAnsi" w:cstheme="minorHAnsi"/>
                <w:sz w:val="16"/>
                <w:szCs w:val="16"/>
                <w:lang w:val="el-GR" w:eastAsia="en-US"/>
              </w:rPr>
              <w:t>με</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άλλο</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αντίστοιχου</w:t>
            </w:r>
            <w:r w:rsidRPr="00DE5586">
              <w:rPr>
                <w:rFonts w:asciiTheme="minorHAnsi" w:eastAsia="Calibri" w:hAnsiTheme="minorHAnsi" w:cstheme="minorHAnsi"/>
                <w:spacing w:val="-2"/>
                <w:sz w:val="16"/>
                <w:szCs w:val="16"/>
                <w:lang w:val="el-GR" w:eastAsia="en-US"/>
              </w:rPr>
              <w:t xml:space="preserve"> </w:t>
            </w:r>
            <w:r w:rsidRPr="00DE5586">
              <w:rPr>
                <w:rFonts w:asciiTheme="minorHAnsi" w:eastAsia="Calibri" w:hAnsiTheme="minorHAnsi" w:cstheme="minorHAnsi"/>
                <w:sz w:val="16"/>
                <w:szCs w:val="16"/>
                <w:lang w:val="el-GR" w:eastAsia="en-US"/>
              </w:rPr>
              <w:t>τύπου και ηλικίας.</w:t>
            </w:r>
          </w:p>
        </w:tc>
        <w:tc>
          <w:tcPr>
            <w:tcW w:w="993" w:type="dxa"/>
            <w:gridSpan w:val="2"/>
            <w:shd w:val="clear" w:color="auto" w:fill="auto"/>
            <w:vAlign w:val="center"/>
          </w:tcPr>
          <w:p w14:paraId="75824E90" w14:textId="77777777" w:rsidR="00AF73AA" w:rsidRPr="00DE5586"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z w:val="16"/>
                <w:szCs w:val="16"/>
                <w:lang w:val="el-GR" w:eastAsia="en-US"/>
              </w:rPr>
            </w:pPr>
            <w:r w:rsidRPr="00603BBF">
              <w:rPr>
                <w:rFonts w:asciiTheme="minorHAnsi" w:eastAsia="Calibri" w:hAnsiTheme="minorHAnsi" w:cstheme="minorHAnsi"/>
                <w:spacing w:val="-5"/>
                <w:sz w:val="14"/>
                <w:szCs w:val="14"/>
                <w:lang w:val="el-GR" w:eastAsia="en-US"/>
              </w:rPr>
              <w:lastRenderedPageBreak/>
              <w:t>ΝΑΙ</w:t>
            </w:r>
          </w:p>
        </w:tc>
        <w:tc>
          <w:tcPr>
            <w:tcW w:w="1277" w:type="dxa"/>
            <w:gridSpan w:val="4"/>
            <w:vAlign w:val="center"/>
          </w:tcPr>
          <w:p w14:paraId="230CD78F"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vAlign w:val="center"/>
          </w:tcPr>
          <w:p w14:paraId="3EB65C7F"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r w:rsidR="00AF73AA" w:rsidRPr="00DE5586" w14:paraId="5C5EA896" w14:textId="77777777" w:rsidTr="006516F1">
        <w:trPr>
          <w:trHeight w:val="227"/>
        </w:trPr>
        <w:tc>
          <w:tcPr>
            <w:tcW w:w="9795" w:type="dxa"/>
            <w:gridSpan w:val="9"/>
            <w:shd w:val="clear" w:color="auto" w:fill="92D050"/>
            <w:vAlign w:val="center"/>
          </w:tcPr>
          <w:p w14:paraId="319280A9" w14:textId="77777777" w:rsidR="00AF73AA" w:rsidRPr="00603BBF" w:rsidRDefault="00AF73AA" w:rsidP="006516F1">
            <w:pPr>
              <w:widowControl w:val="0"/>
              <w:suppressAutoHyphens w:val="0"/>
              <w:autoSpaceDE w:val="0"/>
              <w:autoSpaceDN w:val="0"/>
              <w:spacing w:after="0"/>
              <w:contextualSpacing/>
              <w:jc w:val="center"/>
              <w:rPr>
                <w:rFonts w:asciiTheme="minorHAnsi" w:eastAsia="Calibri" w:hAnsiTheme="minorHAnsi" w:cstheme="minorHAnsi"/>
                <w:b/>
                <w:sz w:val="16"/>
                <w:szCs w:val="16"/>
                <w:lang w:val="el-GR" w:eastAsia="en-US"/>
              </w:rPr>
            </w:pPr>
            <w:r w:rsidRPr="00603BBF">
              <w:rPr>
                <w:rFonts w:asciiTheme="minorHAnsi" w:eastAsia="Calibri" w:hAnsiTheme="minorHAnsi" w:cstheme="minorHAnsi"/>
                <w:b/>
                <w:sz w:val="16"/>
                <w:szCs w:val="16"/>
                <w:lang w:val="el-GR" w:eastAsia="en-US"/>
              </w:rPr>
              <w:t>8.</w:t>
            </w:r>
            <w:r w:rsidRPr="00603BBF">
              <w:rPr>
                <w:rFonts w:asciiTheme="minorHAnsi" w:eastAsia="Calibri" w:hAnsiTheme="minorHAnsi" w:cstheme="minorHAnsi"/>
                <w:b/>
                <w:spacing w:val="64"/>
                <w:sz w:val="16"/>
                <w:szCs w:val="16"/>
                <w:lang w:val="el-GR" w:eastAsia="en-US"/>
              </w:rPr>
              <w:t xml:space="preserve"> </w:t>
            </w:r>
            <w:r w:rsidRPr="00603BBF">
              <w:rPr>
                <w:rFonts w:asciiTheme="minorHAnsi" w:eastAsia="Calibri" w:hAnsiTheme="minorHAnsi" w:cstheme="minorHAnsi"/>
                <w:b/>
                <w:sz w:val="16"/>
                <w:szCs w:val="16"/>
                <w:lang w:val="el-GR" w:eastAsia="en-US"/>
              </w:rPr>
              <w:t xml:space="preserve">ΛΟΙΠΟΙ </w:t>
            </w:r>
            <w:r w:rsidRPr="00603BBF">
              <w:rPr>
                <w:rFonts w:asciiTheme="minorHAnsi" w:eastAsia="Calibri" w:hAnsiTheme="minorHAnsi" w:cstheme="minorHAnsi"/>
                <w:b/>
                <w:spacing w:val="-4"/>
                <w:sz w:val="16"/>
                <w:szCs w:val="16"/>
                <w:lang w:val="el-GR" w:eastAsia="en-US"/>
              </w:rPr>
              <w:t>ΟΡΟΙ</w:t>
            </w:r>
          </w:p>
        </w:tc>
      </w:tr>
      <w:tr w:rsidR="00AF73AA" w:rsidRPr="00DE5586" w14:paraId="68EB325C" w14:textId="77777777" w:rsidTr="006516F1">
        <w:trPr>
          <w:trHeight w:val="227"/>
        </w:trPr>
        <w:tc>
          <w:tcPr>
            <w:tcW w:w="6248" w:type="dxa"/>
            <w:gridSpan w:val="2"/>
            <w:shd w:val="clear" w:color="auto" w:fill="auto"/>
            <w:vAlign w:val="center"/>
          </w:tcPr>
          <w:p w14:paraId="3676707D" w14:textId="77777777" w:rsidR="00AF73AA" w:rsidRPr="00DE5586" w:rsidRDefault="00AF73AA" w:rsidP="00806542">
            <w:pPr>
              <w:widowControl w:val="0"/>
              <w:numPr>
                <w:ilvl w:val="0"/>
                <w:numId w:val="14"/>
              </w:numPr>
              <w:tabs>
                <w:tab w:val="left" w:pos="365"/>
              </w:tabs>
              <w:suppressAutoHyphens w:val="0"/>
              <w:autoSpaceDE w:val="0"/>
              <w:autoSpaceDN w:val="0"/>
              <w:spacing w:after="0"/>
              <w:ind w:right="9"/>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sz w:val="16"/>
                <w:szCs w:val="16"/>
                <w:lang w:val="el-GR" w:eastAsia="en-US"/>
              </w:rPr>
              <w:t>Ορίζεται</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ρητώς</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ότι</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στο</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μίσθωμα</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δεν</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περιλαμβάνονται</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μόνο</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τα</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καύσιμα</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κίνησης,</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τα</w:t>
            </w:r>
            <w:r w:rsidRPr="00DE5586">
              <w:rPr>
                <w:rFonts w:asciiTheme="minorHAnsi" w:eastAsia="Calibri" w:hAnsiTheme="minorHAnsi" w:cstheme="minorHAnsi"/>
                <w:spacing w:val="-4"/>
                <w:sz w:val="16"/>
                <w:szCs w:val="16"/>
                <w:lang w:val="el-GR" w:eastAsia="en-US"/>
              </w:rPr>
              <w:t xml:space="preserve"> </w:t>
            </w:r>
            <w:r w:rsidRPr="00DE5586">
              <w:rPr>
                <w:rFonts w:asciiTheme="minorHAnsi" w:eastAsia="Calibri" w:hAnsiTheme="minorHAnsi" w:cstheme="minorHAnsi"/>
                <w:sz w:val="16"/>
                <w:szCs w:val="16"/>
                <w:lang w:val="el-GR" w:eastAsia="en-US"/>
              </w:rPr>
              <w:t>πρόστιμα</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λόγω</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παραβιάσεων</w:t>
            </w:r>
            <w:r w:rsidRPr="00DE5586">
              <w:rPr>
                <w:rFonts w:asciiTheme="minorHAnsi" w:eastAsia="Calibri" w:hAnsiTheme="minorHAnsi" w:cstheme="minorHAnsi"/>
                <w:spacing w:val="-3"/>
                <w:sz w:val="16"/>
                <w:szCs w:val="16"/>
                <w:lang w:val="el-GR" w:eastAsia="en-US"/>
              </w:rPr>
              <w:t xml:space="preserve"> </w:t>
            </w:r>
            <w:r w:rsidRPr="00DE5586">
              <w:rPr>
                <w:rFonts w:asciiTheme="minorHAnsi" w:eastAsia="Calibri" w:hAnsiTheme="minorHAnsi" w:cstheme="minorHAnsi"/>
                <w:sz w:val="16"/>
                <w:szCs w:val="16"/>
                <w:lang w:val="el-GR" w:eastAsia="en-US"/>
              </w:rPr>
              <w:t>του Κ.Ο.Κ, εξαιρουμένων των προστίμων από υπαιτιότητα του Αναδόχου (π.χ. εκπρόθεσμη έκδοση κάρτας καυσαερίων, έλεγχος ΚΤΕΟ, τέλη κυκλοφορίας ασφάλεια αυτοκινήτου κ.α.).</w:t>
            </w:r>
          </w:p>
          <w:p w14:paraId="67561133" w14:textId="6EDB06BE" w:rsidR="00AF73AA" w:rsidRPr="00B52259" w:rsidRDefault="00AF73AA" w:rsidP="00B235DF">
            <w:pPr>
              <w:widowControl w:val="0"/>
              <w:numPr>
                <w:ilvl w:val="0"/>
                <w:numId w:val="14"/>
              </w:numPr>
              <w:tabs>
                <w:tab w:val="left" w:pos="364"/>
              </w:tabs>
              <w:suppressAutoHyphens w:val="0"/>
              <w:autoSpaceDE w:val="0"/>
              <w:autoSpaceDN w:val="0"/>
              <w:spacing w:after="0"/>
              <w:ind w:left="364" w:hanging="359"/>
              <w:contextualSpacing/>
              <w:jc w:val="left"/>
              <w:rPr>
                <w:rFonts w:asciiTheme="minorHAnsi" w:eastAsia="Calibri" w:hAnsiTheme="minorHAnsi" w:cstheme="minorHAnsi"/>
                <w:b/>
                <w:sz w:val="16"/>
                <w:szCs w:val="16"/>
                <w:lang w:val="el-GR" w:eastAsia="en-US"/>
              </w:rPr>
            </w:pPr>
            <w:r w:rsidRPr="00B52259">
              <w:rPr>
                <w:rFonts w:asciiTheme="minorHAnsi" w:eastAsia="Calibri" w:hAnsiTheme="minorHAnsi" w:cstheme="minorHAnsi"/>
                <w:sz w:val="16"/>
                <w:szCs w:val="16"/>
                <w:lang w:val="el-GR" w:eastAsia="en-US"/>
              </w:rPr>
              <w:t>Σε</w:t>
            </w:r>
            <w:r w:rsidRPr="00B52259">
              <w:rPr>
                <w:rFonts w:asciiTheme="minorHAnsi" w:eastAsia="Calibri" w:hAnsiTheme="minorHAnsi" w:cstheme="minorHAnsi"/>
                <w:spacing w:val="-6"/>
                <w:sz w:val="16"/>
                <w:szCs w:val="16"/>
                <w:lang w:val="el-GR" w:eastAsia="en-US"/>
              </w:rPr>
              <w:t xml:space="preserve"> </w:t>
            </w:r>
            <w:r w:rsidRPr="00B52259">
              <w:rPr>
                <w:rFonts w:asciiTheme="minorHAnsi" w:eastAsia="Calibri" w:hAnsiTheme="minorHAnsi" w:cstheme="minorHAnsi"/>
                <w:sz w:val="16"/>
                <w:szCs w:val="16"/>
                <w:lang w:val="el-GR" w:eastAsia="en-US"/>
              </w:rPr>
              <w:t>περίπτωση</w:t>
            </w:r>
            <w:r w:rsidRPr="00B52259">
              <w:rPr>
                <w:rFonts w:asciiTheme="minorHAnsi" w:eastAsia="Calibri" w:hAnsiTheme="minorHAnsi" w:cstheme="minorHAnsi"/>
                <w:spacing w:val="-4"/>
                <w:sz w:val="16"/>
                <w:szCs w:val="16"/>
                <w:lang w:val="el-GR" w:eastAsia="en-US"/>
              </w:rPr>
              <w:t xml:space="preserve"> </w:t>
            </w:r>
            <w:r w:rsidRPr="00B52259">
              <w:rPr>
                <w:rFonts w:asciiTheme="minorHAnsi" w:eastAsia="Calibri" w:hAnsiTheme="minorHAnsi" w:cstheme="minorHAnsi"/>
                <w:sz w:val="16"/>
                <w:szCs w:val="16"/>
                <w:lang w:val="el-GR" w:eastAsia="en-US"/>
              </w:rPr>
              <w:t>υπέρβασης</w:t>
            </w:r>
            <w:r w:rsidRPr="00B52259">
              <w:rPr>
                <w:rFonts w:asciiTheme="minorHAnsi" w:eastAsia="Calibri" w:hAnsiTheme="minorHAnsi" w:cstheme="minorHAnsi"/>
                <w:spacing w:val="-3"/>
                <w:sz w:val="16"/>
                <w:szCs w:val="16"/>
                <w:lang w:val="el-GR" w:eastAsia="en-US"/>
              </w:rPr>
              <w:t xml:space="preserve"> </w:t>
            </w:r>
            <w:r w:rsidRPr="00B52259">
              <w:rPr>
                <w:rFonts w:asciiTheme="minorHAnsi" w:eastAsia="Calibri" w:hAnsiTheme="minorHAnsi" w:cstheme="minorHAnsi"/>
                <w:sz w:val="16"/>
                <w:szCs w:val="16"/>
                <w:lang w:val="el-GR" w:eastAsia="en-US"/>
              </w:rPr>
              <w:t>του</w:t>
            </w:r>
            <w:r w:rsidRPr="00B52259">
              <w:rPr>
                <w:rFonts w:asciiTheme="minorHAnsi" w:eastAsia="Calibri" w:hAnsiTheme="minorHAnsi" w:cstheme="minorHAnsi"/>
                <w:spacing w:val="-4"/>
                <w:sz w:val="16"/>
                <w:szCs w:val="16"/>
                <w:lang w:val="el-GR" w:eastAsia="en-US"/>
              </w:rPr>
              <w:t xml:space="preserve"> </w:t>
            </w:r>
            <w:r w:rsidRPr="00B52259">
              <w:rPr>
                <w:rFonts w:asciiTheme="minorHAnsi" w:eastAsia="Calibri" w:hAnsiTheme="minorHAnsi" w:cstheme="minorHAnsi"/>
                <w:sz w:val="16"/>
                <w:szCs w:val="16"/>
                <w:lang w:val="el-GR" w:eastAsia="en-US"/>
              </w:rPr>
              <w:t>ετήσιου</w:t>
            </w:r>
            <w:r w:rsidRPr="00B52259">
              <w:rPr>
                <w:rFonts w:asciiTheme="minorHAnsi" w:eastAsia="Calibri" w:hAnsiTheme="minorHAnsi" w:cstheme="minorHAnsi"/>
                <w:spacing w:val="-3"/>
                <w:sz w:val="16"/>
                <w:szCs w:val="16"/>
                <w:lang w:val="el-GR" w:eastAsia="en-US"/>
              </w:rPr>
              <w:t xml:space="preserve"> </w:t>
            </w:r>
            <w:r w:rsidRPr="00B52259">
              <w:rPr>
                <w:rFonts w:asciiTheme="minorHAnsi" w:eastAsia="Calibri" w:hAnsiTheme="minorHAnsi" w:cstheme="minorHAnsi"/>
                <w:sz w:val="16"/>
                <w:szCs w:val="16"/>
                <w:lang w:val="el-GR" w:eastAsia="en-US"/>
              </w:rPr>
              <w:t>χιλιομετρικού</w:t>
            </w:r>
            <w:r w:rsidRPr="00B52259">
              <w:rPr>
                <w:rFonts w:asciiTheme="minorHAnsi" w:eastAsia="Calibri" w:hAnsiTheme="minorHAnsi" w:cstheme="minorHAnsi"/>
                <w:spacing w:val="-4"/>
                <w:sz w:val="16"/>
                <w:szCs w:val="16"/>
                <w:lang w:val="el-GR" w:eastAsia="en-US"/>
              </w:rPr>
              <w:t xml:space="preserve"> </w:t>
            </w:r>
            <w:r w:rsidRPr="00B52259">
              <w:rPr>
                <w:rFonts w:asciiTheme="minorHAnsi" w:eastAsia="Calibri" w:hAnsiTheme="minorHAnsi" w:cstheme="minorHAnsi"/>
                <w:sz w:val="16"/>
                <w:szCs w:val="16"/>
                <w:lang w:val="el-GR" w:eastAsia="en-US"/>
              </w:rPr>
              <w:t>ορίου,</w:t>
            </w:r>
            <w:r w:rsidRPr="00B52259">
              <w:rPr>
                <w:rFonts w:asciiTheme="minorHAnsi" w:eastAsia="Calibri" w:hAnsiTheme="minorHAnsi" w:cstheme="minorHAnsi"/>
                <w:spacing w:val="-3"/>
                <w:sz w:val="16"/>
                <w:szCs w:val="16"/>
                <w:lang w:val="el-GR" w:eastAsia="en-US"/>
              </w:rPr>
              <w:t xml:space="preserve"> </w:t>
            </w:r>
            <w:r w:rsidRPr="00B52259">
              <w:rPr>
                <w:rFonts w:asciiTheme="minorHAnsi" w:eastAsia="Calibri" w:hAnsiTheme="minorHAnsi" w:cstheme="minorHAnsi"/>
                <w:sz w:val="16"/>
                <w:szCs w:val="16"/>
                <w:lang w:val="el-GR" w:eastAsia="en-US"/>
              </w:rPr>
              <w:t>το</w:t>
            </w:r>
            <w:r w:rsidRPr="00B52259">
              <w:rPr>
                <w:rFonts w:asciiTheme="minorHAnsi" w:eastAsia="Calibri" w:hAnsiTheme="minorHAnsi" w:cstheme="minorHAnsi"/>
                <w:spacing w:val="-4"/>
                <w:sz w:val="16"/>
                <w:szCs w:val="16"/>
                <w:lang w:val="el-GR" w:eastAsia="en-US"/>
              </w:rPr>
              <w:t xml:space="preserve"> </w:t>
            </w:r>
            <w:r w:rsidRPr="00B52259">
              <w:rPr>
                <w:rFonts w:asciiTheme="minorHAnsi" w:eastAsia="Calibri" w:hAnsiTheme="minorHAnsi" w:cstheme="minorHAnsi"/>
                <w:sz w:val="16"/>
                <w:szCs w:val="16"/>
                <w:lang w:val="el-GR" w:eastAsia="en-US"/>
              </w:rPr>
              <w:t>κόστος</w:t>
            </w:r>
            <w:r w:rsidRPr="00B52259">
              <w:rPr>
                <w:rFonts w:asciiTheme="minorHAnsi" w:eastAsia="Calibri" w:hAnsiTheme="minorHAnsi" w:cstheme="minorHAnsi"/>
                <w:spacing w:val="-4"/>
                <w:sz w:val="16"/>
                <w:szCs w:val="16"/>
                <w:lang w:val="el-GR" w:eastAsia="en-US"/>
              </w:rPr>
              <w:t xml:space="preserve"> </w:t>
            </w:r>
            <w:r w:rsidRPr="00B52259">
              <w:rPr>
                <w:rFonts w:asciiTheme="minorHAnsi" w:eastAsia="Calibri" w:hAnsiTheme="minorHAnsi" w:cstheme="minorHAnsi"/>
                <w:sz w:val="16"/>
                <w:szCs w:val="16"/>
                <w:lang w:val="el-GR" w:eastAsia="en-US"/>
              </w:rPr>
              <w:t>ανά</w:t>
            </w:r>
            <w:r w:rsidRPr="00B52259">
              <w:rPr>
                <w:rFonts w:asciiTheme="minorHAnsi" w:eastAsia="Calibri" w:hAnsiTheme="minorHAnsi" w:cstheme="minorHAnsi"/>
                <w:spacing w:val="-3"/>
                <w:sz w:val="16"/>
                <w:szCs w:val="16"/>
                <w:lang w:val="el-GR" w:eastAsia="en-US"/>
              </w:rPr>
              <w:t xml:space="preserve"> </w:t>
            </w:r>
            <w:r w:rsidRPr="00B52259">
              <w:rPr>
                <w:rFonts w:asciiTheme="minorHAnsi" w:eastAsia="Calibri" w:hAnsiTheme="minorHAnsi" w:cstheme="minorHAnsi"/>
                <w:sz w:val="16"/>
                <w:szCs w:val="16"/>
                <w:lang w:val="el-GR" w:eastAsia="en-US"/>
              </w:rPr>
              <w:t>χιλιόμετρο</w:t>
            </w:r>
            <w:r w:rsidRPr="00B52259">
              <w:rPr>
                <w:rFonts w:asciiTheme="minorHAnsi" w:eastAsia="Calibri" w:hAnsiTheme="minorHAnsi" w:cstheme="minorHAnsi"/>
                <w:spacing w:val="-4"/>
                <w:sz w:val="16"/>
                <w:szCs w:val="16"/>
                <w:lang w:val="el-GR" w:eastAsia="en-US"/>
              </w:rPr>
              <w:t xml:space="preserve"> </w:t>
            </w:r>
            <w:r w:rsidRPr="00B52259">
              <w:rPr>
                <w:rFonts w:asciiTheme="minorHAnsi" w:eastAsia="Calibri" w:hAnsiTheme="minorHAnsi" w:cstheme="minorHAnsi"/>
                <w:sz w:val="16"/>
                <w:szCs w:val="16"/>
                <w:lang w:val="el-GR" w:eastAsia="en-US"/>
              </w:rPr>
              <w:t>να</w:t>
            </w:r>
            <w:r w:rsidRPr="00B52259">
              <w:rPr>
                <w:rFonts w:asciiTheme="minorHAnsi" w:eastAsia="Calibri" w:hAnsiTheme="minorHAnsi" w:cstheme="minorHAnsi"/>
                <w:spacing w:val="-4"/>
                <w:sz w:val="16"/>
                <w:szCs w:val="16"/>
                <w:lang w:val="el-GR" w:eastAsia="en-US"/>
              </w:rPr>
              <w:t xml:space="preserve"> </w:t>
            </w:r>
            <w:r w:rsidRPr="00B52259">
              <w:rPr>
                <w:rFonts w:asciiTheme="minorHAnsi" w:eastAsia="Calibri" w:hAnsiTheme="minorHAnsi" w:cstheme="minorHAnsi"/>
                <w:sz w:val="16"/>
                <w:szCs w:val="16"/>
                <w:lang w:val="el-GR" w:eastAsia="en-US"/>
              </w:rPr>
              <w:t>μην</w:t>
            </w:r>
            <w:r w:rsidRPr="00B52259">
              <w:rPr>
                <w:rFonts w:asciiTheme="minorHAnsi" w:eastAsia="Calibri" w:hAnsiTheme="minorHAnsi" w:cstheme="minorHAnsi"/>
                <w:spacing w:val="-3"/>
                <w:sz w:val="16"/>
                <w:szCs w:val="16"/>
                <w:lang w:val="el-GR" w:eastAsia="en-US"/>
              </w:rPr>
              <w:t xml:space="preserve"> </w:t>
            </w:r>
            <w:r w:rsidRPr="00B52259">
              <w:rPr>
                <w:rFonts w:asciiTheme="minorHAnsi" w:eastAsia="Calibri" w:hAnsiTheme="minorHAnsi" w:cstheme="minorHAnsi"/>
                <w:sz w:val="16"/>
                <w:szCs w:val="16"/>
                <w:lang w:val="el-GR" w:eastAsia="en-US"/>
              </w:rPr>
              <w:t>υπερβαίνει</w:t>
            </w:r>
            <w:r w:rsidRPr="00B52259">
              <w:rPr>
                <w:rFonts w:asciiTheme="minorHAnsi" w:eastAsia="Calibri" w:hAnsiTheme="minorHAnsi" w:cstheme="minorHAnsi"/>
                <w:spacing w:val="-4"/>
                <w:sz w:val="16"/>
                <w:szCs w:val="16"/>
                <w:lang w:val="el-GR" w:eastAsia="en-US"/>
              </w:rPr>
              <w:t xml:space="preserve"> </w:t>
            </w:r>
            <w:r w:rsidRPr="00B52259">
              <w:rPr>
                <w:rFonts w:asciiTheme="minorHAnsi" w:eastAsia="Calibri" w:hAnsiTheme="minorHAnsi" w:cstheme="minorHAnsi"/>
                <w:b/>
                <w:sz w:val="16"/>
                <w:szCs w:val="16"/>
                <w:lang w:val="el-GR" w:eastAsia="en-US"/>
              </w:rPr>
              <w:t>τα</w:t>
            </w:r>
            <w:r w:rsidRPr="00B52259">
              <w:rPr>
                <w:rFonts w:asciiTheme="minorHAnsi" w:eastAsia="Calibri" w:hAnsiTheme="minorHAnsi" w:cstheme="minorHAnsi"/>
                <w:b/>
                <w:spacing w:val="-3"/>
                <w:sz w:val="16"/>
                <w:szCs w:val="16"/>
                <w:lang w:val="el-GR" w:eastAsia="en-US"/>
              </w:rPr>
              <w:t xml:space="preserve"> </w:t>
            </w:r>
            <w:r w:rsidRPr="00B52259">
              <w:rPr>
                <w:rFonts w:asciiTheme="minorHAnsi" w:eastAsia="Calibri" w:hAnsiTheme="minorHAnsi" w:cstheme="minorHAnsi"/>
                <w:b/>
                <w:spacing w:val="-2"/>
                <w:sz w:val="16"/>
                <w:szCs w:val="16"/>
                <w:lang w:val="el-GR" w:eastAsia="en-US"/>
              </w:rPr>
              <w:t>0,09€/</w:t>
            </w:r>
            <w:proofErr w:type="spellStart"/>
            <w:r w:rsidRPr="00B52259">
              <w:rPr>
                <w:rFonts w:asciiTheme="minorHAnsi" w:eastAsia="Calibri" w:hAnsiTheme="minorHAnsi" w:cstheme="minorHAnsi"/>
                <w:b/>
                <w:spacing w:val="-2"/>
                <w:sz w:val="16"/>
                <w:szCs w:val="16"/>
                <w:lang w:val="el-GR" w:eastAsia="en-US"/>
              </w:rPr>
              <w:t>km</w:t>
            </w:r>
            <w:proofErr w:type="spellEnd"/>
            <w:r w:rsidR="00B52259" w:rsidRPr="00B52259">
              <w:rPr>
                <w:rFonts w:asciiTheme="minorHAnsi" w:eastAsia="Calibri" w:hAnsiTheme="minorHAnsi" w:cstheme="minorHAnsi"/>
                <w:b/>
                <w:spacing w:val="-2"/>
                <w:sz w:val="16"/>
                <w:szCs w:val="16"/>
                <w:lang w:val="el-GR" w:eastAsia="en-US"/>
              </w:rPr>
              <w:t xml:space="preserve"> </w:t>
            </w:r>
            <w:r w:rsidRPr="00B52259">
              <w:rPr>
                <w:rFonts w:asciiTheme="minorHAnsi" w:eastAsia="Calibri" w:hAnsiTheme="minorHAnsi" w:cstheme="minorHAnsi"/>
                <w:b/>
                <w:sz w:val="16"/>
                <w:szCs w:val="16"/>
                <w:lang w:val="el-GR" w:eastAsia="en-US"/>
              </w:rPr>
              <w:t>με</w:t>
            </w:r>
            <w:r w:rsidRPr="00B52259">
              <w:rPr>
                <w:rFonts w:asciiTheme="minorHAnsi" w:eastAsia="Calibri" w:hAnsiTheme="minorHAnsi" w:cstheme="minorHAnsi"/>
                <w:b/>
                <w:spacing w:val="-5"/>
                <w:sz w:val="16"/>
                <w:szCs w:val="16"/>
                <w:lang w:val="el-GR" w:eastAsia="en-US"/>
              </w:rPr>
              <w:t xml:space="preserve"> </w:t>
            </w:r>
            <w:r w:rsidRPr="00B52259">
              <w:rPr>
                <w:rFonts w:asciiTheme="minorHAnsi" w:eastAsia="Calibri" w:hAnsiTheme="minorHAnsi" w:cstheme="minorHAnsi"/>
                <w:b/>
                <w:sz w:val="16"/>
                <w:szCs w:val="16"/>
                <w:lang w:val="el-GR" w:eastAsia="en-US"/>
              </w:rPr>
              <w:t>το</w:t>
            </w:r>
            <w:r w:rsidRPr="00B52259">
              <w:rPr>
                <w:rFonts w:asciiTheme="minorHAnsi" w:eastAsia="Calibri" w:hAnsiTheme="minorHAnsi" w:cstheme="minorHAnsi"/>
                <w:b/>
                <w:spacing w:val="-3"/>
                <w:sz w:val="16"/>
                <w:szCs w:val="16"/>
                <w:lang w:val="el-GR" w:eastAsia="en-US"/>
              </w:rPr>
              <w:t xml:space="preserve"> </w:t>
            </w:r>
            <w:r w:rsidRPr="00B52259">
              <w:rPr>
                <w:rFonts w:asciiTheme="minorHAnsi" w:eastAsia="Calibri" w:hAnsiTheme="minorHAnsi" w:cstheme="minorHAnsi"/>
                <w:b/>
                <w:sz w:val="16"/>
                <w:szCs w:val="16"/>
                <w:lang w:val="el-GR" w:eastAsia="en-US"/>
              </w:rPr>
              <w:t>Φ.Π.Α.</w:t>
            </w:r>
            <w:r w:rsidRPr="00B52259">
              <w:rPr>
                <w:rFonts w:asciiTheme="minorHAnsi" w:eastAsia="Calibri" w:hAnsiTheme="minorHAnsi" w:cstheme="minorHAnsi"/>
                <w:b/>
                <w:spacing w:val="-3"/>
                <w:sz w:val="16"/>
                <w:szCs w:val="16"/>
                <w:lang w:val="el-GR" w:eastAsia="en-US"/>
              </w:rPr>
              <w:t xml:space="preserve"> </w:t>
            </w:r>
            <w:r w:rsidRPr="00B52259">
              <w:rPr>
                <w:rFonts w:asciiTheme="minorHAnsi" w:eastAsia="Calibri" w:hAnsiTheme="minorHAnsi" w:cstheme="minorHAnsi"/>
                <w:sz w:val="16"/>
                <w:szCs w:val="16"/>
                <w:lang w:val="el-GR" w:eastAsia="en-US"/>
              </w:rPr>
              <w:t>και</w:t>
            </w:r>
            <w:r w:rsidRPr="00B52259">
              <w:rPr>
                <w:rFonts w:asciiTheme="minorHAnsi" w:eastAsia="Calibri" w:hAnsiTheme="minorHAnsi" w:cstheme="minorHAnsi"/>
                <w:spacing w:val="-3"/>
                <w:sz w:val="16"/>
                <w:szCs w:val="16"/>
                <w:lang w:val="el-GR" w:eastAsia="en-US"/>
              </w:rPr>
              <w:t xml:space="preserve"> </w:t>
            </w:r>
            <w:r w:rsidRPr="00B52259">
              <w:rPr>
                <w:rFonts w:asciiTheme="minorHAnsi" w:eastAsia="Calibri" w:hAnsiTheme="minorHAnsi" w:cstheme="minorHAnsi"/>
                <w:sz w:val="16"/>
                <w:szCs w:val="16"/>
                <w:lang w:val="el-GR" w:eastAsia="en-US"/>
              </w:rPr>
              <w:t>ο</w:t>
            </w:r>
            <w:r w:rsidRPr="00B52259">
              <w:rPr>
                <w:rFonts w:asciiTheme="minorHAnsi" w:eastAsia="Calibri" w:hAnsiTheme="minorHAnsi" w:cstheme="minorHAnsi"/>
                <w:spacing w:val="-2"/>
                <w:sz w:val="16"/>
                <w:szCs w:val="16"/>
                <w:lang w:val="el-GR" w:eastAsia="en-US"/>
              </w:rPr>
              <w:t xml:space="preserve"> </w:t>
            </w:r>
            <w:r w:rsidRPr="00B52259">
              <w:rPr>
                <w:rFonts w:asciiTheme="minorHAnsi" w:eastAsia="Calibri" w:hAnsiTheme="minorHAnsi" w:cstheme="minorHAnsi"/>
                <w:sz w:val="16"/>
                <w:szCs w:val="16"/>
                <w:lang w:val="el-GR" w:eastAsia="en-US"/>
              </w:rPr>
              <w:t>έλεγχος</w:t>
            </w:r>
            <w:r w:rsidRPr="00B52259">
              <w:rPr>
                <w:rFonts w:asciiTheme="minorHAnsi" w:eastAsia="Calibri" w:hAnsiTheme="minorHAnsi" w:cstheme="minorHAnsi"/>
                <w:spacing w:val="-3"/>
                <w:sz w:val="16"/>
                <w:szCs w:val="16"/>
                <w:lang w:val="el-GR" w:eastAsia="en-US"/>
              </w:rPr>
              <w:t xml:space="preserve"> </w:t>
            </w:r>
            <w:r w:rsidRPr="00B52259">
              <w:rPr>
                <w:rFonts w:asciiTheme="minorHAnsi" w:eastAsia="Calibri" w:hAnsiTheme="minorHAnsi" w:cstheme="minorHAnsi"/>
                <w:sz w:val="16"/>
                <w:szCs w:val="16"/>
                <w:lang w:val="el-GR" w:eastAsia="en-US"/>
              </w:rPr>
              <w:t>της</w:t>
            </w:r>
            <w:r w:rsidRPr="00B52259">
              <w:rPr>
                <w:rFonts w:asciiTheme="minorHAnsi" w:eastAsia="Calibri" w:hAnsiTheme="minorHAnsi" w:cstheme="minorHAnsi"/>
                <w:spacing w:val="-3"/>
                <w:sz w:val="16"/>
                <w:szCs w:val="16"/>
                <w:lang w:val="el-GR" w:eastAsia="en-US"/>
              </w:rPr>
              <w:t xml:space="preserve"> </w:t>
            </w:r>
            <w:r w:rsidRPr="00B52259">
              <w:rPr>
                <w:rFonts w:asciiTheme="minorHAnsi" w:eastAsia="Calibri" w:hAnsiTheme="minorHAnsi" w:cstheme="minorHAnsi"/>
                <w:sz w:val="16"/>
                <w:szCs w:val="16"/>
                <w:lang w:val="el-GR" w:eastAsia="en-US"/>
              </w:rPr>
              <w:t>υπέρβασης</w:t>
            </w:r>
            <w:r w:rsidRPr="00B52259">
              <w:rPr>
                <w:rFonts w:asciiTheme="minorHAnsi" w:eastAsia="Calibri" w:hAnsiTheme="minorHAnsi" w:cstheme="minorHAnsi"/>
                <w:spacing w:val="-4"/>
                <w:sz w:val="16"/>
                <w:szCs w:val="16"/>
                <w:lang w:val="el-GR" w:eastAsia="en-US"/>
              </w:rPr>
              <w:t xml:space="preserve"> </w:t>
            </w:r>
            <w:r w:rsidRPr="00B52259">
              <w:rPr>
                <w:rFonts w:asciiTheme="minorHAnsi" w:eastAsia="Calibri" w:hAnsiTheme="minorHAnsi" w:cstheme="minorHAnsi"/>
                <w:sz w:val="16"/>
                <w:szCs w:val="16"/>
                <w:lang w:val="el-GR" w:eastAsia="en-US"/>
              </w:rPr>
              <w:t>θα</w:t>
            </w:r>
            <w:r w:rsidRPr="00B52259">
              <w:rPr>
                <w:rFonts w:asciiTheme="minorHAnsi" w:eastAsia="Calibri" w:hAnsiTheme="minorHAnsi" w:cstheme="minorHAnsi"/>
                <w:spacing w:val="-3"/>
                <w:sz w:val="16"/>
                <w:szCs w:val="16"/>
                <w:lang w:val="el-GR" w:eastAsia="en-US"/>
              </w:rPr>
              <w:t xml:space="preserve"> </w:t>
            </w:r>
            <w:r w:rsidRPr="00B52259">
              <w:rPr>
                <w:rFonts w:asciiTheme="minorHAnsi" w:eastAsia="Calibri" w:hAnsiTheme="minorHAnsi" w:cstheme="minorHAnsi"/>
                <w:sz w:val="16"/>
                <w:szCs w:val="16"/>
                <w:lang w:val="el-GR" w:eastAsia="en-US"/>
              </w:rPr>
              <w:t>διενεργείται</w:t>
            </w:r>
            <w:r w:rsidRPr="00B52259">
              <w:rPr>
                <w:rFonts w:asciiTheme="minorHAnsi" w:eastAsia="Calibri" w:hAnsiTheme="minorHAnsi" w:cstheme="minorHAnsi"/>
                <w:spacing w:val="-3"/>
                <w:sz w:val="16"/>
                <w:szCs w:val="16"/>
                <w:lang w:val="el-GR" w:eastAsia="en-US"/>
              </w:rPr>
              <w:t xml:space="preserve"> </w:t>
            </w:r>
            <w:r w:rsidRPr="00B52259">
              <w:rPr>
                <w:rFonts w:asciiTheme="minorHAnsi" w:eastAsia="Calibri" w:hAnsiTheme="minorHAnsi" w:cstheme="minorHAnsi"/>
                <w:sz w:val="16"/>
                <w:szCs w:val="16"/>
                <w:lang w:val="el-GR" w:eastAsia="en-US"/>
              </w:rPr>
              <w:t>μία</w:t>
            </w:r>
            <w:r w:rsidRPr="00B52259">
              <w:rPr>
                <w:rFonts w:asciiTheme="minorHAnsi" w:eastAsia="Calibri" w:hAnsiTheme="minorHAnsi" w:cstheme="minorHAnsi"/>
                <w:spacing w:val="-3"/>
                <w:sz w:val="16"/>
                <w:szCs w:val="16"/>
                <w:lang w:val="el-GR" w:eastAsia="en-US"/>
              </w:rPr>
              <w:t xml:space="preserve"> </w:t>
            </w:r>
            <w:r w:rsidRPr="00B52259">
              <w:rPr>
                <w:rFonts w:asciiTheme="minorHAnsi" w:eastAsia="Calibri" w:hAnsiTheme="minorHAnsi" w:cstheme="minorHAnsi"/>
                <w:sz w:val="16"/>
                <w:szCs w:val="16"/>
                <w:lang w:val="el-GR" w:eastAsia="en-US"/>
              </w:rPr>
              <w:t>(1)</w:t>
            </w:r>
            <w:r w:rsidRPr="00B52259">
              <w:rPr>
                <w:rFonts w:asciiTheme="minorHAnsi" w:eastAsia="Calibri" w:hAnsiTheme="minorHAnsi" w:cstheme="minorHAnsi"/>
                <w:spacing w:val="-3"/>
                <w:sz w:val="16"/>
                <w:szCs w:val="16"/>
                <w:lang w:val="el-GR" w:eastAsia="en-US"/>
              </w:rPr>
              <w:t xml:space="preserve"> </w:t>
            </w:r>
            <w:r w:rsidRPr="00B52259">
              <w:rPr>
                <w:rFonts w:asciiTheme="minorHAnsi" w:eastAsia="Calibri" w:hAnsiTheme="minorHAnsi" w:cstheme="minorHAnsi"/>
                <w:sz w:val="16"/>
                <w:szCs w:val="16"/>
                <w:lang w:val="el-GR" w:eastAsia="en-US"/>
              </w:rPr>
              <w:t>φορά</w:t>
            </w:r>
            <w:r w:rsidRPr="00B52259">
              <w:rPr>
                <w:rFonts w:asciiTheme="minorHAnsi" w:eastAsia="Calibri" w:hAnsiTheme="minorHAnsi" w:cstheme="minorHAnsi"/>
                <w:spacing w:val="-3"/>
                <w:sz w:val="16"/>
                <w:szCs w:val="16"/>
                <w:lang w:val="el-GR" w:eastAsia="en-US"/>
              </w:rPr>
              <w:t xml:space="preserve"> </w:t>
            </w:r>
            <w:r w:rsidRPr="00B52259">
              <w:rPr>
                <w:rFonts w:asciiTheme="minorHAnsi" w:eastAsia="Calibri" w:hAnsiTheme="minorHAnsi" w:cstheme="minorHAnsi"/>
                <w:sz w:val="16"/>
                <w:szCs w:val="16"/>
                <w:lang w:val="el-GR" w:eastAsia="en-US"/>
              </w:rPr>
              <w:t>ανά</w:t>
            </w:r>
            <w:r w:rsidRPr="00B52259">
              <w:rPr>
                <w:rFonts w:asciiTheme="minorHAnsi" w:eastAsia="Calibri" w:hAnsiTheme="minorHAnsi" w:cstheme="minorHAnsi"/>
                <w:spacing w:val="-3"/>
                <w:sz w:val="16"/>
                <w:szCs w:val="16"/>
                <w:lang w:val="el-GR" w:eastAsia="en-US"/>
              </w:rPr>
              <w:t xml:space="preserve"> </w:t>
            </w:r>
            <w:r w:rsidRPr="00B52259">
              <w:rPr>
                <w:rFonts w:asciiTheme="minorHAnsi" w:eastAsia="Calibri" w:hAnsiTheme="minorHAnsi" w:cstheme="minorHAnsi"/>
                <w:sz w:val="16"/>
                <w:szCs w:val="16"/>
                <w:lang w:val="el-GR" w:eastAsia="en-US"/>
              </w:rPr>
              <w:t>ημερολογιακό</w:t>
            </w:r>
            <w:r w:rsidRPr="00B52259">
              <w:rPr>
                <w:rFonts w:asciiTheme="minorHAnsi" w:eastAsia="Calibri" w:hAnsiTheme="minorHAnsi" w:cstheme="minorHAnsi"/>
                <w:spacing w:val="-3"/>
                <w:sz w:val="16"/>
                <w:szCs w:val="16"/>
                <w:lang w:val="el-GR" w:eastAsia="en-US"/>
              </w:rPr>
              <w:t xml:space="preserve"> </w:t>
            </w:r>
            <w:r w:rsidRPr="00B52259">
              <w:rPr>
                <w:rFonts w:asciiTheme="minorHAnsi" w:eastAsia="Calibri" w:hAnsiTheme="minorHAnsi" w:cstheme="minorHAnsi"/>
                <w:sz w:val="16"/>
                <w:szCs w:val="16"/>
                <w:lang w:val="el-GR" w:eastAsia="en-US"/>
              </w:rPr>
              <w:t>έτος</w:t>
            </w:r>
            <w:r w:rsidRPr="00B52259">
              <w:rPr>
                <w:rFonts w:asciiTheme="minorHAnsi" w:eastAsia="Calibri" w:hAnsiTheme="minorHAnsi" w:cstheme="minorHAnsi"/>
                <w:spacing w:val="-2"/>
                <w:sz w:val="16"/>
                <w:szCs w:val="16"/>
                <w:lang w:val="el-GR" w:eastAsia="en-US"/>
              </w:rPr>
              <w:t xml:space="preserve"> απολογιστικά.</w:t>
            </w:r>
            <w:r w:rsidRPr="00B52259">
              <w:rPr>
                <w:rFonts w:asciiTheme="minorHAnsi" w:eastAsia="Calibri" w:hAnsiTheme="minorHAnsi" w:cstheme="minorHAnsi"/>
                <w:b/>
                <w:sz w:val="16"/>
                <w:szCs w:val="16"/>
                <w:lang w:val="el-GR" w:eastAsia="en-US"/>
              </w:rPr>
              <w:t xml:space="preserve"> </w:t>
            </w:r>
          </w:p>
          <w:p w14:paraId="6BDEB7F4" w14:textId="77777777" w:rsidR="00AF73AA" w:rsidRPr="00DE5586" w:rsidRDefault="00AF73AA" w:rsidP="00806542">
            <w:pPr>
              <w:widowControl w:val="0"/>
              <w:numPr>
                <w:ilvl w:val="0"/>
                <w:numId w:val="14"/>
              </w:numPr>
              <w:tabs>
                <w:tab w:val="left" w:pos="364"/>
              </w:tabs>
              <w:suppressAutoHyphens w:val="0"/>
              <w:autoSpaceDE w:val="0"/>
              <w:autoSpaceDN w:val="0"/>
              <w:spacing w:after="0"/>
              <w:ind w:left="364" w:hanging="359"/>
              <w:contextualSpacing/>
              <w:jc w:val="left"/>
              <w:rPr>
                <w:rFonts w:asciiTheme="minorHAnsi" w:eastAsia="Calibri" w:hAnsiTheme="minorHAnsi" w:cstheme="minorHAnsi"/>
                <w:sz w:val="16"/>
                <w:szCs w:val="16"/>
                <w:lang w:val="el-GR" w:eastAsia="en-US"/>
              </w:rPr>
            </w:pPr>
            <w:r w:rsidRPr="00DE5586">
              <w:rPr>
                <w:rFonts w:asciiTheme="minorHAnsi" w:eastAsia="Calibri" w:hAnsiTheme="minorHAnsi" w:cstheme="minorHAnsi"/>
                <w:b/>
                <w:sz w:val="16"/>
                <w:szCs w:val="16"/>
                <w:lang w:val="el-GR" w:eastAsia="en-US"/>
              </w:rPr>
              <w:t>Μετά</w:t>
            </w:r>
            <w:r w:rsidRPr="00DE5586">
              <w:rPr>
                <w:rFonts w:asciiTheme="minorHAnsi" w:eastAsia="Calibri" w:hAnsiTheme="minorHAnsi" w:cstheme="minorHAnsi"/>
                <w:b/>
                <w:spacing w:val="-2"/>
                <w:sz w:val="16"/>
                <w:szCs w:val="16"/>
                <w:lang w:val="el-GR" w:eastAsia="en-US"/>
              </w:rPr>
              <w:t xml:space="preserve"> </w:t>
            </w:r>
            <w:r w:rsidRPr="00DE5586">
              <w:rPr>
                <w:rFonts w:asciiTheme="minorHAnsi" w:eastAsia="Calibri" w:hAnsiTheme="minorHAnsi" w:cstheme="minorHAnsi"/>
                <w:b/>
                <w:sz w:val="16"/>
                <w:szCs w:val="16"/>
                <w:lang w:val="el-GR" w:eastAsia="en-US"/>
              </w:rPr>
              <w:t>τη</w:t>
            </w:r>
            <w:r w:rsidRPr="00DE5586">
              <w:rPr>
                <w:rFonts w:asciiTheme="minorHAnsi" w:eastAsia="Calibri" w:hAnsiTheme="minorHAnsi" w:cstheme="minorHAnsi"/>
                <w:b/>
                <w:spacing w:val="-2"/>
                <w:sz w:val="16"/>
                <w:szCs w:val="16"/>
                <w:lang w:val="el-GR" w:eastAsia="en-US"/>
              </w:rPr>
              <w:t xml:space="preserve"> </w:t>
            </w:r>
            <w:r w:rsidRPr="00DE5586">
              <w:rPr>
                <w:rFonts w:asciiTheme="minorHAnsi" w:eastAsia="Calibri" w:hAnsiTheme="minorHAnsi" w:cstheme="minorHAnsi"/>
                <w:b/>
                <w:sz w:val="16"/>
                <w:szCs w:val="16"/>
                <w:lang w:val="el-GR" w:eastAsia="en-US"/>
              </w:rPr>
              <w:t>λήξη</w:t>
            </w:r>
            <w:r w:rsidRPr="00DE5586">
              <w:rPr>
                <w:rFonts w:asciiTheme="minorHAnsi" w:eastAsia="Calibri" w:hAnsiTheme="minorHAnsi" w:cstheme="minorHAnsi"/>
                <w:b/>
                <w:spacing w:val="-2"/>
                <w:sz w:val="16"/>
                <w:szCs w:val="16"/>
                <w:lang w:val="el-GR" w:eastAsia="en-US"/>
              </w:rPr>
              <w:t xml:space="preserve"> </w:t>
            </w:r>
            <w:r w:rsidRPr="00DE5586">
              <w:rPr>
                <w:rFonts w:asciiTheme="minorHAnsi" w:eastAsia="Calibri" w:hAnsiTheme="minorHAnsi" w:cstheme="minorHAnsi"/>
                <w:b/>
                <w:sz w:val="16"/>
                <w:szCs w:val="16"/>
                <w:lang w:val="el-GR" w:eastAsia="en-US"/>
              </w:rPr>
              <w:t>της</w:t>
            </w:r>
            <w:r w:rsidRPr="00DE5586">
              <w:rPr>
                <w:rFonts w:asciiTheme="minorHAnsi" w:eastAsia="Calibri" w:hAnsiTheme="minorHAnsi" w:cstheme="minorHAnsi"/>
                <w:b/>
                <w:spacing w:val="-2"/>
                <w:sz w:val="16"/>
                <w:szCs w:val="16"/>
                <w:lang w:val="el-GR" w:eastAsia="en-US"/>
              </w:rPr>
              <w:t xml:space="preserve"> </w:t>
            </w:r>
            <w:r w:rsidRPr="00DE5586">
              <w:rPr>
                <w:rFonts w:asciiTheme="minorHAnsi" w:eastAsia="Calibri" w:hAnsiTheme="minorHAnsi" w:cstheme="minorHAnsi"/>
                <w:b/>
                <w:sz w:val="16"/>
                <w:szCs w:val="16"/>
                <w:lang w:val="el-GR" w:eastAsia="en-US"/>
              </w:rPr>
              <w:t>χρηματοδοτικής</w:t>
            </w:r>
            <w:r w:rsidRPr="00DE5586">
              <w:rPr>
                <w:rFonts w:asciiTheme="minorHAnsi" w:eastAsia="Calibri" w:hAnsiTheme="minorHAnsi" w:cstheme="minorHAnsi"/>
                <w:b/>
                <w:spacing w:val="-2"/>
                <w:sz w:val="16"/>
                <w:szCs w:val="16"/>
                <w:lang w:val="el-GR" w:eastAsia="en-US"/>
              </w:rPr>
              <w:t xml:space="preserve"> </w:t>
            </w:r>
            <w:r w:rsidRPr="00DE5586">
              <w:rPr>
                <w:rFonts w:asciiTheme="minorHAnsi" w:eastAsia="Calibri" w:hAnsiTheme="minorHAnsi" w:cstheme="minorHAnsi"/>
                <w:b/>
                <w:sz w:val="16"/>
                <w:szCs w:val="16"/>
                <w:lang w:val="el-GR" w:eastAsia="en-US"/>
              </w:rPr>
              <w:t>μίσθωσης,</w:t>
            </w:r>
            <w:r w:rsidRPr="00DE5586">
              <w:rPr>
                <w:rFonts w:asciiTheme="minorHAnsi" w:eastAsia="Calibri" w:hAnsiTheme="minorHAnsi" w:cstheme="minorHAnsi"/>
                <w:b/>
                <w:spacing w:val="-2"/>
                <w:sz w:val="16"/>
                <w:szCs w:val="16"/>
                <w:lang w:val="el-GR" w:eastAsia="en-US"/>
              </w:rPr>
              <w:t xml:space="preserve"> </w:t>
            </w:r>
            <w:r w:rsidRPr="00DE5586">
              <w:rPr>
                <w:rFonts w:asciiTheme="minorHAnsi" w:eastAsia="Calibri" w:hAnsiTheme="minorHAnsi" w:cstheme="minorHAnsi"/>
                <w:b/>
                <w:sz w:val="16"/>
                <w:szCs w:val="16"/>
                <w:lang w:val="el-GR" w:eastAsia="en-US"/>
              </w:rPr>
              <w:t>το</w:t>
            </w:r>
            <w:r w:rsidRPr="00DE5586">
              <w:rPr>
                <w:rFonts w:asciiTheme="minorHAnsi" w:eastAsia="Calibri" w:hAnsiTheme="minorHAnsi" w:cstheme="minorHAnsi"/>
                <w:b/>
                <w:spacing w:val="-2"/>
                <w:sz w:val="16"/>
                <w:szCs w:val="16"/>
                <w:lang w:val="el-GR" w:eastAsia="en-US"/>
              </w:rPr>
              <w:t xml:space="preserve"> </w:t>
            </w:r>
            <w:r w:rsidRPr="00DE5586">
              <w:rPr>
                <w:rFonts w:asciiTheme="minorHAnsi" w:eastAsia="Calibri" w:hAnsiTheme="minorHAnsi" w:cstheme="minorHAnsi"/>
                <w:b/>
                <w:sz w:val="16"/>
                <w:szCs w:val="16"/>
                <w:lang w:val="el-GR" w:eastAsia="en-US"/>
              </w:rPr>
              <w:t>ΥΠΑΙΘΑ</w:t>
            </w:r>
            <w:r w:rsidRPr="00DE5586">
              <w:rPr>
                <w:rFonts w:asciiTheme="minorHAnsi" w:eastAsia="Calibri" w:hAnsiTheme="minorHAnsi" w:cstheme="minorHAnsi"/>
                <w:b/>
                <w:spacing w:val="-2"/>
                <w:sz w:val="16"/>
                <w:szCs w:val="16"/>
                <w:lang w:val="el-GR" w:eastAsia="en-US"/>
              </w:rPr>
              <w:t xml:space="preserve"> </w:t>
            </w:r>
            <w:r w:rsidRPr="00DE5586">
              <w:rPr>
                <w:rFonts w:asciiTheme="minorHAnsi" w:eastAsia="Calibri" w:hAnsiTheme="minorHAnsi" w:cstheme="minorHAnsi"/>
                <w:b/>
                <w:sz w:val="16"/>
                <w:szCs w:val="16"/>
                <w:lang w:val="el-GR" w:eastAsia="en-US"/>
              </w:rPr>
              <w:t>δε</w:t>
            </w:r>
            <w:r w:rsidRPr="00DE5586">
              <w:rPr>
                <w:rFonts w:asciiTheme="minorHAnsi" w:eastAsia="Calibri" w:hAnsiTheme="minorHAnsi" w:cstheme="minorHAnsi"/>
                <w:b/>
                <w:spacing w:val="-2"/>
                <w:sz w:val="16"/>
                <w:szCs w:val="16"/>
                <w:lang w:val="el-GR" w:eastAsia="en-US"/>
              </w:rPr>
              <w:t xml:space="preserve"> </w:t>
            </w:r>
            <w:r w:rsidRPr="00DE5586">
              <w:rPr>
                <w:rFonts w:asciiTheme="minorHAnsi" w:eastAsia="Calibri" w:hAnsiTheme="minorHAnsi" w:cstheme="minorHAnsi"/>
                <w:b/>
                <w:sz w:val="16"/>
                <w:szCs w:val="16"/>
                <w:lang w:val="el-GR" w:eastAsia="en-US"/>
              </w:rPr>
              <w:t>θα</w:t>
            </w:r>
            <w:r w:rsidRPr="00DE5586">
              <w:rPr>
                <w:rFonts w:asciiTheme="minorHAnsi" w:eastAsia="Calibri" w:hAnsiTheme="minorHAnsi" w:cstheme="minorHAnsi"/>
                <w:b/>
                <w:spacing w:val="-2"/>
                <w:sz w:val="16"/>
                <w:szCs w:val="16"/>
                <w:lang w:val="el-GR" w:eastAsia="en-US"/>
              </w:rPr>
              <w:t xml:space="preserve"> </w:t>
            </w:r>
            <w:r w:rsidRPr="00DE5586">
              <w:rPr>
                <w:rFonts w:asciiTheme="minorHAnsi" w:eastAsia="Calibri" w:hAnsiTheme="minorHAnsi" w:cstheme="minorHAnsi"/>
                <w:b/>
                <w:sz w:val="16"/>
                <w:szCs w:val="16"/>
                <w:lang w:val="el-GR" w:eastAsia="en-US"/>
              </w:rPr>
              <w:t>προβεί</w:t>
            </w:r>
            <w:r w:rsidRPr="00DE5586">
              <w:rPr>
                <w:rFonts w:asciiTheme="minorHAnsi" w:eastAsia="Calibri" w:hAnsiTheme="minorHAnsi" w:cstheme="minorHAnsi"/>
                <w:b/>
                <w:spacing w:val="-2"/>
                <w:sz w:val="16"/>
                <w:szCs w:val="16"/>
                <w:lang w:val="el-GR" w:eastAsia="en-US"/>
              </w:rPr>
              <w:t xml:space="preserve"> </w:t>
            </w:r>
            <w:r w:rsidRPr="00DE5586">
              <w:rPr>
                <w:rFonts w:asciiTheme="minorHAnsi" w:eastAsia="Calibri" w:hAnsiTheme="minorHAnsi" w:cstheme="minorHAnsi"/>
                <w:b/>
                <w:sz w:val="16"/>
                <w:szCs w:val="16"/>
                <w:lang w:val="el-GR" w:eastAsia="en-US"/>
              </w:rPr>
              <w:t>σε</w:t>
            </w:r>
            <w:r w:rsidRPr="00DE5586">
              <w:rPr>
                <w:rFonts w:asciiTheme="minorHAnsi" w:eastAsia="Calibri" w:hAnsiTheme="minorHAnsi" w:cstheme="minorHAnsi"/>
                <w:b/>
                <w:spacing w:val="-2"/>
                <w:sz w:val="16"/>
                <w:szCs w:val="16"/>
                <w:lang w:val="el-GR" w:eastAsia="en-US"/>
              </w:rPr>
              <w:t xml:space="preserve"> </w:t>
            </w:r>
            <w:r w:rsidRPr="00DE5586">
              <w:rPr>
                <w:rFonts w:asciiTheme="minorHAnsi" w:eastAsia="Calibri" w:hAnsiTheme="minorHAnsi" w:cstheme="minorHAnsi"/>
                <w:b/>
                <w:sz w:val="16"/>
                <w:szCs w:val="16"/>
                <w:lang w:val="el-GR" w:eastAsia="en-US"/>
              </w:rPr>
              <w:t>εξαγορά</w:t>
            </w:r>
            <w:r w:rsidRPr="00DE5586">
              <w:rPr>
                <w:rFonts w:asciiTheme="minorHAnsi" w:eastAsia="Calibri" w:hAnsiTheme="minorHAnsi" w:cstheme="minorHAnsi"/>
                <w:b/>
                <w:spacing w:val="-2"/>
                <w:sz w:val="16"/>
                <w:szCs w:val="16"/>
                <w:lang w:val="el-GR" w:eastAsia="en-US"/>
              </w:rPr>
              <w:t xml:space="preserve"> </w:t>
            </w:r>
            <w:r w:rsidRPr="00DE5586">
              <w:rPr>
                <w:rFonts w:asciiTheme="minorHAnsi" w:eastAsia="Calibri" w:hAnsiTheme="minorHAnsi" w:cstheme="minorHAnsi"/>
                <w:b/>
                <w:sz w:val="16"/>
                <w:szCs w:val="16"/>
                <w:lang w:val="el-GR" w:eastAsia="en-US"/>
              </w:rPr>
              <w:t>του</w:t>
            </w:r>
            <w:r w:rsidRPr="00DE5586">
              <w:rPr>
                <w:rFonts w:asciiTheme="minorHAnsi" w:eastAsia="Calibri" w:hAnsiTheme="minorHAnsi" w:cstheme="minorHAnsi"/>
                <w:b/>
                <w:spacing w:val="-2"/>
                <w:sz w:val="16"/>
                <w:szCs w:val="16"/>
                <w:lang w:val="el-GR" w:eastAsia="en-US"/>
              </w:rPr>
              <w:t xml:space="preserve"> </w:t>
            </w:r>
            <w:r w:rsidRPr="00DE5586">
              <w:rPr>
                <w:rFonts w:asciiTheme="minorHAnsi" w:eastAsia="Calibri" w:hAnsiTheme="minorHAnsi" w:cstheme="minorHAnsi"/>
                <w:b/>
                <w:sz w:val="16"/>
                <w:szCs w:val="16"/>
                <w:lang w:val="el-GR" w:eastAsia="en-US"/>
              </w:rPr>
              <w:t>οχήματος</w:t>
            </w:r>
            <w:r w:rsidRPr="00DE5586">
              <w:rPr>
                <w:rFonts w:asciiTheme="minorHAnsi" w:eastAsia="Calibri" w:hAnsiTheme="minorHAnsi" w:cstheme="minorHAnsi"/>
                <w:b/>
                <w:spacing w:val="-3"/>
                <w:sz w:val="16"/>
                <w:szCs w:val="16"/>
                <w:lang w:val="el-GR" w:eastAsia="en-US"/>
              </w:rPr>
              <w:t xml:space="preserve"> </w:t>
            </w:r>
            <w:r w:rsidRPr="00DE5586">
              <w:rPr>
                <w:rFonts w:asciiTheme="minorHAnsi" w:eastAsia="Calibri" w:hAnsiTheme="minorHAnsi" w:cstheme="minorHAnsi"/>
                <w:b/>
                <w:sz w:val="16"/>
                <w:szCs w:val="16"/>
                <w:lang w:val="el-GR" w:eastAsia="en-US"/>
              </w:rPr>
              <w:t>και</w:t>
            </w:r>
            <w:r w:rsidRPr="00DE5586">
              <w:rPr>
                <w:rFonts w:asciiTheme="minorHAnsi" w:eastAsia="Calibri" w:hAnsiTheme="minorHAnsi" w:cstheme="minorHAnsi"/>
                <w:b/>
                <w:spacing w:val="-3"/>
                <w:sz w:val="16"/>
                <w:szCs w:val="16"/>
                <w:lang w:val="el-GR" w:eastAsia="en-US"/>
              </w:rPr>
              <w:t xml:space="preserve"> </w:t>
            </w:r>
            <w:r w:rsidRPr="00DE5586">
              <w:rPr>
                <w:rFonts w:asciiTheme="minorHAnsi" w:eastAsia="Calibri" w:hAnsiTheme="minorHAnsi" w:cstheme="minorHAnsi"/>
                <w:b/>
                <w:sz w:val="16"/>
                <w:szCs w:val="16"/>
                <w:lang w:val="el-GR" w:eastAsia="en-US"/>
              </w:rPr>
              <w:t>θα</w:t>
            </w:r>
            <w:r w:rsidRPr="00DE5586">
              <w:rPr>
                <w:rFonts w:asciiTheme="minorHAnsi" w:eastAsia="Calibri" w:hAnsiTheme="minorHAnsi" w:cstheme="minorHAnsi"/>
                <w:b/>
                <w:spacing w:val="-2"/>
                <w:sz w:val="16"/>
                <w:szCs w:val="16"/>
                <w:lang w:val="el-GR" w:eastAsia="en-US"/>
              </w:rPr>
              <w:t xml:space="preserve"> </w:t>
            </w:r>
            <w:r w:rsidRPr="00DE5586">
              <w:rPr>
                <w:rFonts w:asciiTheme="minorHAnsi" w:eastAsia="Calibri" w:hAnsiTheme="minorHAnsi" w:cstheme="minorHAnsi"/>
                <w:b/>
                <w:sz w:val="16"/>
                <w:szCs w:val="16"/>
                <w:lang w:val="el-GR" w:eastAsia="en-US"/>
              </w:rPr>
              <w:t>επιστρέψει αμέσως το όχημα</w:t>
            </w:r>
            <w:r w:rsidRPr="00DE5586">
              <w:rPr>
                <w:rFonts w:asciiTheme="minorHAnsi" w:eastAsia="Calibri" w:hAnsiTheme="minorHAnsi" w:cstheme="minorHAnsi"/>
                <w:sz w:val="16"/>
                <w:szCs w:val="16"/>
                <w:lang w:val="el-GR" w:eastAsia="en-US"/>
              </w:rPr>
              <w:t xml:space="preserve">. Θα συνταχθεί «Πρωτόκολλο Επιστροφής Αυτοκινήτου», το οποίο θα υπογράφεται από την αρμόδια υπηρεσία του ΥΠΑΙΘΑ και εκ μέρους του Αναδόχου από το νόμιμα εξουσιοδοτημένο εκπρόσωπό του, με αναγραφή των τελικών χιλιομέτρων που έχει διανύσει το όχημα, βάσει του </w:t>
            </w:r>
            <w:proofErr w:type="spellStart"/>
            <w:r w:rsidRPr="00DE5586">
              <w:rPr>
                <w:rFonts w:asciiTheme="minorHAnsi" w:eastAsia="Calibri" w:hAnsiTheme="minorHAnsi" w:cstheme="minorHAnsi"/>
                <w:sz w:val="16"/>
                <w:szCs w:val="16"/>
                <w:lang w:val="el-GR" w:eastAsia="en-US"/>
              </w:rPr>
              <w:t>χιλιομετρητή</w:t>
            </w:r>
            <w:proofErr w:type="spellEnd"/>
            <w:r w:rsidRPr="00DE5586">
              <w:rPr>
                <w:rFonts w:asciiTheme="minorHAnsi" w:eastAsia="Calibri" w:hAnsiTheme="minorHAnsi" w:cstheme="minorHAnsi"/>
                <w:sz w:val="16"/>
                <w:szCs w:val="16"/>
                <w:lang w:val="el-GR" w:eastAsia="en-US"/>
              </w:rPr>
              <w:t xml:space="preserve"> του.</w:t>
            </w:r>
          </w:p>
        </w:tc>
        <w:tc>
          <w:tcPr>
            <w:tcW w:w="993" w:type="dxa"/>
            <w:gridSpan w:val="2"/>
            <w:shd w:val="clear" w:color="auto" w:fill="auto"/>
            <w:vAlign w:val="center"/>
          </w:tcPr>
          <w:p w14:paraId="5A43F118" w14:textId="77777777" w:rsidR="00AF73AA" w:rsidRPr="00DE5586" w:rsidRDefault="00AF73AA" w:rsidP="006516F1">
            <w:pPr>
              <w:widowControl w:val="0"/>
              <w:suppressAutoHyphens w:val="0"/>
              <w:autoSpaceDE w:val="0"/>
              <w:autoSpaceDN w:val="0"/>
              <w:spacing w:after="0"/>
              <w:ind w:right="129"/>
              <w:contextualSpacing/>
              <w:jc w:val="center"/>
              <w:rPr>
                <w:rFonts w:asciiTheme="minorHAnsi" w:eastAsia="Calibri" w:hAnsiTheme="minorHAnsi" w:cstheme="minorHAnsi"/>
                <w:sz w:val="16"/>
                <w:szCs w:val="16"/>
                <w:lang w:val="el-GR" w:eastAsia="en-US"/>
              </w:rPr>
            </w:pPr>
            <w:r w:rsidRPr="00603BBF">
              <w:rPr>
                <w:rFonts w:asciiTheme="minorHAnsi" w:eastAsia="Calibri" w:hAnsiTheme="minorHAnsi" w:cstheme="minorHAnsi"/>
                <w:spacing w:val="-5"/>
                <w:sz w:val="14"/>
                <w:szCs w:val="14"/>
                <w:lang w:val="el-GR" w:eastAsia="en-US"/>
              </w:rPr>
              <w:t>ΝΑΙ</w:t>
            </w:r>
          </w:p>
        </w:tc>
        <w:tc>
          <w:tcPr>
            <w:tcW w:w="1277" w:type="dxa"/>
            <w:gridSpan w:val="4"/>
            <w:vAlign w:val="center"/>
          </w:tcPr>
          <w:p w14:paraId="7B84FD75"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c>
          <w:tcPr>
            <w:tcW w:w="1277" w:type="dxa"/>
            <w:vAlign w:val="center"/>
          </w:tcPr>
          <w:p w14:paraId="37FC663E" w14:textId="77777777" w:rsidR="00AF73AA" w:rsidRPr="00DE5586" w:rsidRDefault="00AF73AA" w:rsidP="006516F1">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p>
        </w:tc>
      </w:tr>
    </w:tbl>
    <w:p w14:paraId="272E6443" w14:textId="77777777" w:rsidR="00AF73AA" w:rsidRDefault="00AF73AA" w:rsidP="00AF73AA">
      <w:pPr>
        <w:spacing w:after="0"/>
        <w:jc w:val="left"/>
        <w:rPr>
          <w:b/>
          <w:bCs/>
          <w:lang w:val="el-GR"/>
        </w:rPr>
      </w:pPr>
    </w:p>
    <w:p w14:paraId="39C92FB6" w14:textId="77777777" w:rsidR="00AF73AA" w:rsidRDefault="00AF73AA" w:rsidP="00603BBF">
      <w:pPr>
        <w:spacing w:after="0"/>
        <w:rPr>
          <w:rFonts w:asciiTheme="minorHAnsi" w:eastAsia="Calibri" w:hAnsiTheme="minorHAnsi" w:cstheme="minorHAnsi"/>
          <w:b/>
          <w:spacing w:val="-2"/>
          <w:sz w:val="24"/>
          <w:lang w:val="el-GR" w:eastAsia="en-US"/>
        </w:rPr>
      </w:pPr>
    </w:p>
    <w:p w14:paraId="76383CFE" w14:textId="77777777" w:rsidR="00AF73AA" w:rsidRPr="00AF73AA" w:rsidRDefault="00AF73AA" w:rsidP="00603BBF">
      <w:pPr>
        <w:spacing w:after="0"/>
        <w:rPr>
          <w:rFonts w:asciiTheme="minorHAnsi" w:eastAsia="Calibri" w:hAnsiTheme="minorHAnsi" w:cstheme="minorHAnsi"/>
          <w:b/>
          <w:spacing w:val="-2"/>
          <w:sz w:val="24"/>
          <w:lang w:val="el-GR" w:eastAsia="en-US"/>
        </w:rPr>
      </w:pPr>
    </w:p>
    <w:p w14:paraId="13196BDC" w14:textId="77777777" w:rsidR="00FC1FA0" w:rsidRDefault="00AF73AA" w:rsidP="009D47AA">
      <w:pPr>
        <w:widowControl w:val="0"/>
        <w:suppressAutoHyphens w:val="0"/>
        <w:autoSpaceDE w:val="0"/>
        <w:autoSpaceDN w:val="0"/>
        <w:spacing w:before="44" w:after="0"/>
        <w:jc w:val="left"/>
        <w:outlineLvl w:val="0"/>
        <w:rPr>
          <w:rFonts w:eastAsia="Calibri"/>
          <w:b/>
          <w:bCs/>
          <w:sz w:val="24"/>
          <w:u w:val="single" w:color="000000"/>
          <w:lang w:val="el-GR" w:eastAsia="en-US"/>
        </w:rPr>
      </w:pPr>
      <w:r>
        <w:rPr>
          <w:rFonts w:eastAsia="Calibri"/>
          <w:b/>
          <w:bCs/>
          <w:sz w:val="24"/>
          <w:u w:val="single" w:color="000000"/>
          <w:lang w:val="el-GR" w:eastAsia="en-US"/>
        </w:rPr>
        <w:t>Β</w:t>
      </w:r>
      <w:r w:rsidR="009D47AA">
        <w:rPr>
          <w:rFonts w:eastAsia="Calibri"/>
          <w:b/>
          <w:bCs/>
          <w:sz w:val="24"/>
          <w:u w:val="single" w:color="000000"/>
          <w:lang w:val="el-GR" w:eastAsia="en-US"/>
        </w:rPr>
        <w:t xml:space="preserve">. </w:t>
      </w:r>
      <w:r w:rsidR="00FC1FA0">
        <w:rPr>
          <w:rFonts w:eastAsia="Calibri"/>
          <w:b/>
          <w:bCs/>
          <w:sz w:val="24"/>
          <w:u w:val="single" w:color="000000"/>
          <w:lang w:val="el-GR" w:eastAsia="en-US"/>
        </w:rPr>
        <w:t xml:space="preserve">ΤΜΉΜΑ 2 </w:t>
      </w:r>
    </w:p>
    <w:p w14:paraId="6688E158" w14:textId="52483EAB" w:rsidR="00603BBF" w:rsidRPr="009D47AA" w:rsidRDefault="00FC1FA0" w:rsidP="009D47AA">
      <w:pPr>
        <w:widowControl w:val="0"/>
        <w:suppressAutoHyphens w:val="0"/>
        <w:autoSpaceDE w:val="0"/>
        <w:autoSpaceDN w:val="0"/>
        <w:spacing w:before="44" w:after="0"/>
        <w:jc w:val="left"/>
        <w:outlineLvl w:val="0"/>
        <w:rPr>
          <w:rFonts w:eastAsia="Calibri"/>
          <w:b/>
          <w:bCs/>
          <w:sz w:val="24"/>
          <w:u w:val="single" w:color="000000"/>
          <w:lang w:val="el-GR" w:eastAsia="en-US"/>
        </w:rPr>
      </w:pPr>
      <w:r>
        <w:rPr>
          <w:rFonts w:eastAsia="Calibri"/>
          <w:b/>
          <w:bCs/>
          <w:sz w:val="24"/>
          <w:u w:val="single" w:color="000000"/>
          <w:lang w:val="el-GR" w:eastAsia="en-US"/>
        </w:rPr>
        <w:t xml:space="preserve"> Β1) </w:t>
      </w:r>
      <w:r w:rsidR="00603BBF" w:rsidRPr="009D47AA">
        <w:rPr>
          <w:rFonts w:eastAsia="Calibri"/>
          <w:b/>
          <w:bCs/>
          <w:sz w:val="24"/>
          <w:u w:val="single" w:color="000000"/>
          <w:lang w:val="el-GR" w:eastAsia="en-US"/>
        </w:rPr>
        <w:t xml:space="preserve">Μη </w:t>
      </w:r>
      <w:r w:rsidR="001E2EEB">
        <w:rPr>
          <w:rFonts w:eastAsia="Calibri"/>
          <w:b/>
          <w:bCs/>
          <w:sz w:val="24"/>
          <w:u w:val="single" w:color="000000"/>
          <w:lang w:val="el-GR" w:eastAsia="en-US"/>
        </w:rPr>
        <w:t xml:space="preserve">αμιγώς </w:t>
      </w:r>
      <w:r w:rsidR="00603BBF" w:rsidRPr="009D47AA">
        <w:rPr>
          <w:rFonts w:eastAsia="Calibri"/>
          <w:b/>
          <w:bCs/>
          <w:sz w:val="24"/>
          <w:u w:val="single" w:color="000000"/>
          <w:lang w:val="el-GR" w:eastAsia="en-US"/>
        </w:rPr>
        <w:t xml:space="preserve">ηλεκτρικό </w:t>
      </w:r>
      <w:r w:rsidR="00AF73AA" w:rsidRPr="00AF73AA">
        <w:rPr>
          <w:rFonts w:eastAsia="Calibri"/>
          <w:b/>
          <w:bCs/>
          <w:sz w:val="24"/>
          <w:u w:val="single" w:color="000000"/>
          <w:lang w:val="el-GR" w:eastAsia="en-US"/>
        </w:rPr>
        <w:t xml:space="preserve">όχημα </w:t>
      </w:r>
      <w:r w:rsidR="001E2EEB">
        <w:rPr>
          <w:rFonts w:eastAsia="Calibri"/>
          <w:b/>
          <w:bCs/>
          <w:sz w:val="24"/>
          <w:u w:val="single" w:color="000000"/>
          <w:lang w:val="el-GR" w:eastAsia="en-US"/>
        </w:rPr>
        <w:t>τύπου Α</w:t>
      </w:r>
    </w:p>
    <w:tbl>
      <w:tblPr>
        <w:tblW w:w="9812"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4972"/>
        <w:gridCol w:w="992"/>
        <w:gridCol w:w="1254"/>
        <w:gridCol w:w="15"/>
        <w:gridCol w:w="7"/>
        <w:gridCol w:w="1276"/>
        <w:gridCol w:w="11"/>
        <w:gridCol w:w="8"/>
      </w:tblGrid>
      <w:tr w:rsidR="00F02994" w:rsidRPr="009D47AA" w14:paraId="51DC1349" w14:textId="77777777" w:rsidTr="009D47AA">
        <w:trPr>
          <w:gridAfter w:val="1"/>
          <w:wAfter w:w="8" w:type="dxa"/>
          <w:trHeight w:val="372"/>
        </w:trPr>
        <w:tc>
          <w:tcPr>
            <w:tcW w:w="7241" w:type="dxa"/>
            <w:gridSpan w:val="3"/>
            <w:shd w:val="clear" w:color="auto" w:fill="auto"/>
            <w:vAlign w:val="center"/>
          </w:tcPr>
          <w:p w14:paraId="2C39DD96" w14:textId="77777777" w:rsidR="00F02994" w:rsidRPr="00603BBF" w:rsidRDefault="00F02994" w:rsidP="00C24118">
            <w:pPr>
              <w:widowControl w:val="0"/>
              <w:suppressAutoHyphens w:val="0"/>
              <w:autoSpaceDE w:val="0"/>
              <w:autoSpaceDN w:val="0"/>
              <w:spacing w:after="0" w:line="276" w:lineRule="auto"/>
              <w:ind w:left="288" w:right="137"/>
              <w:contextualSpacing/>
              <w:jc w:val="center"/>
              <w:rPr>
                <w:rFonts w:asciiTheme="minorHAnsi" w:eastAsia="Calibri" w:hAnsiTheme="minorHAnsi" w:cstheme="minorHAnsi"/>
                <w:b/>
                <w:sz w:val="18"/>
                <w:szCs w:val="18"/>
                <w:lang w:val="el-GR" w:eastAsia="en-US"/>
              </w:rPr>
            </w:pPr>
            <w:r w:rsidRPr="00603BBF">
              <w:rPr>
                <w:rFonts w:asciiTheme="minorHAnsi" w:eastAsia="Calibri" w:hAnsiTheme="minorHAnsi" w:cstheme="minorHAnsi"/>
                <w:b/>
                <w:spacing w:val="-2"/>
                <w:sz w:val="18"/>
                <w:szCs w:val="18"/>
                <w:lang w:val="el-GR" w:eastAsia="en-US"/>
              </w:rPr>
              <w:t>ΑΠΑΙΤΗΣΗ</w:t>
            </w:r>
          </w:p>
        </w:tc>
        <w:tc>
          <w:tcPr>
            <w:tcW w:w="1254" w:type="dxa"/>
            <w:shd w:val="clear" w:color="auto" w:fill="auto"/>
            <w:vAlign w:val="center"/>
          </w:tcPr>
          <w:p w14:paraId="42F69D8E" w14:textId="77777777" w:rsidR="00F02994" w:rsidRPr="00603BBF" w:rsidRDefault="00F02994" w:rsidP="00603BBF">
            <w:pPr>
              <w:widowControl w:val="0"/>
              <w:suppressAutoHyphens w:val="0"/>
              <w:autoSpaceDE w:val="0"/>
              <w:autoSpaceDN w:val="0"/>
              <w:spacing w:after="0" w:line="276" w:lineRule="auto"/>
              <w:ind w:left="119" w:firstLine="195"/>
              <w:contextualSpacing/>
              <w:jc w:val="left"/>
              <w:rPr>
                <w:rFonts w:asciiTheme="minorHAnsi" w:eastAsia="Calibri" w:hAnsiTheme="minorHAnsi" w:cstheme="minorHAnsi"/>
                <w:b/>
                <w:sz w:val="18"/>
                <w:szCs w:val="18"/>
                <w:lang w:val="el-GR" w:eastAsia="en-US"/>
              </w:rPr>
            </w:pPr>
            <w:r w:rsidRPr="00603BBF">
              <w:rPr>
                <w:rFonts w:asciiTheme="minorHAnsi" w:eastAsia="Calibri" w:hAnsiTheme="minorHAnsi" w:cstheme="minorHAnsi"/>
                <w:b/>
                <w:spacing w:val="-2"/>
                <w:sz w:val="18"/>
                <w:szCs w:val="18"/>
                <w:lang w:val="el-GR" w:eastAsia="en-US"/>
              </w:rPr>
              <w:t xml:space="preserve">Απάντηση </w:t>
            </w:r>
          </w:p>
        </w:tc>
        <w:tc>
          <w:tcPr>
            <w:tcW w:w="1309" w:type="dxa"/>
            <w:gridSpan w:val="4"/>
            <w:shd w:val="clear" w:color="auto" w:fill="auto"/>
            <w:vAlign w:val="center"/>
          </w:tcPr>
          <w:p w14:paraId="0A07372B" w14:textId="77777777" w:rsidR="00F02994" w:rsidRPr="00603BBF" w:rsidRDefault="00F02994" w:rsidP="00603BBF">
            <w:pPr>
              <w:widowControl w:val="0"/>
              <w:suppressAutoHyphens w:val="0"/>
              <w:autoSpaceDE w:val="0"/>
              <w:autoSpaceDN w:val="0"/>
              <w:spacing w:after="0" w:line="276" w:lineRule="auto"/>
              <w:ind w:left="80" w:right="57"/>
              <w:contextualSpacing/>
              <w:jc w:val="center"/>
              <w:rPr>
                <w:rFonts w:asciiTheme="minorHAnsi" w:eastAsia="Calibri" w:hAnsiTheme="minorHAnsi" w:cstheme="minorHAnsi"/>
                <w:b/>
                <w:sz w:val="18"/>
                <w:szCs w:val="18"/>
                <w:lang w:val="el-GR" w:eastAsia="en-US"/>
              </w:rPr>
            </w:pPr>
            <w:r w:rsidRPr="00603BBF">
              <w:rPr>
                <w:rFonts w:asciiTheme="minorHAnsi" w:eastAsia="Calibri" w:hAnsiTheme="minorHAnsi" w:cstheme="minorHAnsi"/>
                <w:b/>
                <w:spacing w:val="-6"/>
                <w:sz w:val="18"/>
                <w:szCs w:val="18"/>
                <w:lang w:val="el-GR" w:eastAsia="en-US"/>
              </w:rPr>
              <w:t>Παραπομπή</w:t>
            </w:r>
            <w:r w:rsidRPr="00603BBF">
              <w:rPr>
                <w:rFonts w:asciiTheme="minorHAnsi" w:eastAsia="Calibri" w:hAnsiTheme="minorHAnsi" w:cstheme="minorHAnsi"/>
                <w:b/>
                <w:spacing w:val="-4"/>
                <w:sz w:val="18"/>
                <w:szCs w:val="18"/>
                <w:lang w:val="el-GR" w:eastAsia="en-US"/>
              </w:rPr>
              <w:t xml:space="preserve"> </w:t>
            </w:r>
          </w:p>
        </w:tc>
      </w:tr>
      <w:tr w:rsidR="00F02994" w:rsidRPr="009D47AA" w14:paraId="65FA7A33" w14:textId="77777777" w:rsidTr="0017700A">
        <w:trPr>
          <w:trHeight w:val="227"/>
        </w:trPr>
        <w:tc>
          <w:tcPr>
            <w:tcW w:w="9812" w:type="dxa"/>
            <w:gridSpan w:val="9"/>
            <w:shd w:val="clear" w:color="auto" w:fill="92D050"/>
          </w:tcPr>
          <w:p w14:paraId="02DCA6DF" w14:textId="77777777" w:rsidR="00F02994" w:rsidRPr="0017700A" w:rsidRDefault="00F02994" w:rsidP="00C24118">
            <w:pPr>
              <w:widowControl w:val="0"/>
              <w:suppressAutoHyphens w:val="0"/>
              <w:autoSpaceDE w:val="0"/>
              <w:autoSpaceDN w:val="0"/>
              <w:spacing w:line="276" w:lineRule="auto"/>
              <w:ind w:left="3264"/>
              <w:contextualSpacing/>
              <w:rPr>
                <w:rFonts w:asciiTheme="minorHAnsi" w:eastAsia="Calibri" w:hAnsiTheme="minorHAnsi" w:cstheme="minorHAnsi"/>
                <w:b/>
                <w:sz w:val="16"/>
                <w:szCs w:val="16"/>
                <w:lang w:val="el-GR" w:eastAsia="en-US"/>
              </w:rPr>
            </w:pPr>
            <w:r w:rsidRPr="0017700A">
              <w:rPr>
                <w:rFonts w:asciiTheme="minorHAnsi" w:eastAsia="Calibri" w:hAnsiTheme="minorHAnsi" w:cstheme="minorHAnsi"/>
                <w:b/>
                <w:spacing w:val="-2"/>
                <w:sz w:val="16"/>
                <w:szCs w:val="16"/>
                <w:lang w:val="el-GR" w:eastAsia="en-US"/>
              </w:rPr>
              <w:t>1.</w:t>
            </w:r>
            <w:r w:rsidRPr="0017700A">
              <w:rPr>
                <w:rFonts w:asciiTheme="minorHAnsi" w:eastAsia="Calibri" w:hAnsiTheme="minorHAnsi" w:cstheme="minorHAnsi"/>
                <w:b/>
                <w:spacing w:val="43"/>
                <w:sz w:val="16"/>
                <w:szCs w:val="16"/>
                <w:lang w:val="el-GR" w:eastAsia="en-US"/>
              </w:rPr>
              <w:t xml:space="preserve"> </w:t>
            </w:r>
            <w:r w:rsidRPr="0017700A">
              <w:rPr>
                <w:rFonts w:asciiTheme="minorHAnsi" w:eastAsia="Calibri" w:hAnsiTheme="minorHAnsi" w:cstheme="minorHAnsi"/>
                <w:b/>
                <w:spacing w:val="-2"/>
                <w:sz w:val="16"/>
                <w:szCs w:val="16"/>
                <w:lang w:val="el-GR" w:eastAsia="en-US"/>
              </w:rPr>
              <w:t>ΧΑΡΑΚΤΗΡΙΣΤΙΚΑ</w:t>
            </w:r>
            <w:r w:rsidRPr="0017700A">
              <w:rPr>
                <w:rFonts w:asciiTheme="minorHAnsi" w:eastAsia="Calibri" w:hAnsiTheme="minorHAnsi" w:cstheme="minorHAnsi"/>
                <w:b/>
                <w:spacing w:val="-15"/>
                <w:sz w:val="16"/>
                <w:szCs w:val="16"/>
                <w:lang w:val="el-GR" w:eastAsia="en-US"/>
              </w:rPr>
              <w:t xml:space="preserve"> </w:t>
            </w:r>
            <w:r w:rsidRPr="0017700A">
              <w:rPr>
                <w:rFonts w:asciiTheme="minorHAnsi" w:eastAsia="Calibri" w:hAnsiTheme="minorHAnsi" w:cstheme="minorHAnsi"/>
                <w:b/>
                <w:spacing w:val="-2"/>
                <w:sz w:val="16"/>
                <w:szCs w:val="16"/>
                <w:lang w:val="el-GR" w:eastAsia="en-US"/>
              </w:rPr>
              <w:t>ΟΧΗΜΑΤΟΣ</w:t>
            </w:r>
          </w:p>
        </w:tc>
      </w:tr>
      <w:tr w:rsidR="00F02994" w:rsidRPr="0017700A" w14:paraId="721BEADF" w14:textId="77777777" w:rsidTr="009D47AA">
        <w:trPr>
          <w:gridAfter w:val="1"/>
          <w:wAfter w:w="8" w:type="dxa"/>
          <w:trHeight w:val="227"/>
        </w:trPr>
        <w:tc>
          <w:tcPr>
            <w:tcW w:w="1277" w:type="dxa"/>
            <w:shd w:val="clear" w:color="auto" w:fill="auto"/>
          </w:tcPr>
          <w:p w14:paraId="552ED16B" w14:textId="77777777" w:rsidR="00F02994" w:rsidRPr="0017700A" w:rsidRDefault="00F02994" w:rsidP="00D549A1">
            <w:pPr>
              <w:widowControl w:val="0"/>
              <w:suppressAutoHyphens w:val="0"/>
              <w:autoSpaceDE w:val="0"/>
              <w:autoSpaceDN w:val="0"/>
              <w:spacing w:line="276" w:lineRule="auto"/>
              <w:contextualSpacing/>
              <w:jc w:val="left"/>
              <w:rPr>
                <w:rFonts w:asciiTheme="minorHAnsi" w:eastAsia="Calibri" w:hAnsiTheme="minorHAnsi" w:cstheme="minorHAnsi"/>
                <w:sz w:val="16"/>
                <w:szCs w:val="16"/>
                <w:lang w:val="el-GR" w:eastAsia="en-US"/>
              </w:rPr>
            </w:pPr>
          </w:p>
          <w:p w14:paraId="0024CD04" w14:textId="77777777" w:rsidR="00F02994" w:rsidRPr="0017700A" w:rsidRDefault="00F02994" w:rsidP="00D549A1">
            <w:pPr>
              <w:widowControl w:val="0"/>
              <w:suppressAutoHyphens w:val="0"/>
              <w:autoSpaceDE w:val="0"/>
              <w:autoSpaceDN w:val="0"/>
              <w:spacing w:line="276" w:lineRule="auto"/>
              <w:ind w:left="111"/>
              <w:contextualSpacing/>
              <w:jc w:val="left"/>
              <w:rPr>
                <w:rFonts w:asciiTheme="minorHAnsi" w:eastAsia="Calibri" w:hAnsiTheme="minorHAnsi" w:cstheme="minorHAnsi"/>
                <w:b/>
                <w:sz w:val="16"/>
                <w:szCs w:val="16"/>
                <w:lang w:val="el-GR" w:eastAsia="en-US"/>
              </w:rPr>
            </w:pPr>
            <w:r w:rsidRPr="0017700A">
              <w:rPr>
                <w:rFonts w:asciiTheme="minorHAnsi" w:eastAsia="Calibri" w:hAnsiTheme="minorHAnsi" w:cstheme="minorHAnsi"/>
                <w:b/>
                <w:spacing w:val="-2"/>
                <w:sz w:val="16"/>
                <w:szCs w:val="16"/>
                <w:lang w:val="el-GR" w:eastAsia="en-US"/>
              </w:rPr>
              <w:t>Γενικά Χαρακτηριστικά</w:t>
            </w:r>
          </w:p>
        </w:tc>
        <w:tc>
          <w:tcPr>
            <w:tcW w:w="4972" w:type="dxa"/>
            <w:shd w:val="clear" w:color="auto" w:fill="auto"/>
          </w:tcPr>
          <w:p w14:paraId="1ED9CF72" w14:textId="77777777" w:rsidR="00F02994" w:rsidRPr="0017700A" w:rsidRDefault="00F02994" w:rsidP="001E2EEB">
            <w:pPr>
              <w:widowControl w:val="0"/>
              <w:suppressAutoHyphens w:val="0"/>
              <w:autoSpaceDE w:val="0"/>
              <w:autoSpaceDN w:val="0"/>
              <w:spacing w:line="276" w:lineRule="auto"/>
              <w:ind w:left="113"/>
              <w:contextualSpacing/>
              <w:jc w:val="left"/>
              <w:rPr>
                <w:rFonts w:asciiTheme="minorHAnsi" w:eastAsia="Calibri" w:hAnsiTheme="minorHAnsi" w:cstheme="minorHAnsi"/>
                <w:sz w:val="16"/>
                <w:szCs w:val="16"/>
                <w:lang w:val="el-GR" w:eastAsia="en-US"/>
              </w:rPr>
            </w:pPr>
            <w:r w:rsidRPr="0017700A">
              <w:rPr>
                <w:rFonts w:asciiTheme="minorHAnsi" w:eastAsia="Calibri" w:hAnsiTheme="minorHAnsi" w:cstheme="minorHAnsi"/>
                <w:sz w:val="16"/>
                <w:szCs w:val="16"/>
                <w:lang w:val="el-GR" w:eastAsia="en-US"/>
              </w:rPr>
              <w:t>Όχημα</w:t>
            </w:r>
            <w:r w:rsidRPr="0017700A">
              <w:rPr>
                <w:rFonts w:asciiTheme="minorHAnsi" w:eastAsia="Calibri" w:hAnsiTheme="minorHAnsi" w:cstheme="minorHAnsi"/>
                <w:spacing w:val="3"/>
                <w:sz w:val="16"/>
                <w:szCs w:val="16"/>
                <w:lang w:val="el-GR" w:eastAsia="en-US"/>
              </w:rPr>
              <w:t xml:space="preserve"> </w:t>
            </w:r>
            <w:r w:rsidRPr="0017700A">
              <w:rPr>
                <w:rFonts w:asciiTheme="minorHAnsi" w:eastAsia="Calibri" w:hAnsiTheme="minorHAnsi" w:cstheme="minorHAnsi"/>
                <w:sz w:val="16"/>
                <w:szCs w:val="16"/>
                <w:lang w:val="el-GR" w:eastAsia="en-US"/>
              </w:rPr>
              <w:t>επιβατικό,</w:t>
            </w:r>
            <w:r w:rsidRPr="0017700A">
              <w:rPr>
                <w:rFonts w:asciiTheme="minorHAnsi" w:eastAsia="Calibri" w:hAnsiTheme="minorHAnsi" w:cstheme="minorHAnsi"/>
                <w:spacing w:val="3"/>
                <w:sz w:val="16"/>
                <w:szCs w:val="16"/>
                <w:lang w:val="el-GR" w:eastAsia="en-US"/>
              </w:rPr>
              <w:t xml:space="preserve"> </w:t>
            </w:r>
            <w:r w:rsidRPr="0017700A">
              <w:rPr>
                <w:rFonts w:asciiTheme="minorHAnsi" w:eastAsia="Calibri" w:hAnsiTheme="minorHAnsi" w:cstheme="minorHAnsi"/>
                <w:sz w:val="16"/>
                <w:szCs w:val="16"/>
                <w:lang w:val="el-GR" w:eastAsia="en-US"/>
              </w:rPr>
              <w:t>καινούργιο</w:t>
            </w:r>
            <w:r w:rsidRPr="0017700A">
              <w:rPr>
                <w:rFonts w:asciiTheme="minorHAnsi" w:eastAsia="Calibri" w:hAnsiTheme="minorHAnsi" w:cstheme="minorHAnsi"/>
                <w:spacing w:val="3"/>
                <w:sz w:val="16"/>
                <w:szCs w:val="16"/>
                <w:lang w:val="el-GR" w:eastAsia="en-US"/>
              </w:rPr>
              <w:t xml:space="preserve"> </w:t>
            </w:r>
            <w:r w:rsidRPr="0017700A">
              <w:rPr>
                <w:rFonts w:asciiTheme="minorHAnsi" w:eastAsia="Calibri" w:hAnsiTheme="minorHAnsi" w:cstheme="minorHAnsi"/>
                <w:sz w:val="16"/>
                <w:szCs w:val="16"/>
                <w:lang w:val="el-GR" w:eastAsia="en-US"/>
              </w:rPr>
              <w:t>σε</w:t>
            </w:r>
            <w:r w:rsidRPr="0017700A">
              <w:rPr>
                <w:rFonts w:asciiTheme="minorHAnsi" w:eastAsia="Calibri" w:hAnsiTheme="minorHAnsi" w:cstheme="minorHAnsi"/>
                <w:spacing w:val="3"/>
                <w:sz w:val="16"/>
                <w:szCs w:val="16"/>
                <w:lang w:val="el-GR" w:eastAsia="en-US"/>
              </w:rPr>
              <w:t xml:space="preserve"> </w:t>
            </w:r>
            <w:r w:rsidRPr="0017700A">
              <w:rPr>
                <w:rFonts w:asciiTheme="minorHAnsi" w:eastAsia="Calibri" w:hAnsiTheme="minorHAnsi" w:cstheme="minorHAnsi"/>
                <w:sz w:val="16"/>
                <w:szCs w:val="16"/>
                <w:lang w:val="el-GR" w:eastAsia="en-US"/>
              </w:rPr>
              <w:t>άριστη</w:t>
            </w:r>
            <w:r w:rsidRPr="0017700A">
              <w:rPr>
                <w:rFonts w:asciiTheme="minorHAnsi" w:eastAsia="Calibri" w:hAnsiTheme="minorHAnsi" w:cstheme="minorHAnsi"/>
                <w:spacing w:val="3"/>
                <w:sz w:val="16"/>
                <w:szCs w:val="16"/>
                <w:lang w:val="el-GR" w:eastAsia="en-US"/>
              </w:rPr>
              <w:t xml:space="preserve"> </w:t>
            </w:r>
            <w:r w:rsidRPr="0017700A">
              <w:rPr>
                <w:rFonts w:asciiTheme="minorHAnsi" w:eastAsia="Calibri" w:hAnsiTheme="minorHAnsi" w:cstheme="minorHAnsi"/>
                <w:sz w:val="16"/>
                <w:szCs w:val="16"/>
                <w:lang w:val="el-GR" w:eastAsia="en-US"/>
              </w:rPr>
              <w:t>κατάσταση,</w:t>
            </w:r>
            <w:r w:rsidRPr="0017700A">
              <w:rPr>
                <w:rFonts w:asciiTheme="minorHAnsi" w:eastAsia="Calibri" w:hAnsiTheme="minorHAnsi" w:cstheme="minorHAnsi"/>
                <w:spacing w:val="3"/>
                <w:sz w:val="16"/>
                <w:szCs w:val="16"/>
                <w:lang w:val="el-GR" w:eastAsia="en-US"/>
              </w:rPr>
              <w:t xml:space="preserve"> </w:t>
            </w:r>
            <w:r w:rsidRPr="0017700A">
              <w:rPr>
                <w:rFonts w:asciiTheme="minorHAnsi" w:eastAsia="Calibri" w:hAnsiTheme="minorHAnsi" w:cstheme="minorHAnsi"/>
                <w:sz w:val="16"/>
                <w:szCs w:val="16"/>
                <w:lang w:val="el-GR" w:eastAsia="en-US"/>
              </w:rPr>
              <w:t>με</w:t>
            </w:r>
            <w:r w:rsidRPr="0017700A">
              <w:rPr>
                <w:rFonts w:asciiTheme="minorHAnsi" w:eastAsia="Calibri" w:hAnsiTheme="minorHAnsi" w:cstheme="minorHAnsi"/>
                <w:spacing w:val="3"/>
                <w:sz w:val="16"/>
                <w:szCs w:val="16"/>
                <w:lang w:val="el-GR" w:eastAsia="en-US"/>
              </w:rPr>
              <w:t xml:space="preserve"> </w:t>
            </w:r>
            <w:r w:rsidRPr="0017700A">
              <w:rPr>
                <w:rFonts w:asciiTheme="minorHAnsi" w:eastAsia="Calibri" w:hAnsiTheme="minorHAnsi" w:cstheme="minorHAnsi"/>
                <w:sz w:val="16"/>
                <w:szCs w:val="16"/>
                <w:lang w:val="el-GR" w:eastAsia="en-US"/>
              </w:rPr>
              <w:t>άδεια</w:t>
            </w:r>
            <w:r w:rsidRPr="0017700A">
              <w:rPr>
                <w:rFonts w:asciiTheme="minorHAnsi" w:eastAsia="Calibri" w:hAnsiTheme="minorHAnsi" w:cstheme="minorHAnsi"/>
                <w:spacing w:val="3"/>
                <w:sz w:val="16"/>
                <w:szCs w:val="16"/>
                <w:lang w:val="el-GR" w:eastAsia="en-US"/>
              </w:rPr>
              <w:t xml:space="preserve"> </w:t>
            </w:r>
            <w:r w:rsidRPr="0017700A">
              <w:rPr>
                <w:rFonts w:asciiTheme="minorHAnsi" w:eastAsia="Calibri" w:hAnsiTheme="minorHAnsi" w:cstheme="minorHAnsi"/>
                <w:sz w:val="16"/>
                <w:szCs w:val="16"/>
                <w:lang w:val="el-GR" w:eastAsia="en-US"/>
              </w:rPr>
              <w:t>για</w:t>
            </w:r>
            <w:r w:rsidRPr="0017700A">
              <w:rPr>
                <w:rFonts w:asciiTheme="minorHAnsi" w:eastAsia="Calibri" w:hAnsiTheme="minorHAnsi" w:cstheme="minorHAnsi"/>
                <w:spacing w:val="3"/>
                <w:sz w:val="16"/>
                <w:szCs w:val="16"/>
                <w:lang w:val="el-GR" w:eastAsia="en-US"/>
              </w:rPr>
              <w:t xml:space="preserve"> </w:t>
            </w:r>
            <w:r w:rsidRPr="0017700A">
              <w:rPr>
                <w:rFonts w:asciiTheme="minorHAnsi" w:eastAsia="Calibri" w:hAnsiTheme="minorHAnsi" w:cstheme="minorHAnsi"/>
                <w:sz w:val="16"/>
                <w:szCs w:val="16"/>
                <w:lang w:val="el-GR" w:eastAsia="en-US"/>
              </w:rPr>
              <w:t>πέντε</w:t>
            </w:r>
            <w:r w:rsidRPr="0017700A">
              <w:rPr>
                <w:rFonts w:asciiTheme="minorHAnsi" w:eastAsia="Calibri" w:hAnsiTheme="minorHAnsi" w:cstheme="minorHAnsi"/>
                <w:spacing w:val="3"/>
                <w:sz w:val="16"/>
                <w:szCs w:val="16"/>
                <w:lang w:val="el-GR" w:eastAsia="en-US"/>
              </w:rPr>
              <w:t xml:space="preserve"> </w:t>
            </w:r>
            <w:r w:rsidRPr="0017700A">
              <w:rPr>
                <w:rFonts w:asciiTheme="minorHAnsi" w:eastAsia="Calibri" w:hAnsiTheme="minorHAnsi" w:cstheme="minorHAnsi"/>
                <w:sz w:val="16"/>
                <w:szCs w:val="16"/>
                <w:lang w:val="el-GR" w:eastAsia="en-US"/>
              </w:rPr>
              <w:t>(05)</w:t>
            </w:r>
            <w:r w:rsidRPr="0017700A">
              <w:rPr>
                <w:rFonts w:asciiTheme="minorHAnsi" w:eastAsia="Calibri" w:hAnsiTheme="minorHAnsi" w:cstheme="minorHAnsi"/>
                <w:spacing w:val="3"/>
                <w:sz w:val="16"/>
                <w:szCs w:val="16"/>
                <w:lang w:val="el-GR" w:eastAsia="en-US"/>
              </w:rPr>
              <w:t xml:space="preserve"> </w:t>
            </w:r>
            <w:r w:rsidRPr="0017700A">
              <w:rPr>
                <w:rFonts w:asciiTheme="minorHAnsi" w:eastAsia="Calibri" w:hAnsiTheme="minorHAnsi" w:cstheme="minorHAnsi"/>
                <w:spacing w:val="-2"/>
                <w:sz w:val="16"/>
                <w:szCs w:val="16"/>
                <w:lang w:val="el-GR" w:eastAsia="en-US"/>
              </w:rPr>
              <w:t>επιβάτες,</w:t>
            </w:r>
            <w:r w:rsidR="001E2EEB">
              <w:rPr>
                <w:rFonts w:asciiTheme="minorHAnsi" w:eastAsia="Calibri" w:hAnsiTheme="minorHAnsi" w:cstheme="minorHAnsi"/>
                <w:spacing w:val="-2"/>
                <w:sz w:val="16"/>
                <w:szCs w:val="16"/>
                <w:lang w:val="el-GR" w:eastAsia="en-US"/>
              </w:rPr>
              <w:t xml:space="preserve"> </w:t>
            </w:r>
            <w:r w:rsidRPr="0017700A">
              <w:rPr>
                <w:rFonts w:asciiTheme="minorHAnsi" w:eastAsia="Calibri" w:hAnsiTheme="minorHAnsi" w:cstheme="minorHAnsi"/>
                <w:b/>
                <w:sz w:val="16"/>
                <w:szCs w:val="16"/>
                <w:u w:val="single"/>
                <w:lang w:val="el-GR" w:eastAsia="en-US"/>
              </w:rPr>
              <w:t>με ημερομηνία 1ης ταξινόμησης την τελευταία τριετία</w:t>
            </w:r>
            <w:r w:rsidRPr="0017700A">
              <w:rPr>
                <w:rFonts w:asciiTheme="minorHAnsi" w:eastAsia="Calibri" w:hAnsiTheme="minorHAnsi" w:cstheme="minorHAnsi"/>
                <w:sz w:val="16"/>
                <w:szCs w:val="16"/>
                <w:lang w:val="el-GR" w:eastAsia="en-US"/>
              </w:rPr>
              <w:t>, ο κατασκευαστής του οποίου θα αντιπροσωπεύεται στην Ελλάδα.</w:t>
            </w:r>
          </w:p>
        </w:tc>
        <w:tc>
          <w:tcPr>
            <w:tcW w:w="992" w:type="dxa"/>
            <w:shd w:val="clear" w:color="auto" w:fill="auto"/>
          </w:tcPr>
          <w:p w14:paraId="24F81CB6" w14:textId="77777777" w:rsidR="00F02994" w:rsidRPr="0017700A" w:rsidRDefault="00F02994" w:rsidP="0017700A">
            <w:pPr>
              <w:widowControl w:val="0"/>
              <w:suppressAutoHyphens w:val="0"/>
              <w:autoSpaceDE w:val="0"/>
              <w:autoSpaceDN w:val="0"/>
              <w:spacing w:after="0"/>
              <w:ind w:left="8"/>
              <w:contextualSpacing/>
              <w:jc w:val="center"/>
              <w:rPr>
                <w:rFonts w:asciiTheme="minorHAnsi" w:eastAsia="Calibri" w:hAnsiTheme="minorHAnsi" w:cstheme="minorHAnsi"/>
                <w:spacing w:val="-5"/>
                <w:sz w:val="14"/>
                <w:szCs w:val="14"/>
                <w:lang w:val="el-GR" w:eastAsia="en-US"/>
              </w:rPr>
            </w:pPr>
            <w:r w:rsidRPr="0017700A">
              <w:rPr>
                <w:rFonts w:asciiTheme="minorHAnsi" w:eastAsia="Calibri" w:hAnsiTheme="minorHAnsi" w:cstheme="minorHAnsi"/>
                <w:spacing w:val="-5"/>
                <w:sz w:val="14"/>
                <w:szCs w:val="14"/>
                <w:lang w:val="el-GR" w:eastAsia="en-US"/>
              </w:rPr>
              <w:t>ΝΑΙ</w:t>
            </w:r>
          </w:p>
        </w:tc>
        <w:tc>
          <w:tcPr>
            <w:tcW w:w="1254" w:type="dxa"/>
            <w:shd w:val="clear" w:color="auto" w:fill="auto"/>
          </w:tcPr>
          <w:p w14:paraId="5D72413D" w14:textId="77777777" w:rsidR="00F02994" w:rsidRPr="0017700A" w:rsidRDefault="00F02994" w:rsidP="00D549A1">
            <w:pPr>
              <w:widowControl w:val="0"/>
              <w:suppressAutoHyphens w:val="0"/>
              <w:autoSpaceDE w:val="0"/>
              <w:autoSpaceDN w:val="0"/>
              <w:spacing w:line="276" w:lineRule="auto"/>
              <w:contextualSpacing/>
              <w:jc w:val="left"/>
              <w:rPr>
                <w:rFonts w:asciiTheme="minorHAnsi" w:eastAsia="Calibri" w:hAnsiTheme="minorHAnsi" w:cstheme="minorHAnsi"/>
                <w:sz w:val="16"/>
                <w:szCs w:val="16"/>
                <w:lang w:val="el-GR" w:eastAsia="en-US"/>
              </w:rPr>
            </w:pPr>
          </w:p>
        </w:tc>
        <w:tc>
          <w:tcPr>
            <w:tcW w:w="1309" w:type="dxa"/>
            <w:gridSpan w:val="4"/>
            <w:shd w:val="clear" w:color="auto" w:fill="auto"/>
          </w:tcPr>
          <w:p w14:paraId="033DBA2C" w14:textId="77777777" w:rsidR="00F02994" w:rsidRPr="0017700A" w:rsidRDefault="00F02994" w:rsidP="00D549A1">
            <w:pPr>
              <w:widowControl w:val="0"/>
              <w:suppressAutoHyphens w:val="0"/>
              <w:autoSpaceDE w:val="0"/>
              <w:autoSpaceDN w:val="0"/>
              <w:spacing w:line="276" w:lineRule="auto"/>
              <w:contextualSpacing/>
              <w:jc w:val="left"/>
              <w:rPr>
                <w:rFonts w:asciiTheme="minorHAnsi" w:eastAsia="Calibri" w:hAnsiTheme="minorHAnsi" w:cstheme="minorHAnsi"/>
                <w:sz w:val="16"/>
                <w:szCs w:val="16"/>
                <w:lang w:val="el-GR" w:eastAsia="en-US"/>
              </w:rPr>
            </w:pPr>
          </w:p>
        </w:tc>
      </w:tr>
      <w:tr w:rsidR="00F02994" w:rsidRPr="0017700A" w14:paraId="0D2E2AB4" w14:textId="77777777" w:rsidTr="009D47AA">
        <w:trPr>
          <w:trHeight w:val="227"/>
        </w:trPr>
        <w:tc>
          <w:tcPr>
            <w:tcW w:w="1277" w:type="dxa"/>
            <w:shd w:val="clear" w:color="auto" w:fill="auto"/>
            <w:vAlign w:val="center"/>
          </w:tcPr>
          <w:p w14:paraId="340E5265" w14:textId="77777777" w:rsidR="00F02994" w:rsidRPr="0017700A" w:rsidRDefault="00F02994" w:rsidP="00C24118">
            <w:pPr>
              <w:widowControl w:val="0"/>
              <w:suppressAutoHyphens w:val="0"/>
              <w:autoSpaceDE w:val="0"/>
              <w:autoSpaceDN w:val="0"/>
              <w:spacing w:after="0" w:line="276" w:lineRule="auto"/>
              <w:contextualSpacing/>
              <w:jc w:val="left"/>
              <w:rPr>
                <w:rFonts w:asciiTheme="minorHAnsi" w:eastAsia="Calibri" w:hAnsiTheme="minorHAnsi" w:cstheme="minorHAnsi"/>
                <w:sz w:val="16"/>
                <w:szCs w:val="16"/>
                <w:lang w:val="el-GR" w:eastAsia="en-US"/>
              </w:rPr>
            </w:pPr>
          </w:p>
        </w:tc>
        <w:tc>
          <w:tcPr>
            <w:tcW w:w="4972" w:type="dxa"/>
            <w:shd w:val="clear" w:color="auto" w:fill="auto"/>
            <w:vAlign w:val="center"/>
          </w:tcPr>
          <w:p w14:paraId="247BADF5" w14:textId="77777777" w:rsidR="00F02994" w:rsidRPr="00477F0F" w:rsidRDefault="00F02994" w:rsidP="00C24118">
            <w:pPr>
              <w:widowControl w:val="0"/>
              <w:suppressAutoHyphens w:val="0"/>
              <w:autoSpaceDE w:val="0"/>
              <w:autoSpaceDN w:val="0"/>
              <w:spacing w:after="0" w:line="276" w:lineRule="auto"/>
              <w:ind w:left="113"/>
              <w:contextualSpacing/>
              <w:jc w:val="left"/>
              <w:rPr>
                <w:rFonts w:asciiTheme="minorHAnsi" w:eastAsia="Calibri" w:hAnsiTheme="minorHAnsi" w:cstheme="minorHAnsi"/>
                <w:sz w:val="16"/>
                <w:szCs w:val="16"/>
                <w:lang w:val="el-GR" w:eastAsia="en-US"/>
              </w:rPr>
            </w:pPr>
            <w:r w:rsidRPr="00477F0F">
              <w:rPr>
                <w:rFonts w:asciiTheme="minorHAnsi" w:eastAsia="Calibri" w:hAnsiTheme="minorHAnsi" w:cstheme="minorHAnsi"/>
                <w:sz w:val="16"/>
                <w:szCs w:val="16"/>
                <w:lang w:val="el-GR" w:eastAsia="en-US"/>
              </w:rPr>
              <w:t>Τα</w:t>
            </w:r>
            <w:r w:rsidRPr="00477F0F">
              <w:rPr>
                <w:rFonts w:asciiTheme="minorHAnsi" w:eastAsia="Calibri" w:hAnsiTheme="minorHAnsi" w:cstheme="minorHAnsi"/>
                <w:spacing w:val="43"/>
                <w:sz w:val="16"/>
                <w:szCs w:val="16"/>
                <w:lang w:val="el-GR" w:eastAsia="en-US"/>
              </w:rPr>
              <w:t xml:space="preserve"> </w:t>
            </w:r>
            <w:r w:rsidRPr="00477F0F">
              <w:rPr>
                <w:rFonts w:asciiTheme="minorHAnsi" w:eastAsia="Calibri" w:hAnsiTheme="minorHAnsi" w:cstheme="minorHAnsi"/>
                <w:sz w:val="16"/>
                <w:szCs w:val="16"/>
                <w:lang w:val="el-GR" w:eastAsia="en-US"/>
              </w:rPr>
              <w:t>χαρακτηριστικά</w:t>
            </w:r>
            <w:r w:rsidRPr="00477F0F">
              <w:rPr>
                <w:rFonts w:asciiTheme="minorHAnsi" w:eastAsia="Calibri" w:hAnsiTheme="minorHAnsi" w:cstheme="minorHAnsi"/>
                <w:spacing w:val="45"/>
                <w:sz w:val="16"/>
                <w:szCs w:val="16"/>
                <w:lang w:val="el-GR" w:eastAsia="en-US"/>
              </w:rPr>
              <w:t xml:space="preserve"> </w:t>
            </w:r>
            <w:r w:rsidRPr="00477F0F">
              <w:rPr>
                <w:rFonts w:asciiTheme="minorHAnsi" w:eastAsia="Calibri" w:hAnsiTheme="minorHAnsi" w:cstheme="minorHAnsi"/>
                <w:sz w:val="16"/>
                <w:szCs w:val="16"/>
                <w:lang w:val="el-GR" w:eastAsia="en-US"/>
              </w:rPr>
              <w:t>του</w:t>
            </w:r>
            <w:r w:rsidRPr="00477F0F">
              <w:rPr>
                <w:rFonts w:asciiTheme="minorHAnsi" w:eastAsia="Calibri" w:hAnsiTheme="minorHAnsi" w:cstheme="minorHAnsi"/>
                <w:spacing w:val="44"/>
                <w:sz w:val="16"/>
                <w:szCs w:val="16"/>
                <w:lang w:val="el-GR" w:eastAsia="en-US"/>
              </w:rPr>
              <w:t xml:space="preserve"> </w:t>
            </w:r>
            <w:r w:rsidRPr="00477F0F">
              <w:rPr>
                <w:rFonts w:asciiTheme="minorHAnsi" w:eastAsia="Calibri" w:hAnsiTheme="minorHAnsi" w:cstheme="minorHAnsi"/>
                <w:sz w:val="16"/>
                <w:szCs w:val="16"/>
                <w:lang w:val="el-GR" w:eastAsia="en-US"/>
              </w:rPr>
              <w:t>οχήματος</w:t>
            </w:r>
            <w:r w:rsidRPr="00477F0F">
              <w:rPr>
                <w:rFonts w:asciiTheme="minorHAnsi" w:eastAsia="Calibri" w:hAnsiTheme="minorHAnsi" w:cstheme="minorHAnsi"/>
                <w:spacing w:val="45"/>
                <w:sz w:val="16"/>
                <w:szCs w:val="16"/>
                <w:lang w:val="el-GR" w:eastAsia="en-US"/>
              </w:rPr>
              <w:t xml:space="preserve"> </w:t>
            </w:r>
            <w:r w:rsidRPr="00477F0F">
              <w:rPr>
                <w:rFonts w:asciiTheme="minorHAnsi" w:eastAsia="Calibri" w:hAnsiTheme="minorHAnsi" w:cstheme="minorHAnsi"/>
                <w:sz w:val="16"/>
                <w:szCs w:val="16"/>
                <w:lang w:val="el-GR" w:eastAsia="en-US"/>
              </w:rPr>
              <w:t>θα</w:t>
            </w:r>
            <w:r w:rsidRPr="00477F0F">
              <w:rPr>
                <w:rFonts w:asciiTheme="minorHAnsi" w:eastAsia="Calibri" w:hAnsiTheme="minorHAnsi" w:cstheme="minorHAnsi"/>
                <w:spacing w:val="45"/>
                <w:sz w:val="16"/>
                <w:szCs w:val="16"/>
                <w:lang w:val="el-GR" w:eastAsia="en-US"/>
              </w:rPr>
              <w:t xml:space="preserve"> </w:t>
            </w:r>
            <w:r w:rsidRPr="00477F0F">
              <w:rPr>
                <w:rFonts w:asciiTheme="minorHAnsi" w:eastAsia="Calibri" w:hAnsiTheme="minorHAnsi" w:cstheme="minorHAnsi"/>
                <w:sz w:val="16"/>
                <w:szCs w:val="16"/>
                <w:lang w:val="el-GR" w:eastAsia="en-US"/>
              </w:rPr>
              <w:t>πρέπει</w:t>
            </w:r>
            <w:r w:rsidRPr="00477F0F">
              <w:rPr>
                <w:rFonts w:asciiTheme="minorHAnsi" w:eastAsia="Calibri" w:hAnsiTheme="minorHAnsi" w:cstheme="minorHAnsi"/>
                <w:spacing w:val="45"/>
                <w:sz w:val="16"/>
                <w:szCs w:val="16"/>
                <w:lang w:val="el-GR" w:eastAsia="en-US"/>
              </w:rPr>
              <w:t xml:space="preserve"> </w:t>
            </w:r>
            <w:r w:rsidRPr="00477F0F">
              <w:rPr>
                <w:rFonts w:asciiTheme="minorHAnsi" w:eastAsia="Calibri" w:hAnsiTheme="minorHAnsi" w:cstheme="minorHAnsi"/>
                <w:sz w:val="16"/>
                <w:szCs w:val="16"/>
                <w:lang w:val="el-GR" w:eastAsia="en-US"/>
              </w:rPr>
              <w:t>να</w:t>
            </w:r>
            <w:r w:rsidRPr="00477F0F">
              <w:rPr>
                <w:rFonts w:asciiTheme="minorHAnsi" w:eastAsia="Calibri" w:hAnsiTheme="minorHAnsi" w:cstheme="minorHAnsi"/>
                <w:spacing w:val="46"/>
                <w:sz w:val="16"/>
                <w:szCs w:val="16"/>
                <w:lang w:val="el-GR" w:eastAsia="en-US"/>
              </w:rPr>
              <w:t xml:space="preserve"> </w:t>
            </w:r>
            <w:r w:rsidRPr="00477F0F">
              <w:rPr>
                <w:rFonts w:asciiTheme="minorHAnsi" w:eastAsia="Calibri" w:hAnsiTheme="minorHAnsi" w:cstheme="minorHAnsi"/>
                <w:sz w:val="16"/>
                <w:szCs w:val="16"/>
                <w:lang w:val="el-GR" w:eastAsia="en-US"/>
              </w:rPr>
              <w:t>προκύπτουν</w:t>
            </w:r>
            <w:r w:rsidRPr="00477F0F">
              <w:rPr>
                <w:rFonts w:asciiTheme="minorHAnsi" w:eastAsia="Calibri" w:hAnsiTheme="minorHAnsi" w:cstheme="minorHAnsi"/>
                <w:spacing w:val="44"/>
                <w:sz w:val="16"/>
                <w:szCs w:val="16"/>
                <w:lang w:val="el-GR" w:eastAsia="en-US"/>
              </w:rPr>
              <w:t xml:space="preserve"> </w:t>
            </w:r>
            <w:r w:rsidRPr="00477F0F">
              <w:rPr>
                <w:rFonts w:asciiTheme="minorHAnsi" w:eastAsia="Calibri" w:hAnsiTheme="minorHAnsi" w:cstheme="minorHAnsi"/>
                <w:sz w:val="16"/>
                <w:szCs w:val="16"/>
                <w:lang w:val="el-GR" w:eastAsia="en-US"/>
              </w:rPr>
              <w:t>από</w:t>
            </w:r>
            <w:r w:rsidRPr="00477F0F">
              <w:rPr>
                <w:rFonts w:asciiTheme="minorHAnsi" w:eastAsia="Calibri" w:hAnsiTheme="minorHAnsi" w:cstheme="minorHAnsi"/>
                <w:spacing w:val="45"/>
                <w:sz w:val="16"/>
                <w:szCs w:val="16"/>
                <w:lang w:val="el-GR" w:eastAsia="en-US"/>
              </w:rPr>
              <w:t xml:space="preserve"> </w:t>
            </w:r>
            <w:r w:rsidRPr="00477F0F">
              <w:rPr>
                <w:rFonts w:asciiTheme="minorHAnsi" w:eastAsia="Calibri" w:hAnsiTheme="minorHAnsi" w:cstheme="minorHAnsi"/>
                <w:sz w:val="16"/>
                <w:szCs w:val="16"/>
                <w:lang w:val="el-GR" w:eastAsia="en-US"/>
              </w:rPr>
              <w:t>επίσημα</w:t>
            </w:r>
            <w:r w:rsidRPr="00477F0F">
              <w:rPr>
                <w:rFonts w:asciiTheme="minorHAnsi" w:eastAsia="Calibri" w:hAnsiTheme="minorHAnsi" w:cstheme="minorHAnsi"/>
                <w:spacing w:val="46"/>
                <w:sz w:val="16"/>
                <w:szCs w:val="16"/>
                <w:lang w:val="el-GR" w:eastAsia="en-US"/>
              </w:rPr>
              <w:t xml:space="preserve"> </w:t>
            </w:r>
            <w:r w:rsidRPr="00477F0F">
              <w:rPr>
                <w:rFonts w:asciiTheme="minorHAnsi" w:eastAsia="Calibri" w:hAnsiTheme="minorHAnsi" w:cstheme="minorHAnsi"/>
                <w:spacing w:val="-2"/>
                <w:sz w:val="16"/>
                <w:szCs w:val="16"/>
                <w:lang w:val="el-GR" w:eastAsia="en-US"/>
              </w:rPr>
              <w:t>τεχνικά</w:t>
            </w:r>
            <w:r w:rsidR="00C24118" w:rsidRPr="00477F0F">
              <w:rPr>
                <w:rFonts w:asciiTheme="minorHAnsi" w:eastAsia="Calibri" w:hAnsiTheme="minorHAnsi" w:cstheme="minorHAnsi"/>
                <w:spacing w:val="-2"/>
                <w:sz w:val="16"/>
                <w:szCs w:val="16"/>
                <w:lang w:val="el-GR" w:eastAsia="en-US"/>
              </w:rPr>
              <w:t xml:space="preserve"> </w:t>
            </w:r>
            <w:r w:rsidRPr="00477F0F">
              <w:rPr>
                <w:rFonts w:asciiTheme="minorHAnsi" w:eastAsia="Calibri" w:hAnsiTheme="minorHAnsi" w:cstheme="minorHAnsi"/>
                <w:sz w:val="16"/>
                <w:szCs w:val="16"/>
                <w:lang w:val="el-GR" w:eastAsia="en-US"/>
              </w:rPr>
              <w:t>φυλλάδια</w:t>
            </w:r>
            <w:r w:rsidRPr="00477F0F">
              <w:rPr>
                <w:rFonts w:asciiTheme="minorHAnsi" w:eastAsia="Calibri" w:hAnsiTheme="minorHAnsi" w:cstheme="minorHAnsi"/>
                <w:spacing w:val="-5"/>
                <w:sz w:val="16"/>
                <w:szCs w:val="16"/>
                <w:lang w:val="el-GR" w:eastAsia="en-US"/>
              </w:rPr>
              <w:t xml:space="preserve"> </w:t>
            </w:r>
            <w:r w:rsidRPr="00477F0F">
              <w:rPr>
                <w:rFonts w:asciiTheme="minorHAnsi" w:eastAsia="Calibri" w:hAnsiTheme="minorHAnsi" w:cstheme="minorHAnsi"/>
                <w:sz w:val="16"/>
                <w:szCs w:val="16"/>
                <w:lang w:val="el-GR" w:eastAsia="en-US"/>
              </w:rPr>
              <w:t>της</w:t>
            </w:r>
            <w:r w:rsidRPr="00477F0F">
              <w:rPr>
                <w:rFonts w:asciiTheme="minorHAnsi" w:eastAsia="Calibri" w:hAnsiTheme="minorHAnsi" w:cstheme="minorHAnsi"/>
                <w:spacing w:val="-5"/>
                <w:sz w:val="16"/>
                <w:szCs w:val="16"/>
                <w:lang w:val="el-GR" w:eastAsia="en-US"/>
              </w:rPr>
              <w:t xml:space="preserve"> </w:t>
            </w:r>
            <w:r w:rsidRPr="00477F0F">
              <w:rPr>
                <w:rFonts w:asciiTheme="minorHAnsi" w:eastAsia="Calibri" w:hAnsiTheme="minorHAnsi" w:cstheme="minorHAnsi"/>
                <w:sz w:val="16"/>
                <w:szCs w:val="16"/>
                <w:lang w:val="el-GR" w:eastAsia="en-US"/>
              </w:rPr>
              <w:t>κατασκευάστριας</w:t>
            </w:r>
            <w:r w:rsidRPr="00477F0F">
              <w:rPr>
                <w:rFonts w:asciiTheme="minorHAnsi" w:eastAsia="Calibri" w:hAnsiTheme="minorHAnsi" w:cstheme="minorHAnsi"/>
                <w:spacing w:val="-5"/>
                <w:sz w:val="16"/>
                <w:szCs w:val="16"/>
                <w:lang w:val="el-GR" w:eastAsia="en-US"/>
              </w:rPr>
              <w:t xml:space="preserve"> </w:t>
            </w:r>
            <w:r w:rsidRPr="00477F0F">
              <w:rPr>
                <w:rFonts w:asciiTheme="minorHAnsi" w:eastAsia="Calibri" w:hAnsiTheme="minorHAnsi" w:cstheme="minorHAnsi"/>
                <w:sz w:val="16"/>
                <w:szCs w:val="16"/>
                <w:lang w:val="el-GR" w:eastAsia="en-US"/>
              </w:rPr>
              <w:t>εταιρείας,</w:t>
            </w:r>
            <w:r w:rsidRPr="00477F0F">
              <w:rPr>
                <w:rFonts w:asciiTheme="minorHAnsi" w:eastAsia="Calibri" w:hAnsiTheme="minorHAnsi" w:cstheme="minorHAnsi"/>
                <w:spacing w:val="-5"/>
                <w:sz w:val="16"/>
                <w:szCs w:val="16"/>
                <w:lang w:val="el-GR" w:eastAsia="en-US"/>
              </w:rPr>
              <w:t xml:space="preserve"> </w:t>
            </w:r>
            <w:r w:rsidRPr="00477F0F">
              <w:rPr>
                <w:rFonts w:asciiTheme="minorHAnsi" w:eastAsia="Calibri" w:hAnsiTheme="minorHAnsi" w:cstheme="minorHAnsi"/>
                <w:sz w:val="16"/>
                <w:szCs w:val="16"/>
                <w:lang w:val="el-GR" w:eastAsia="en-US"/>
              </w:rPr>
              <w:t>τα</w:t>
            </w:r>
            <w:r w:rsidRPr="00477F0F">
              <w:rPr>
                <w:rFonts w:asciiTheme="minorHAnsi" w:eastAsia="Calibri" w:hAnsiTheme="minorHAnsi" w:cstheme="minorHAnsi"/>
                <w:spacing w:val="-5"/>
                <w:sz w:val="16"/>
                <w:szCs w:val="16"/>
                <w:lang w:val="el-GR" w:eastAsia="en-US"/>
              </w:rPr>
              <w:t xml:space="preserve"> </w:t>
            </w:r>
            <w:r w:rsidRPr="00477F0F">
              <w:rPr>
                <w:rFonts w:asciiTheme="minorHAnsi" w:eastAsia="Calibri" w:hAnsiTheme="minorHAnsi" w:cstheme="minorHAnsi"/>
                <w:sz w:val="16"/>
                <w:szCs w:val="16"/>
                <w:lang w:val="el-GR" w:eastAsia="en-US"/>
              </w:rPr>
              <w:t>οποία</w:t>
            </w:r>
            <w:r w:rsidRPr="00477F0F">
              <w:rPr>
                <w:rFonts w:asciiTheme="minorHAnsi" w:eastAsia="Calibri" w:hAnsiTheme="minorHAnsi" w:cstheme="minorHAnsi"/>
                <w:spacing w:val="-5"/>
                <w:sz w:val="16"/>
                <w:szCs w:val="16"/>
                <w:lang w:val="el-GR" w:eastAsia="en-US"/>
              </w:rPr>
              <w:t xml:space="preserve"> </w:t>
            </w:r>
            <w:r w:rsidRPr="00477F0F">
              <w:rPr>
                <w:rFonts w:asciiTheme="minorHAnsi" w:eastAsia="Calibri" w:hAnsiTheme="minorHAnsi" w:cstheme="minorHAnsi"/>
                <w:sz w:val="16"/>
                <w:szCs w:val="16"/>
                <w:lang w:val="el-GR" w:eastAsia="en-US"/>
              </w:rPr>
              <w:t>θα</w:t>
            </w:r>
            <w:r w:rsidRPr="00477F0F">
              <w:rPr>
                <w:rFonts w:asciiTheme="minorHAnsi" w:eastAsia="Calibri" w:hAnsiTheme="minorHAnsi" w:cstheme="minorHAnsi"/>
                <w:spacing w:val="-5"/>
                <w:sz w:val="16"/>
                <w:szCs w:val="16"/>
                <w:lang w:val="el-GR" w:eastAsia="en-US"/>
              </w:rPr>
              <w:t xml:space="preserve"> </w:t>
            </w:r>
            <w:r w:rsidRPr="00477F0F">
              <w:rPr>
                <w:rFonts w:asciiTheme="minorHAnsi" w:eastAsia="Calibri" w:hAnsiTheme="minorHAnsi" w:cstheme="minorHAnsi"/>
                <w:sz w:val="16"/>
                <w:szCs w:val="16"/>
                <w:lang w:val="el-GR" w:eastAsia="en-US"/>
              </w:rPr>
              <w:t>πρέπει</w:t>
            </w:r>
            <w:r w:rsidRPr="00477F0F">
              <w:rPr>
                <w:rFonts w:asciiTheme="minorHAnsi" w:eastAsia="Calibri" w:hAnsiTheme="minorHAnsi" w:cstheme="minorHAnsi"/>
                <w:spacing w:val="-5"/>
                <w:sz w:val="16"/>
                <w:szCs w:val="16"/>
                <w:lang w:val="el-GR" w:eastAsia="en-US"/>
              </w:rPr>
              <w:t xml:space="preserve"> </w:t>
            </w:r>
            <w:r w:rsidRPr="00477F0F">
              <w:rPr>
                <w:rFonts w:asciiTheme="minorHAnsi" w:eastAsia="Calibri" w:hAnsiTheme="minorHAnsi" w:cstheme="minorHAnsi"/>
                <w:sz w:val="16"/>
                <w:szCs w:val="16"/>
                <w:lang w:val="el-GR" w:eastAsia="en-US"/>
              </w:rPr>
              <w:t>να</w:t>
            </w:r>
            <w:r w:rsidRPr="00477F0F">
              <w:rPr>
                <w:rFonts w:asciiTheme="minorHAnsi" w:eastAsia="Calibri" w:hAnsiTheme="minorHAnsi" w:cstheme="minorHAnsi"/>
                <w:spacing w:val="-5"/>
                <w:sz w:val="16"/>
                <w:szCs w:val="16"/>
                <w:lang w:val="el-GR" w:eastAsia="en-US"/>
              </w:rPr>
              <w:t xml:space="preserve"> </w:t>
            </w:r>
            <w:r w:rsidRPr="00477F0F">
              <w:rPr>
                <w:rFonts w:asciiTheme="minorHAnsi" w:eastAsia="Calibri" w:hAnsiTheme="minorHAnsi" w:cstheme="minorHAnsi"/>
                <w:sz w:val="16"/>
                <w:szCs w:val="16"/>
                <w:lang w:val="el-GR" w:eastAsia="en-US"/>
              </w:rPr>
              <w:t>υποβληθούν</w:t>
            </w:r>
            <w:r w:rsidRPr="00477F0F">
              <w:rPr>
                <w:rFonts w:asciiTheme="minorHAnsi" w:eastAsia="Calibri" w:hAnsiTheme="minorHAnsi" w:cstheme="minorHAnsi"/>
                <w:spacing w:val="-5"/>
                <w:sz w:val="16"/>
                <w:szCs w:val="16"/>
                <w:lang w:val="el-GR" w:eastAsia="en-US"/>
              </w:rPr>
              <w:t xml:space="preserve"> </w:t>
            </w:r>
            <w:r w:rsidRPr="00477F0F">
              <w:rPr>
                <w:rFonts w:asciiTheme="minorHAnsi" w:eastAsia="Calibri" w:hAnsiTheme="minorHAnsi" w:cstheme="minorHAnsi"/>
                <w:sz w:val="16"/>
                <w:szCs w:val="16"/>
                <w:lang w:val="el-GR" w:eastAsia="en-US"/>
              </w:rPr>
              <w:t>μαζί</w:t>
            </w:r>
            <w:r w:rsidRPr="00477F0F">
              <w:rPr>
                <w:rFonts w:asciiTheme="minorHAnsi" w:eastAsia="Calibri" w:hAnsiTheme="minorHAnsi" w:cstheme="minorHAnsi"/>
                <w:spacing w:val="-5"/>
                <w:sz w:val="16"/>
                <w:szCs w:val="16"/>
                <w:lang w:val="el-GR" w:eastAsia="en-US"/>
              </w:rPr>
              <w:t xml:space="preserve"> </w:t>
            </w:r>
            <w:r w:rsidRPr="00477F0F">
              <w:rPr>
                <w:rFonts w:asciiTheme="minorHAnsi" w:eastAsia="Calibri" w:hAnsiTheme="minorHAnsi" w:cstheme="minorHAnsi"/>
                <w:sz w:val="16"/>
                <w:szCs w:val="16"/>
                <w:lang w:val="el-GR" w:eastAsia="en-US"/>
              </w:rPr>
              <w:t>με την προσφορά.</w:t>
            </w:r>
          </w:p>
        </w:tc>
        <w:tc>
          <w:tcPr>
            <w:tcW w:w="992" w:type="dxa"/>
            <w:shd w:val="clear" w:color="auto" w:fill="auto"/>
            <w:vAlign w:val="center"/>
          </w:tcPr>
          <w:p w14:paraId="37CD4B7F" w14:textId="77777777" w:rsidR="00F02994" w:rsidRPr="0017700A" w:rsidRDefault="00F02994" w:rsidP="0017700A">
            <w:pPr>
              <w:widowControl w:val="0"/>
              <w:suppressAutoHyphens w:val="0"/>
              <w:autoSpaceDE w:val="0"/>
              <w:autoSpaceDN w:val="0"/>
              <w:spacing w:after="0"/>
              <w:ind w:left="8"/>
              <w:contextualSpacing/>
              <w:jc w:val="center"/>
              <w:rPr>
                <w:rFonts w:asciiTheme="minorHAnsi" w:eastAsia="Calibri" w:hAnsiTheme="minorHAnsi" w:cstheme="minorHAnsi"/>
                <w:spacing w:val="-5"/>
                <w:sz w:val="14"/>
                <w:szCs w:val="14"/>
                <w:lang w:val="el-GR" w:eastAsia="en-US"/>
              </w:rPr>
            </w:pPr>
            <w:r w:rsidRPr="0017700A">
              <w:rPr>
                <w:rFonts w:asciiTheme="minorHAnsi" w:eastAsia="Calibri" w:hAnsiTheme="minorHAnsi" w:cstheme="minorHAnsi"/>
                <w:spacing w:val="-5"/>
                <w:sz w:val="14"/>
                <w:szCs w:val="14"/>
                <w:lang w:val="el-GR" w:eastAsia="en-US"/>
              </w:rPr>
              <w:t>ΝΑΙ</w:t>
            </w:r>
          </w:p>
        </w:tc>
        <w:tc>
          <w:tcPr>
            <w:tcW w:w="1269" w:type="dxa"/>
            <w:gridSpan w:val="2"/>
            <w:shd w:val="clear" w:color="auto" w:fill="auto"/>
            <w:vAlign w:val="center"/>
          </w:tcPr>
          <w:p w14:paraId="59D62984" w14:textId="77777777" w:rsidR="00F02994" w:rsidRPr="0017700A" w:rsidRDefault="00F02994" w:rsidP="00C24118">
            <w:pPr>
              <w:widowControl w:val="0"/>
              <w:suppressAutoHyphens w:val="0"/>
              <w:autoSpaceDE w:val="0"/>
              <w:autoSpaceDN w:val="0"/>
              <w:spacing w:after="0" w:line="276" w:lineRule="auto"/>
              <w:contextualSpacing/>
              <w:jc w:val="left"/>
              <w:rPr>
                <w:rFonts w:asciiTheme="minorHAnsi" w:eastAsia="Calibri" w:hAnsiTheme="minorHAnsi" w:cstheme="minorHAnsi"/>
                <w:sz w:val="16"/>
                <w:szCs w:val="16"/>
                <w:lang w:val="el-GR" w:eastAsia="en-US"/>
              </w:rPr>
            </w:pPr>
          </w:p>
        </w:tc>
        <w:tc>
          <w:tcPr>
            <w:tcW w:w="1302" w:type="dxa"/>
            <w:gridSpan w:val="4"/>
            <w:shd w:val="clear" w:color="auto" w:fill="auto"/>
            <w:vAlign w:val="center"/>
          </w:tcPr>
          <w:p w14:paraId="080399C1" w14:textId="77777777" w:rsidR="00F02994" w:rsidRPr="0017700A" w:rsidRDefault="00F02994" w:rsidP="00C24118">
            <w:pPr>
              <w:widowControl w:val="0"/>
              <w:suppressAutoHyphens w:val="0"/>
              <w:autoSpaceDE w:val="0"/>
              <w:autoSpaceDN w:val="0"/>
              <w:spacing w:after="0" w:line="276" w:lineRule="auto"/>
              <w:contextualSpacing/>
              <w:jc w:val="left"/>
              <w:rPr>
                <w:rFonts w:asciiTheme="minorHAnsi" w:eastAsia="Calibri" w:hAnsiTheme="minorHAnsi" w:cstheme="minorHAnsi"/>
                <w:sz w:val="16"/>
                <w:szCs w:val="16"/>
                <w:lang w:val="el-GR" w:eastAsia="en-US"/>
              </w:rPr>
            </w:pPr>
          </w:p>
        </w:tc>
      </w:tr>
      <w:tr w:rsidR="00F02994" w:rsidRPr="0017700A" w14:paraId="1F49B8DE" w14:textId="77777777" w:rsidTr="0017700A">
        <w:trPr>
          <w:trHeight w:val="227"/>
        </w:trPr>
        <w:tc>
          <w:tcPr>
            <w:tcW w:w="9812" w:type="dxa"/>
            <w:gridSpan w:val="9"/>
            <w:shd w:val="clear" w:color="auto" w:fill="92D050"/>
            <w:vAlign w:val="center"/>
          </w:tcPr>
          <w:p w14:paraId="3F28E799" w14:textId="77777777" w:rsidR="00F02994" w:rsidRPr="00477F0F" w:rsidRDefault="00F02994" w:rsidP="0017700A">
            <w:pPr>
              <w:widowControl w:val="0"/>
              <w:suppressAutoHyphens w:val="0"/>
              <w:autoSpaceDE w:val="0"/>
              <w:autoSpaceDN w:val="0"/>
              <w:spacing w:line="276" w:lineRule="auto"/>
              <w:ind w:left="3264"/>
              <w:contextualSpacing/>
              <w:rPr>
                <w:rFonts w:asciiTheme="minorHAnsi" w:eastAsia="Calibri" w:hAnsiTheme="minorHAnsi" w:cstheme="minorHAnsi"/>
                <w:b/>
                <w:spacing w:val="-2"/>
                <w:sz w:val="16"/>
                <w:szCs w:val="16"/>
                <w:lang w:val="el-GR" w:eastAsia="en-US"/>
              </w:rPr>
            </w:pPr>
            <w:r w:rsidRPr="00477F0F">
              <w:rPr>
                <w:rFonts w:asciiTheme="minorHAnsi" w:eastAsia="Calibri" w:hAnsiTheme="minorHAnsi" w:cstheme="minorHAnsi"/>
                <w:b/>
                <w:spacing w:val="-2"/>
                <w:sz w:val="16"/>
                <w:szCs w:val="16"/>
                <w:lang w:val="el-GR" w:eastAsia="en-US"/>
              </w:rPr>
              <w:t>2. ΚΙΝΗΤΗΡΑΣ ΟΧΗΜΑΤΟΣ</w:t>
            </w:r>
          </w:p>
        </w:tc>
      </w:tr>
      <w:tr w:rsidR="00F02994" w:rsidRPr="0017700A" w14:paraId="3611C214" w14:textId="77777777" w:rsidTr="009D47AA">
        <w:trPr>
          <w:trHeight w:val="227"/>
        </w:trPr>
        <w:tc>
          <w:tcPr>
            <w:tcW w:w="1277" w:type="dxa"/>
            <w:shd w:val="clear" w:color="auto" w:fill="auto"/>
            <w:vAlign w:val="center"/>
          </w:tcPr>
          <w:p w14:paraId="6A45DFC8" w14:textId="77777777" w:rsidR="00F02994" w:rsidRPr="0017700A" w:rsidRDefault="00F02994" w:rsidP="00C24118">
            <w:pPr>
              <w:widowControl w:val="0"/>
              <w:suppressAutoHyphens w:val="0"/>
              <w:autoSpaceDE w:val="0"/>
              <w:autoSpaceDN w:val="0"/>
              <w:spacing w:after="0" w:line="276" w:lineRule="auto"/>
              <w:ind w:left="111"/>
              <w:contextualSpacing/>
              <w:jc w:val="left"/>
              <w:rPr>
                <w:rFonts w:asciiTheme="minorHAnsi" w:eastAsia="Calibri" w:hAnsiTheme="minorHAnsi" w:cstheme="minorHAnsi"/>
                <w:b/>
                <w:sz w:val="16"/>
                <w:szCs w:val="16"/>
                <w:lang w:val="el-GR" w:eastAsia="en-US"/>
              </w:rPr>
            </w:pPr>
            <w:r w:rsidRPr="0017700A">
              <w:rPr>
                <w:rFonts w:asciiTheme="minorHAnsi" w:eastAsia="Calibri" w:hAnsiTheme="minorHAnsi" w:cstheme="minorHAnsi"/>
                <w:b/>
                <w:spacing w:val="-2"/>
                <w:sz w:val="16"/>
                <w:szCs w:val="16"/>
                <w:lang w:val="el-GR" w:eastAsia="en-US"/>
              </w:rPr>
              <w:t>Καύσιμο</w:t>
            </w:r>
          </w:p>
        </w:tc>
        <w:tc>
          <w:tcPr>
            <w:tcW w:w="4972" w:type="dxa"/>
            <w:shd w:val="clear" w:color="auto" w:fill="auto"/>
            <w:vAlign w:val="center"/>
          </w:tcPr>
          <w:p w14:paraId="15A6F245" w14:textId="77777777" w:rsidR="00F02994" w:rsidRPr="00477F0F" w:rsidRDefault="00F02994" w:rsidP="00C24118">
            <w:pPr>
              <w:widowControl w:val="0"/>
              <w:suppressAutoHyphens w:val="0"/>
              <w:autoSpaceDE w:val="0"/>
              <w:autoSpaceDN w:val="0"/>
              <w:spacing w:after="0" w:line="276" w:lineRule="auto"/>
              <w:ind w:left="113"/>
              <w:contextualSpacing/>
              <w:jc w:val="left"/>
              <w:rPr>
                <w:rFonts w:asciiTheme="minorHAnsi" w:eastAsia="Calibri" w:hAnsiTheme="minorHAnsi" w:cstheme="minorHAnsi"/>
                <w:sz w:val="16"/>
                <w:szCs w:val="16"/>
                <w:lang w:val="el-GR" w:eastAsia="en-US"/>
              </w:rPr>
            </w:pPr>
            <w:r w:rsidRPr="00477F0F">
              <w:rPr>
                <w:rFonts w:asciiTheme="minorHAnsi" w:eastAsia="Calibri" w:hAnsiTheme="minorHAnsi" w:cstheme="minorHAnsi"/>
                <w:sz w:val="16"/>
                <w:szCs w:val="16"/>
                <w:lang w:val="el-GR" w:eastAsia="en-US"/>
              </w:rPr>
              <w:t>Βενζίνη</w:t>
            </w:r>
            <w:r w:rsidRPr="00477F0F">
              <w:rPr>
                <w:rFonts w:asciiTheme="minorHAnsi" w:eastAsia="Calibri" w:hAnsiTheme="minorHAnsi" w:cstheme="minorHAnsi"/>
                <w:spacing w:val="-3"/>
                <w:sz w:val="16"/>
                <w:szCs w:val="16"/>
                <w:lang w:val="el-GR" w:eastAsia="en-US"/>
              </w:rPr>
              <w:t xml:space="preserve"> </w:t>
            </w:r>
            <w:r w:rsidRPr="00477F0F">
              <w:rPr>
                <w:rFonts w:asciiTheme="minorHAnsi" w:eastAsia="Calibri" w:hAnsiTheme="minorHAnsi" w:cstheme="minorHAnsi"/>
                <w:sz w:val="16"/>
                <w:szCs w:val="16"/>
                <w:lang w:val="el-GR" w:eastAsia="en-US"/>
              </w:rPr>
              <w:t>ή</w:t>
            </w:r>
            <w:r w:rsidRPr="00477F0F">
              <w:rPr>
                <w:rFonts w:asciiTheme="minorHAnsi" w:eastAsia="Calibri" w:hAnsiTheme="minorHAnsi" w:cstheme="minorHAnsi"/>
                <w:spacing w:val="-3"/>
                <w:sz w:val="16"/>
                <w:szCs w:val="16"/>
                <w:lang w:val="el-GR" w:eastAsia="en-US"/>
              </w:rPr>
              <w:t xml:space="preserve"> </w:t>
            </w:r>
            <w:r w:rsidRPr="00477F0F">
              <w:rPr>
                <w:rFonts w:asciiTheme="minorHAnsi" w:eastAsia="Calibri" w:hAnsiTheme="minorHAnsi" w:cstheme="minorHAnsi"/>
                <w:sz w:val="16"/>
                <w:szCs w:val="16"/>
                <w:lang w:val="el-GR" w:eastAsia="en-US"/>
              </w:rPr>
              <w:t>πετρέλαιο</w:t>
            </w:r>
            <w:r w:rsidRPr="00477F0F">
              <w:rPr>
                <w:rFonts w:asciiTheme="minorHAnsi" w:eastAsia="Calibri" w:hAnsiTheme="minorHAnsi" w:cstheme="minorHAnsi"/>
                <w:spacing w:val="-3"/>
                <w:sz w:val="16"/>
                <w:szCs w:val="16"/>
                <w:lang w:val="el-GR" w:eastAsia="en-US"/>
              </w:rPr>
              <w:t xml:space="preserve"> </w:t>
            </w:r>
            <w:r w:rsidRPr="00477F0F">
              <w:rPr>
                <w:rFonts w:asciiTheme="minorHAnsi" w:eastAsia="Calibri" w:hAnsiTheme="minorHAnsi" w:cstheme="minorHAnsi"/>
                <w:sz w:val="16"/>
                <w:szCs w:val="16"/>
                <w:lang w:val="el-GR" w:eastAsia="en-US"/>
              </w:rPr>
              <w:t>ή/και</w:t>
            </w:r>
            <w:r w:rsidRPr="00477F0F">
              <w:rPr>
                <w:rFonts w:asciiTheme="minorHAnsi" w:eastAsia="Calibri" w:hAnsiTheme="minorHAnsi" w:cstheme="minorHAnsi"/>
                <w:spacing w:val="-3"/>
                <w:sz w:val="16"/>
                <w:szCs w:val="16"/>
                <w:lang w:val="el-GR" w:eastAsia="en-US"/>
              </w:rPr>
              <w:t xml:space="preserve"> </w:t>
            </w:r>
            <w:r w:rsidRPr="00477F0F">
              <w:rPr>
                <w:rFonts w:asciiTheme="minorHAnsi" w:eastAsia="Calibri" w:hAnsiTheme="minorHAnsi" w:cstheme="minorHAnsi"/>
                <w:spacing w:val="-2"/>
                <w:sz w:val="16"/>
                <w:szCs w:val="16"/>
                <w:lang w:val="el-GR" w:eastAsia="en-US"/>
              </w:rPr>
              <w:t>υβριδικό</w:t>
            </w:r>
          </w:p>
        </w:tc>
        <w:tc>
          <w:tcPr>
            <w:tcW w:w="992" w:type="dxa"/>
            <w:shd w:val="clear" w:color="auto" w:fill="auto"/>
            <w:vAlign w:val="center"/>
          </w:tcPr>
          <w:p w14:paraId="40A90926" w14:textId="77777777" w:rsidR="00F02994" w:rsidRPr="0017700A" w:rsidRDefault="00F02994" w:rsidP="0017700A">
            <w:pPr>
              <w:widowControl w:val="0"/>
              <w:suppressAutoHyphens w:val="0"/>
              <w:autoSpaceDE w:val="0"/>
              <w:autoSpaceDN w:val="0"/>
              <w:spacing w:after="0"/>
              <w:ind w:left="8"/>
              <w:contextualSpacing/>
              <w:jc w:val="center"/>
              <w:rPr>
                <w:rFonts w:asciiTheme="minorHAnsi" w:eastAsia="Calibri" w:hAnsiTheme="minorHAnsi" w:cstheme="minorHAnsi"/>
                <w:spacing w:val="-5"/>
                <w:sz w:val="14"/>
                <w:szCs w:val="14"/>
                <w:lang w:val="el-GR" w:eastAsia="en-US"/>
              </w:rPr>
            </w:pPr>
            <w:r w:rsidRPr="0017700A">
              <w:rPr>
                <w:rFonts w:asciiTheme="minorHAnsi" w:eastAsia="Calibri" w:hAnsiTheme="minorHAnsi" w:cstheme="minorHAnsi"/>
                <w:spacing w:val="-5"/>
                <w:sz w:val="14"/>
                <w:szCs w:val="14"/>
                <w:lang w:val="el-GR" w:eastAsia="en-US"/>
              </w:rPr>
              <w:t>ΝΑΙ</w:t>
            </w:r>
          </w:p>
        </w:tc>
        <w:tc>
          <w:tcPr>
            <w:tcW w:w="1269" w:type="dxa"/>
            <w:gridSpan w:val="2"/>
            <w:shd w:val="clear" w:color="auto" w:fill="auto"/>
            <w:vAlign w:val="center"/>
          </w:tcPr>
          <w:p w14:paraId="2FD0C69B" w14:textId="77777777" w:rsidR="00F02994" w:rsidRPr="0017700A" w:rsidRDefault="00F02994" w:rsidP="00C24118">
            <w:pPr>
              <w:widowControl w:val="0"/>
              <w:suppressAutoHyphens w:val="0"/>
              <w:autoSpaceDE w:val="0"/>
              <w:autoSpaceDN w:val="0"/>
              <w:spacing w:after="0" w:line="276" w:lineRule="auto"/>
              <w:contextualSpacing/>
              <w:jc w:val="left"/>
              <w:rPr>
                <w:rFonts w:asciiTheme="minorHAnsi" w:eastAsia="Calibri" w:hAnsiTheme="minorHAnsi" w:cstheme="minorHAnsi"/>
                <w:sz w:val="16"/>
                <w:szCs w:val="16"/>
                <w:lang w:val="el-GR" w:eastAsia="en-US"/>
              </w:rPr>
            </w:pPr>
          </w:p>
        </w:tc>
        <w:tc>
          <w:tcPr>
            <w:tcW w:w="1302" w:type="dxa"/>
            <w:gridSpan w:val="4"/>
            <w:shd w:val="clear" w:color="auto" w:fill="auto"/>
            <w:vAlign w:val="center"/>
          </w:tcPr>
          <w:p w14:paraId="775FECF1" w14:textId="77777777" w:rsidR="00F02994" w:rsidRPr="0017700A" w:rsidRDefault="00F02994" w:rsidP="00C24118">
            <w:pPr>
              <w:widowControl w:val="0"/>
              <w:suppressAutoHyphens w:val="0"/>
              <w:autoSpaceDE w:val="0"/>
              <w:autoSpaceDN w:val="0"/>
              <w:spacing w:after="0" w:line="276" w:lineRule="auto"/>
              <w:contextualSpacing/>
              <w:jc w:val="left"/>
              <w:rPr>
                <w:rFonts w:asciiTheme="minorHAnsi" w:eastAsia="Calibri" w:hAnsiTheme="minorHAnsi" w:cstheme="minorHAnsi"/>
                <w:sz w:val="16"/>
                <w:szCs w:val="16"/>
                <w:lang w:val="el-GR" w:eastAsia="en-US"/>
              </w:rPr>
            </w:pPr>
          </w:p>
        </w:tc>
      </w:tr>
      <w:tr w:rsidR="00F02994" w:rsidRPr="0017700A" w14:paraId="3C8C2E44" w14:textId="77777777" w:rsidTr="009D47AA">
        <w:trPr>
          <w:trHeight w:val="227"/>
        </w:trPr>
        <w:tc>
          <w:tcPr>
            <w:tcW w:w="1277" w:type="dxa"/>
            <w:shd w:val="clear" w:color="auto" w:fill="auto"/>
            <w:vAlign w:val="center"/>
          </w:tcPr>
          <w:p w14:paraId="624F3BBA" w14:textId="77777777" w:rsidR="00F02994" w:rsidRPr="0017700A" w:rsidRDefault="00F02994" w:rsidP="00C24118">
            <w:pPr>
              <w:widowControl w:val="0"/>
              <w:suppressAutoHyphens w:val="0"/>
              <w:autoSpaceDE w:val="0"/>
              <w:autoSpaceDN w:val="0"/>
              <w:spacing w:after="0" w:line="276" w:lineRule="auto"/>
              <w:ind w:left="111"/>
              <w:contextualSpacing/>
              <w:jc w:val="left"/>
              <w:rPr>
                <w:rFonts w:asciiTheme="minorHAnsi" w:eastAsia="Calibri" w:hAnsiTheme="minorHAnsi" w:cstheme="minorHAnsi"/>
                <w:b/>
                <w:sz w:val="16"/>
                <w:szCs w:val="16"/>
                <w:lang w:val="el-GR" w:eastAsia="en-US"/>
              </w:rPr>
            </w:pPr>
            <w:proofErr w:type="spellStart"/>
            <w:r w:rsidRPr="0017700A">
              <w:rPr>
                <w:rFonts w:asciiTheme="minorHAnsi" w:eastAsia="Calibri" w:hAnsiTheme="minorHAnsi" w:cstheme="minorHAnsi"/>
                <w:b/>
                <w:spacing w:val="-2"/>
                <w:sz w:val="16"/>
                <w:szCs w:val="16"/>
                <w:lang w:val="el-GR" w:eastAsia="en-US"/>
              </w:rPr>
              <w:t>Κυλινδρισμός</w:t>
            </w:r>
            <w:proofErr w:type="spellEnd"/>
          </w:p>
        </w:tc>
        <w:tc>
          <w:tcPr>
            <w:tcW w:w="4972" w:type="dxa"/>
            <w:shd w:val="clear" w:color="auto" w:fill="auto"/>
            <w:vAlign w:val="center"/>
          </w:tcPr>
          <w:p w14:paraId="14B32CD5" w14:textId="77777777" w:rsidR="00F02994" w:rsidRPr="00477F0F" w:rsidRDefault="00F02994" w:rsidP="00C24118">
            <w:pPr>
              <w:widowControl w:val="0"/>
              <w:suppressAutoHyphens w:val="0"/>
              <w:autoSpaceDE w:val="0"/>
              <w:autoSpaceDN w:val="0"/>
              <w:spacing w:after="0" w:line="276" w:lineRule="auto"/>
              <w:ind w:left="113"/>
              <w:contextualSpacing/>
              <w:jc w:val="left"/>
              <w:rPr>
                <w:rFonts w:asciiTheme="minorHAnsi" w:eastAsia="Calibri" w:hAnsiTheme="minorHAnsi" w:cstheme="minorHAnsi"/>
                <w:sz w:val="16"/>
                <w:szCs w:val="16"/>
                <w:lang w:val="en-US" w:eastAsia="en-US"/>
              </w:rPr>
            </w:pPr>
            <w:r w:rsidRPr="00477F0F">
              <w:rPr>
                <w:rFonts w:asciiTheme="minorHAnsi" w:eastAsia="Calibri" w:hAnsiTheme="minorHAnsi" w:cstheme="minorHAnsi"/>
                <w:sz w:val="16"/>
                <w:szCs w:val="16"/>
                <w:lang w:val="el-GR" w:eastAsia="en-US"/>
              </w:rPr>
              <w:t>≥</w:t>
            </w:r>
            <w:r w:rsidRPr="00477F0F">
              <w:rPr>
                <w:rFonts w:asciiTheme="minorHAnsi" w:eastAsia="Calibri" w:hAnsiTheme="minorHAnsi" w:cstheme="minorHAnsi"/>
                <w:spacing w:val="-1"/>
                <w:sz w:val="16"/>
                <w:szCs w:val="16"/>
                <w:lang w:val="el-GR" w:eastAsia="en-US"/>
              </w:rPr>
              <w:t xml:space="preserve"> </w:t>
            </w:r>
            <w:r w:rsidRPr="00477F0F">
              <w:rPr>
                <w:rFonts w:asciiTheme="minorHAnsi" w:eastAsia="Calibri" w:hAnsiTheme="minorHAnsi" w:cstheme="minorHAnsi"/>
                <w:sz w:val="16"/>
                <w:szCs w:val="16"/>
                <w:lang w:val="el-GR" w:eastAsia="en-US"/>
              </w:rPr>
              <w:t xml:space="preserve">1.199 </w:t>
            </w:r>
            <w:proofErr w:type="spellStart"/>
            <w:r w:rsidRPr="00477F0F">
              <w:rPr>
                <w:rFonts w:asciiTheme="minorHAnsi" w:eastAsia="Calibri" w:hAnsiTheme="minorHAnsi" w:cstheme="minorHAnsi"/>
                <w:spacing w:val="-5"/>
                <w:sz w:val="16"/>
                <w:szCs w:val="16"/>
                <w:lang w:val="el-GR" w:eastAsia="en-US"/>
              </w:rPr>
              <w:t>cc</w:t>
            </w:r>
            <w:proofErr w:type="spellEnd"/>
            <w:r w:rsidR="001E2EEB" w:rsidRPr="00477F0F">
              <w:rPr>
                <w:rFonts w:asciiTheme="minorHAnsi" w:eastAsia="Calibri" w:hAnsiTheme="minorHAnsi" w:cstheme="minorHAnsi"/>
                <w:spacing w:val="-5"/>
                <w:sz w:val="16"/>
                <w:szCs w:val="16"/>
                <w:lang w:val="el-GR" w:eastAsia="en-US"/>
              </w:rPr>
              <w:t xml:space="preserve"> και ≤ 1.400 </w:t>
            </w:r>
            <w:r w:rsidR="001E2EEB" w:rsidRPr="00477F0F">
              <w:rPr>
                <w:rFonts w:asciiTheme="minorHAnsi" w:eastAsia="Calibri" w:hAnsiTheme="minorHAnsi" w:cstheme="minorHAnsi"/>
                <w:spacing w:val="-5"/>
                <w:sz w:val="16"/>
                <w:szCs w:val="16"/>
                <w:lang w:val="en-US" w:eastAsia="en-US"/>
              </w:rPr>
              <w:t>cc</w:t>
            </w:r>
          </w:p>
        </w:tc>
        <w:tc>
          <w:tcPr>
            <w:tcW w:w="992" w:type="dxa"/>
            <w:shd w:val="clear" w:color="auto" w:fill="auto"/>
            <w:vAlign w:val="center"/>
          </w:tcPr>
          <w:p w14:paraId="38CBAE30" w14:textId="77777777" w:rsidR="00F02994" w:rsidRPr="0017700A" w:rsidRDefault="00F02994" w:rsidP="0017700A">
            <w:pPr>
              <w:widowControl w:val="0"/>
              <w:suppressAutoHyphens w:val="0"/>
              <w:autoSpaceDE w:val="0"/>
              <w:autoSpaceDN w:val="0"/>
              <w:spacing w:after="0"/>
              <w:ind w:left="8"/>
              <w:contextualSpacing/>
              <w:jc w:val="center"/>
              <w:rPr>
                <w:rFonts w:asciiTheme="minorHAnsi" w:eastAsia="Calibri" w:hAnsiTheme="minorHAnsi" w:cstheme="minorHAnsi"/>
                <w:spacing w:val="-5"/>
                <w:sz w:val="14"/>
                <w:szCs w:val="14"/>
                <w:lang w:val="el-GR" w:eastAsia="en-US"/>
              </w:rPr>
            </w:pPr>
            <w:r w:rsidRPr="0017700A">
              <w:rPr>
                <w:rFonts w:asciiTheme="minorHAnsi" w:eastAsia="Calibri" w:hAnsiTheme="minorHAnsi" w:cstheme="minorHAnsi"/>
                <w:spacing w:val="-5"/>
                <w:sz w:val="14"/>
                <w:szCs w:val="14"/>
                <w:lang w:val="el-GR" w:eastAsia="en-US"/>
              </w:rPr>
              <w:t>ΝΑΙ</w:t>
            </w:r>
          </w:p>
        </w:tc>
        <w:tc>
          <w:tcPr>
            <w:tcW w:w="1269" w:type="dxa"/>
            <w:gridSpan w:val="2"/>
            <w:shd w:val="clear" w:color="auto" w:fill="auto"/>
            <w:vAlign w:val="center"/>
          </w:tcPr>
          <w:p w14:paraId="78E633DC" w14:textId="77777777" w:rsidR="00F02994" w:rsidRPr="0017700A" w:rsidRDefault="00F02994" w:rsidP="00C24118">
            <w:pPr>
              <w:widowControl w:val="0"/>
              <w:suppressAutoHyphens w:val="0"/>
              <w:autoSpaceDE w:val="0"/>
              <w:autoSpaceDN w:val="0"/>
              <w:spacing w:after="0" w:line="276" w:lineRule="auto"/>
              <w:contextualSpacing/>
              <w:jc w:val="left"/>
              <w:rPr>
                <w:rFonts w:asciiTheme="minorHAnsi" w:eastAsia="Calibri" w:hAnsiTheme="minorHAnsi" w:cstheme="minorHAnsi"/>
                <w:sz w:val="16"/>
                <w:szCs w:val="16"/>
                <w:lang w:val="el-GR" w:eastAsia="en-US"/>
              </w:rPr>
            </w:pPr>
          </w:p>
        </w:tc>
        <w:tc>
          <w:tcPr>
            <w:tcW w:w="1302" w:type="dxa"/>
            <w:gridSpan w:val="4"/>
            <w:shd w:val="clear" w:color="auto" w:fill="auto"/>
            <w:vAlign w:val="center"/>
          </w:tcPr>
          <w:p w14:paraId="3260899E" w14:textId="77777777" w:rsidR="00F02994" w:rsidRPr="0017700A" w:rsidRDefault="00F02994" w:rsidP="00C24118">
            <w:pPr>
              <w:widowControl w:val="0"/>
              <w:suppressAutoHyphens w:val="0"/>
              <w:autoSpaceDE w:val="0"/>
              <w:autoSpaceDN w:val="0"/>
              <w:spacing w:after="0" w:line="276" w:lineRule="auto"/>
              <w:contextualSpacing/>
              <w:jc w:val="left"/>
              <w:rPr>
                <w:rFonts w:asciiTheme="minorHAnsi" w:eastAsia="Calibri" w:hAnsiTheme="minorHAnsi" w:cstheme="minorHAnsi"/>
                <w:sz w:val="16"/>
                <w:szCs w:val="16"/>
                <w:lang w:val="el-GR" w:eastAsia="en-US"/>
              </w:rPr>
            </w:pPr>
          </w:p>
        </w:tc>
      </w:tr>
      <w:tr w:rsidR="00F02994" w:rsidRPr="0017700A" w14:paraId="7ABCCC6B" w14:textId="77777777" w:rsidTr="009D47AA">
        <w:trPr>
          <w:trHeight w:val="227"/>
        </w:trPr>
        <w:tc>
          <w:tcPr>
            <w:tcW w:w="1277" w:type="dxa"/>
            <w:shd w:val="clear" w:color="auto" w:fill="auto"/>
            <w:vAlign w:val="center"/>
          </w:tcPr>
          <w:p w14:paraId="68D7C58F" w14:textId="77777777" w:rsidR="00F02994" w:rsidRPr="0017700A" w:rsidRDefault="00F02994" w:rsidP="00C24118">
            <w:pPr>
              <w:widowControl w:val="0"/>
              <w:suppressAutoHyphens w:val="0"/>
              <w:autoSpaceDE w:val="0"/>
              <w:autoSpaceDN w:val="0"/>
              <w:spacing w:after="0" w:line="276" w:lineRule="auto"/>
              <w:ind w:left="111"/>
              <w:contextualSpacing/>
              <w:jc w:val="left"/>
              <w:rPr>
                <w:rFonts w:asciiTheme="minorHAnsi" w:eastAsia="Calibri" w:hAnsiTheme="minorHAnsi" w:cstheme="minorHAnsi"/>
                <w:b/>
                <w:sz w:val="16"/>
                <w:szCs w:val="16"/>
                <w:lang w:val="el-GR" w:eastAsia="en-US"/>
              </w:rPr>
            </w:pPr>
            <w:r w:rsidRPr="0017700A">
              <w:rPr>
                <w:rFonts w:asciiTheme="minorHAnsi" w:eastAsia="Calibri" w:hAnsiTheme="minorHAnsi" w:cstheme="minorHAnsi"/>
                <w:b/>
                <w:sz w:val="16"/>
                <w:szCs w:val="16"/>
                <w:lang w:val="el-GR" w:eastAsia="en-US"/>
              </w:rPr>
              <w:t>Κιβώτιο</w:t>
            </w:r>
            <w:r w:rsidRPr="0017700A">
              <w:rPr>
                <w:rFonts w:asciiTheme="minorHAnsi" w:eastAsia="Calibri" w:hAnsiTheme="minorHAnsi" w:cstheme="minorHAnsi"/>
                <w:b/>
                <w:spacing w:val="-2"/>
                <w:sz w:val="16"/>
                <w:szCs w:val="16"/>
                <w:lang w:val="el-GR" w:eastAsia="en-US"/>
              </w:rPr>
              <w:t xml:space="preserve"> Ταχυτήτων</w:t>
            </w:r>
          </w:p>
        </w:tc>
        <w:tc>
          <w:tcPr>
            <w:tcW w:w="4972" w:type="dxa"/>
            <w:shd w:val="clear" w:color="auto" w:fill="auto"/>
            <w:vAlign w:val="center"/>
          </w:tcPr>
          <w:p w14:paraId="38C2FD81" w14:textId="77777777" w:rsidR="00F02994" w:rsidRPr="00477F0F" w:rsidRDefault="00F02994" w:rsidP="00C24118">
            <w:pPr>
              <w:widowControl w:val="0"/>
              <w:suppressAutoHyphens w:val="0"/>
              <w:autoSpaceDE w:val="0"/>
              <w:autoSpaceDN w:val="0"/>
              <w:spacing w:after="0" w:line="276" w:lineRule="auto"/>
              <w:ind w:left="113"/>
              <w:contextualSpacing/>
              <w:jc w:val="left"/>
              <w:rPr>
                <w:rFonts w:asciiTheme="minorHAnsi" w:eastAsia="Calibri" w:hAnsiTheme="minorHAnsi" w:cstheme="minorHAnsi"/>
                <w:sz w:val="16"/>
                <w:szCs w:val="16"/>
                <w:lang w:val="el-GR" w:eastAsia="en-US"/>
              </w:rPr>
            </w:pPr>
            <w:r w:rsidRPr="00477F0F">
              <w:rPr>
                <w:rFonts w:asciiTheme="minorHAnsi" w:eastAsia="Calibri" w:hAnsiTheme="minorHAnsi" w:cstheme="minorHAnsi"/>
                <w:sz w:val="16"/>
                <w:szCs w:val="16"/>
                <w:lang w:val="el-GR" w:eastAsia="en-US"/>
              </w:rPr>
              <w:t>Αυτόματο</w:t>
            </w:r>
            <w:r w:rsidRPr="00477F0F">
              <w:rPr>
                <w:rFonts w:asciiTheme="minorHAnsi" w:eastAsia="Calibri" w:hAnsiTheme="minorHAnsi" w:cstheme="minorHAnsi"/>
                <w:spacing w:val="-5"/>
                <w:sz w:val="16"/>
                <w:szCs w:val="16"/>
                <w:lang w:val="el-GR" w:eastAsia="en-US"/>
              </w:rPr>
              <w:t xml:space="preserve"> </w:t>
            </w:r>
            <w:r w:rsidRPr="00477F0F">
              <w:rPr>
                <w:rFonts w:asciiTheme="minorHAnsi" w:eastAsia="Calibri" w:hAnsiTheme="minorHAnsi" w:cstheme="minorHAnsi"/>
                <w:sz w:val="16"/>
                <w:szCs w:val="16"/>
                <w:lang w:val="el-GR" w:eastAsia="en-US"/>
              </w:rPr>
              <w:t>ή</w:t>
            </w:r>
            <w:r w:rsidRPr="00477F0F">
              <w:rPr>
                <w:rFonts w:asciiTheme="minorHAnsi" w:eastAsia="Calibri" w:hAnsiTheme="minorHAnsi" w:cstheme="minorHAnsi"/>
                <w:spacing w:val="-2"/>
                <w:sz w:val="16"/>
                <w:szCs w:val="16"/>
                <w:lang w:val="el-GR" w:eastAsia="en-US"/>
              </w:rPr>
              <w:t xml:space="preserve"> μηχανικό</w:t>
            </w:r>
          </w:p>
        </w:tc>
        <w:tc>
          <w:tcPr>
            <w:tcW w:w="992" w:type="dxa"/>
            <w:shd w:val="clear" w:color="auto" w:fill="auto"/>
            <w:vAlign w:val="center"/>
          </w:tcPr>
          <w:p w14:paraId="2B840FB0" w14:textId="77777777" w:rsidR="00F02994" w:rsidRPr="0017700A" w:rsidRDefault="00F02994" w:rsidP="0017700A">
            <w:pPr>
              <w:widowControl w:val="0"/>
              <w:suppressAutoHyphens w:val="0"/>
              <w:autoSpaceDE w:val="0"/>
              <w:autoSpaceDN w:val="0"/>
              <w:spacing w:after="0"/>
              <w:ind w:left="8"/>
              <w:contextualSpacing/>
              <w:jc w:val="center"/>
              <w:rPr>
                <w:rFonts w:asciiTheme="minorHAnsi" w:eastAsia="Calibri" w:hAnsiTheme="minorHAnsi" w:cstheme="minorHAnsi"/>
                <w:spacing w:val="-5"/>
                <w:sz w:val="14"/>
                <w:szCs w:val="14"/>
                <w:lang w:val="el-GR" w:eastAsia="en-US"/>
              </w:rPr>
            </w:pPr>
            <w:r w:rsidRPr="0017700A">
              <w:rPr>
                <w:rFonts w:asciiTheme="minorHAnsi" w:eastAsia="Calibri" w:hAnsiTheme="minorHAnsi" w:cstheme="minorHAnsi"/>
                <w:spacing w:val="-5"/>
                <w:sz w:val="14"/>
                <w:szCs w:val="14"/>
                <w:lang w:val="el-GR" w:eastAsia="en-US"/>
              </w:rPr>
              <w:t>NAI</w:t>
            </w:r>
          </w:p>
        </w:tc>
        <w:tc>
          <w:tcPr>
            <w:tcW w:w="1269" w:type="dxa"/>
            <w:gridSpan w:val="2"/>
            <w:shd w:val="clear" w:color="auto" w:fill="auto"/>
            <w:vAlign w:val="center"/>
          </w:tcPr>
          <w:p w14:paraId="045A93E8" w14:textId="77777777" w:rsidR="00F02994" w:rsidRPr="0017700A" w:rsidRDefault="00F02994" w:rsidP="00C24118">
            <w:pPr>
              <w:widowControl w:val="0"/>
              <w:suppressAutoHyphens w:val="0"/>
              <w:autoSpaceDE w:val="0"/>
              <w:autoSpaceDN w:val="0"/>
              <w:spacing w:after="0" w:line="276" w:lineRule="auto"/>
              <w:contextualSpacing/>
              <w:jc w:val="left"/>
              <w:rPr>
                <w:rFonts w:asciiTheme="minorHAnsi" w:eastAsia="Calibri" w:hAnsiTheme="minorHAnsi" w:cstheme="minorHAnsi"/>
                <w:sz w:val="16"/>
                <w:szCs w:val="16"/>
                <w:lang w:val="el-GR" w:eastAsia="en-US"/>
              </w:rPr>
            </w:pPr>
          </w:p>
        </w:tc>
        <w:tc>
          <w:tcPr>
            <w:tcW w:w="1302" w:type="dxa"/>
            <w:gridSpan w:val="4"/>
            <w:shd w:val="clear" w:color="auto" w:fill="auto"/>
            <w:vAlign w:val="center"/>
          </w:tcPr>
          <w:p w14:paraId="21E8CAE7" w14:textId="77777777" w:rsidR="00F02994" w:rsidRPr="0017700A" w:rsidRDefault="00F02994" w:rsidP="00C24118">
            <w:pPr>
              <w:widowControl w:val="0"/>
              <w:suppressAutoHyphens w:val="0"/>
              <w:autoSpaceDE w:val="0"/>
              <w:autoSpaceDN w:val="0"/>
              <w:spacing w:after="0" w:line="276" w:lineRule="auto"/>
              <w:contextualSpacing/>
              <w:jc w:val="left"/>
              <w:rPr>
                <w:rFonts w:asciiTheme="minorHAnsi" w:eastAsia="Calibri" w:hAnsiTheme="minorHAnsi" w:cstheme="minorHAnsi"/>
                <w:sz w:val="16"/>
                <w:szCs w:val="16"/>
                <w:lang w:val="el-GR" w:eastAsia="en-US"/>
              </w:rPr>
            </w:pPr>
          </w:p>
        </w:tc>
      </w:tr>
      <w:tr w:rsidR="00F02994" w:rsidRPr="0017700A" w14:paraId="3E8E50B3" w14:textId="77777777" w:rsidTr="009D47AA">
        <w:trPr>
          <w:trHeight w:val="227"/>
        </w:trPr>
        <w:tc>
          <w:tcPr>
            <w:tcW w:w="1277" w:type="dxa"/>
            <w:shd w:val="clear" w:color="auto" w:fill="auto"/>
            <w:vAlign w:val="center"/>
          </w:tcPr>
          <w:p w14:paraId="37FB102B" w14:textId="77777777" w:rsidR="00F02994" w:rsidRPr="0017700A" w:rsidRDefault="00F02994" w:rsidP="00C24118">
            <w:pPr>
              <w:widowControl w:val="0"/>
              <w:suppressAutoHyphens w:val="0"/>
              <w:autoSpaceDE w:val="0"/>
              <w:autoSpaceDN w:val="0"/>
              <w:spacing w:after="0" w:line="276" w:lineRule="auto"/>
              <w:ind w:left="111"/>
              <w:contextualSpacing/>
              <w:jc w:val="left"/>
              <w:rPr>
                <w:rFonts w:asciiTheme="minorHAnsi" w:eastAsia="Calibri" w:hAnsiTheme="minorHAnsi" w:cstheme="minorHAnsi"/>
                <w:b/>
                <w:sz w:val="16"/>
                <w:szCs w:val="16"/>
                <w:lang w:val="el-GR" w:eastAsia="en-US"/>
              </w:rPr>
            </w:pPr>
            <w:r w:rsidRPr="0017700A">
              <w:rPr>
                <w:rFonts w:asciiTheme="minorHAnsi" w:eastAsia="Calibri" w:hAnsiTheme="minorHAnsi" w:cstheme="minorHAnsi"/>
                <w:b/>
                <w:spacing w:val="-4"/>
                <w:sz w:val="16"/>
                <w:szCs w:val="16"/>
                <w:lang w:val="el-GR" w:eastAsia="en-US"/>
              </w:rPr>
              <w:t>Ροπή</w:t>
            </w:r>
          </w:p>
        </w:tc>
        <w:tc>
          <w:tcPr>
            <w:tcW w:w="4972" w:type="dxa"/>
            <w:shd w:val="clear" w:color="auto" w:fill="auto"/>
            <w:vAlign w:val="center"/>
          </w:tcPr>
          <w:p w14:paraId="35A81FA8" w14:textId="77777777" w:rsidR="00F02994" w:rsidRPr="0017700A" w:rsidRDefault="00F02994" w:rsidP="00C24118">
            <w:pPr>
              <w:widowControl w:val="0"/>
              <w:suppressAutoHyphens w:val="0"/>
              <w:autoSpaceDE w:val="0"/>
              <w:autoSpaceDN w:val="0"/>
              <w:spacing w:after="0" w:line="276" w:lineRule="auto"/>
              <w:ind w:left="113"/>
              <w:contextualSpacing/>
              <w:jc w:val="left"/>
              <w:rPr>
                <w:rFonts w:asciiTheme="minorHAnsi" w:eastAsia="Calibri" w:hAnsiTheme="minorHAnsi" w:cstheme="minorHAnsi"/>
                <w:sz w:val="16"/>
                <w:szCs w:val="16"/>
                <w:lang w:val="el-GR" w:eastAsia="en-US"/>
              </w:rPr>
            </w:pPr>
            <w:r w:rsidRPr="0017700A">
              <w:rPr>
                <w:rFonts w:asciiTheme="minorHAnsi" w:eastAsia="Calibri" w:hAnsiTheme="minorHAnsi" w:cstheme="minorHAnsi"/>
                <w:sz w:val="16"/>
                <w:szCs w:val="16"/>
                <w:lang w:val="el-GR" w:eastAsia="en-US"/>
              </w:rPr>
              <w:t>≥</w:t>
            </w:r>
            <w:r w:rsidRPr="0017700A">
              <w:rPr>
                <w:rFonts w:asciiTheme="minorHAnsi" w:eastAsia="Calibri" w:hAnsiTheme="minorHAnsi" w:cstheme="minorHAnsi"/>
                <w:spacing w:val="-1"/>
                <w:sz w:val="16"/>
                <w:szCs w:val="16"/>
                <w:lang w:val="el-GR" w:eastAsia="en-US"/>
              </w:rPr>
              <w:t xml:space="preserve"> </w:t>
            </w:r>
            <w:r w:rsidRPr="0017700A">
              <w:rPr>
                <w:rFonts w:asciiTheme="minorHAnsi" w:eastAsia="Calibri" w:hAnsiTheme="minorHAnsi" w:cstheme="minorHAnsi"/>
                <w:sz w:val="16"/>
                <w:szCs w:val="16"/>
                <w:lang w:val="el-GR" w:eastAsia="en-US"/>
              </w:rPr>
              <w:t xml:space="preserve">118 </w:t>
            </w:r>
            <w:proofErr w:type="spellStart"/>
            <w:r w:rsidRPr="0017700A">
              <w:rPr>
                <w:rFonts w:asciiTheme="minorHAnsi" w:eastAsia="Calibri" w:hAnsiTheme="minorHAnsi" w:cstheme="minorHAnsi"/>
                <w:spacing w:val="-5"/>
                <w:sz w:val="16"/>
                <w:szCs w:val="16"/>
                <w:lang w:val="el-GR" w:eastAsia="en-US"/>
              </w:rPr>
              <w:t>Nm</w:t>
            </w:r>
            <w:proofErr w:type="spellEnd"/>
          </w:p>
        </w:tc>
        <w:tc>
          <w:tcPr>
            <w:tcW w:w="992" w:type="dxa"/>
            <w:shd w:val="clear" w:color="auto" w:fill="auto"/>
            <w:vAlign w:val="center"/>
          </w:tcPr>
          <w:p w14:paraId="0DD3484D" w14:textId="77777777" w:rsidR="00F02994" w:rsidRPr="0017700A" w:rsidRDefault="00F02994" w:rsidP="0017700A">
            <w:pPr>
              <w:widowControl w:val="0"/>
              <w:suppressAutoHyphens w:val="0"/>
              <w:autoSpaceDE w:val="0"/>
              <w:autoSpaceDN w:val="0"/>
              <w:spacing w:after="0"/>
              <w:ind w:left="8"/>
              <w:contextualSpacing/>
              <w:jc w:val="center"/>
              <w:rPr>
                <w:rFonts w:asciiTheme="minorHAnsi" w:eastAsia="Calibri" w:hAnsiTheme="minorHAnsi" w:cstheme="minorHAnsi"/>
                <w:spacing w:val="-5"/>
                <w:sz w:val="14"/>
                <w:szCs w:val="14"/>
                <w:lang w:val="el-GR" w:eastAsia="en-US"/>
              </w:rPr>
            </w:pPr>
            <w:r w:rsidRPr="0017700A">
              <w:rPr>
                <w:rFonts w:asciiTheme="minorHAnsi" w:eastAsia="Calibri" w:hAnsiTheme="minorHAnsi" w:cstheme="minorHAnsi"/>
                <w:spacing w:val="-5"/>
                <w:sz w:val="14"/>
                <w:szCs w:val="14"/>
                <w:lang w:val="el-GR" w:eastAsia="en-US"/>
              </w:rPr>
              <w:t>NAI</w:t>
            </w:r>
          </w:p>
        </w:tc>
        <w:tc>
          <w:tcPr>
            <w:tcW w:w="1269" w:type="dxa"/>
            <w:gridSpan w:val="2"/>
            <w:shd w:val="clear" w:color="auto" w:fill="auto"/>
            <w:vAlign w:val="center"/>
          </w:tcPr>
          <w:p w14:paraId="7D896465" w14:textId="77777777" w:rsidR="00F02994" w:rsidRPr="0017700A" w:rsidRDefault="00F02994" w:rsidP="00C24118">
            <w:pPr>
              <w:widowControl w:val="0"/>
              <w:suppressAutoHyphens w:val="0"/>
              <w:autoSpaceDE w:val="0"/>
              <w:autoSpaceDN w:val="0"/>
              <w:spacing w:after="0" w:line="276" w:lineRule="auto"/>
              <w:contextualSpacing/>
              <w:jc w:val="left"/>
              <w:rPr>
                <w:rFonts w:asciiTheme="minorHAnsi" w:eastAsia="Calibri" w:hAnsiTheme="minorHAnsi" w:cstheme="minorHAnsi"/>
                <w:sz w:val="16"/>
                <w:szCs w:val="16"/>
                <w:lang w:val="el-GR" w:eastAsia="en-US"/>
              </w:rPr>
            </w:pPr>
          </w:p>
        </w:tc>
        <w:tc>
          <w:tcPr>
            <w:tcW w:w="1302" w:type="dxa"/>
            <w:gridSpan w:val="4"/>
            <w:shd w:val="clear" w:color="auto" w:fill="auto"/>
            <w:vAlign w:val="center"/>
          </w:tcPr>
          <w:p w14:paraId="1ADD8043" w14:textId="77777777" w:rsidR="00F02994" w:rsidRPr="0017700A" w:rsidRDefault="00F02994" w:rsidP="00C24118">
            <w:pPr>
              <w:widowControl w:val="0"/>
              <w:suppressAutoHyphens w:val="0"/>
              <w:autoSpaceDE w:val="0"/>
              <w:autoSpaceDN w:val="0"/>
              <w:spacing w:after="0" w:line="276" w:lineRule="auto"/>
              <w:contextualSpacing/>
              <w:jc w:val="left"/>
              <w:rPr>
                <w:rFonts w:asciiTheme="minorHAnsi" w:eastAsia="Calibri" w:hAnsiTheme="minorHAnsi" w:cstheme="minorHAnsi"/>
                <w:sz w:val="16"/>
                <w:szCs w:val="16"/>
                <w:lang w:val="el-GR" w:eastAsia="en-US"/>
              </w:rPr>
            </w:pPr>
          </w:p>
        </w:tc>
      </w:tr>
      <w:tr w:rsidR="00F02994" w:rsidRPr="0017700A" w14:paraId="38659F6B" w14:textId="77777777" w:rsidTr="0017700A">
        <w:trPr>
          <w:trHeight w:val="227"/>
        </w:trPr>
        <w:tc>
          <w:tcPr>
            <w:tcW w:w="9812" w:type="dxa"/>
            <w:gridSpan w:val="9"/>
            <w:shd w:val="clear" w:color="auto" w:fill="92D050"/>
          </w:tcPr>
          <w:p w14:paraId="74BAAC01" w14:textId="77777777" w:rsidR="00F02994" w:rsidRPr="0017700A" w:rsidRDefault="00F02994" w:rsidP="0017700A">
            <w:pPr>
              <w:widowControl w:val="0"/>
              <w:suppressAutoHyphens w:val="0"/>
              <w:autoSpaceDE w:val="0"/>
              <w:autoSpaceDN w:val="0"/>
              <w:spacing w:line="276" w:lineRule="auto"/>
              <w:ind w:left="3264"/>
              <w:contextualSpacing/>
              <w:rPr>
                <w:rFonts w:asciiTheme="minorHAnsi" w:eastAsia="Calibri" w:hAnsiTheme="minorHAnsi" w:cstheme="minorHAnsi"/>
                <w:b/>
                <w:spacing w:val="-2"/>
                <w:sz w:val="16"/>
                <w:szCs w:val="16"/>
                <w:lang w:val="el-GR" w:eastAsia="en-US"/>
              </w:rPr>
            </w:pPr>
            <w:r w:rsidRPr="0017700A">
              <w:rPr>
                <w:rFonts w:asciiTheme="minorHAnsi" w:eastAsia="Calibri" w:hAnsiTheme="minorHAnsi" w:cstheme="minorHAnsi"/>
                <w:b/>
                <w:spacing w:val="-2"/>
                <w:sz w:val="16"/>
                <w:szCs w:val="16"/>
                <w:lang w:val="el-GR" w:eastAsia="en-US"/>
              </w:rPr>
              <w:t>3. ΑΣΦΑΛΕΙΑ ΟΧΗΜΑΤΟΣ</w:t>
            </w:r>
          </w:p>
        </w:tc>
      </w:tr>
      <w:tr w:rsidR="00F02994" w:rsidRPr="003551AD" w14:paraId="2C3DCE8B" w14:textId="77777777" w:rsidTr="009D47AA">
        <w:trPr>
          <w:trHeight w:val="227"/>
        </w:trPr>
        <w:tc>
          <w:tcPr>
            <w:tcW w:w="6249" w:type="dxa"/>
            <w:gridSpan w:val="2"/>
            <w:shd w:val="clear" w:color="auto" w:fill="auto"/>
            <w:vAlign w:val="center"/>
          </w:tcPr>
          <w:p w14:paraId="2DA1ABDB" w14:textId="77777777" w:rsidR="00F02994" w:rsidRPr="003551AD" w:rsidRDefault="00F02994" w:rsidP="0017700A">
            <w:pPr>
              <w:widowControl w:val="0"/>
              <w:suppressAutoHyphens w:val="0"/>
              <w:autoSpaceDE w:val="0"/>
              <w:autoSpaceDN w:val="0"/>
              <w:spacing w:after="0"/>
              <w:ind w:left="11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Αερόσακοι</w:t>
            </w:r>
            <w:r w:rsidRPr="003551AD">
              <w:rPr>
                <w:rFonts w:asciiTheme="minorHAnsi" w:eastAsia="Calibri" w:hAnsiTheme="minorHAnsi" w:cstheme="minorHAnsi"/>
                <w:spacing w:val="-10"/>
                <w:sz w:val="16"/>
                <w:szCs w:val="16"/>
                <w:lang w:val="el-GR" w:eastAsia="en-US"/>
              </w:rPr>
              <w:t xml:space="preserve"> </w:t>
            </w:r>
            <w:r w:rsidRPr="003551AD">
              <w:rPr>
                <w:rFonts w:asciiTheme="minorHAnsi" w:eastAsia="Calibri" w:hAnsiTheme="minorHAnsi" w:cstheme="minorHAnsi"/>
                <w:sz w:val="16"/>
                <w:szCs w:val="16"/>
                <w:lang w:val="el-GR" w:eastAsia="en-US"/>
              </w:rPr>
              <w:t>εμπρόσθιοι,</w:t>
            </w:r>
            <w:r w:rsidRPr="003551AD">
              <w:rPr>
                <w:rFonts w:asciiTheme="minorHAnsi" w:eastAsia="Calibri" w:hAnsiTheme="minorHAnsi" w:cstheme="minorHAnsi"/>
                <w:spacing w:val="-6"/>
                <w:sz w:val="16"/>
                <w:szCs w:val="16"/>
                <w:lang w:val="el-GR" w:eastAsia="en-US"/>
              </w:rPr>
              <w:t xml:space="preserve"> </w:t>
            </w:r>
            <w:r w:rsidRPr="003551AD">
              <w:rPr>
                <w:rFonts w:asciiTheme="minorHAnsi" w:eastAsia="Calibri" w:hAnsiTheme="minorHAnsi" w:cstheme="minorHAnsi"/>
                <w:sz w:val="16"/>
                <w:szCs w:val="16"/>
                <w:lang w:val="el-GR" w:eastAsia="en-US"/>
              </w:rPr>
              <w:t>οπίσθιοι,</w:t>
            </w:r>
            <w:r w:rsidRPr="003551AD">
              <w:rPr>
                <w:rFonts w:asciiTheme="minorHAnsi" w:eastAsia="Calibri" w:hAnsiTheme="minorHAnsi" w:cstheme="minorHAnsi"/>
                <w:spacing w:val="-7"/>
                <w:sz w:val="16"/>
                <w:szCs w:val="16"/>
                <w:lang w:val="el-GR" w:eastAsia="en-US"/>
              </w:rPr>
              <w:t xml:space="preserve"> </w:t>
            </w:r>
            <w:r w:rsidRPr="003551AD">
              <w:rPr>
                <w:rFonts w:asciiTheme="minorHAnsi" w:eastAsia="Calibri" w:hAnsiTheme="minorHAnsi" w:cstheme="minorHAnsi"/>
                <w:sz w:val="16"/>
                <w:szCs w:val="16"/>
                <w:lang w:val="el-GR" w:eastAsia="en-US"/>
              </w:rPr>
              <w:t>κεφαλής</w:t>
            </w:r>
            <w:r w:rsidRPr="003551AD">
              <w:rPr>
                <w:rFonts w:asciiTheme="minorHAnsi" w:eastAsia="Calibri" w:hAnsiTheme="minorHAnsi" w:cstheme="minorHAnsi"/>
                <w:spacing w:val="-6"/>
                <w:sz w:val="16"/>
                <w:szCs w:val="16"/>
                <w:lang w:val="el-GR" w:eastAsia="en-US"/>
              </w:rPr>
              <w:t xml:space="preserve"> </w:t>
            </w:r>
            <w:r w:rsidRPr="003551AD">
              <w:rPr>
                <w:rFonts w:asciiTheme="minorHAnsi" w:eastAsia="Calibri" w:hAnsiTheme="minorHAnsi" w:cstheme="minorHAnsi"/>
                <w:sz w:val="16"/>
                <w:szCs w:val="16"/>
                <w:lang w:val="el-GR" w:eastAsia="en-US"/>
              </w:rPr>
              <w:t>και</w:t>
            </w:r>
            <w:r w:rsidRPr="003551AD">
              <w:rPr>
                <w:rFonts w:asciiTheme="minorHAnsi" w:eastAsia="Calibri" w:hAnsiTheme="minorHAnsi" w:cstheme="minorHAnsi"/>
                <w:spacing w:val="-8"/>
                <w:sz w:val="16"/>
                <w:szCs w:val="16"/>
                <w:lang w:val="el-GR" w:eastAsia="en-US"/>
              </w:rPr>
              <w:t xml:space="preserve"> </w:t>
            </w:r>
            <w:r w:rsidRPr="003551AD">
              <w:rPr>
                <w:rFonts w:asciiTheme="minorHAnsi" w:eastAsia="Calibri" w:hAnsiTheme="minorHAnsi" w:cstheme="minorHAnsi"/>
                <w:spacing w:val="-2"/>
                <w:sz w:val="16"/>
                <w:szCs w:val="16"/>
                <w:lang w:val="el-GR" w:eastAsia="en-US"/>
              </w:rPr>
              <w:t>πλευρικοί</w:t>
            </w:r>
          </w:p>
        </w:tc>
        <w:tc>
          <w:tcPr>
            <w:tcW w:w="992" w:type="dxa"/>
            <w:shd w:val="clear" w:color="auto" w:fill="auto"/>
            <w:vAlign w:val="center"/>
          </w:tcPr>
          <w:p w14:paraId="2E4ABE30" w14:textId="77777777" w:rsidR="00F02994" w:rsidRPr="0017700A" w:rsidRDefault="00F02994" w:rsidP="0017700A">
            <w:pPr>
              <w:widowControl w:val="0"/>
              <w:suppressAutoHyphens w:val="0"/>
              <w:autoSpaceDE w:val="0"/>
              <w:autoSpaceDN w:val="0"/>
              <w:spacing w:after="0"/>
              <w:ind w:left="8"/>
              <w:contextualSpacing/>
              <w:jc w:val="center"/>
              <w:rPr>
                <w:rFonts w:asciiTheme="minorHAnsi" w:eastAsia="Calibri" w:hAnsiTheme="minorHAnsi" w:cstheme="minorHAnsi"/>
                <w:sz w:val="14"/>
                <w:szCs w:val="14"/>
                <w:lang w:val="el-GR" w:eastAsia="en-US"/>
              </w:rPr>
            </w:pPr>
            <w:r w:rsidRPr="0017700A">
              <w:rPr>
                <w:rFonts w:asciiTheme="minorHAnsi" w:eastAsia="Calibri" w:hAnsiTheme="minorHAnsi" w:cstheme="minorHAnsi"/>
                <w:spacing w:val="-5"/>
                <w:sz w:val="14"/>
                <w:szCs w:val="14"/>
                <w:lang w:val="el-GR" w:eastAsia="en-US"/>
              </w:rPr>
              <w:t>ΝΑΙ</w:t>
            </w:r>
          </w:p>
        </w:tc>
        <w:tc>
          <w:tcPr>
            <w:tcW w:w="1269" w:type="dxa"/>
            <w:gridSpan w:val="2"/>
            <w:shd w:val="clear" w:color="auto" w:fill="auto"/>
            <w:vAlign w:val="center"/>
          </w:tcPr>
          <w:p w14:paraId="046EF1D0"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302" w:type="dxa"/>
            <w:gridSpan w:val="4"/>
            <w:shd w:val="clear" w:color="auto" w:fill="auto"/>
            <w:vAlign w:val="center"/>
          </w:tcPr>
          <w:p w14:paraId="2F3F58C8"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5A29CD86" w14:textId="77777777" w:rsidTr="009D47AA">
        <w:trPr>
          <w:trHeight w:val="227"/>
        </w:trPr>
        <w:tc>
          <w:tcPr>
            <w:tcW w:w="6249" w:type="dxa"/>
            <w:gridSpan w:val="2"/>
            <w:shd w:val="clear" w:color="auto" w:fill="auto"/>
            <w:vAlign w:val="center"/>
          </w:tcPr>
          <w:p w14:paraId="5A2974D3" w14:textId="77777777" w:rsidR="00F02994" w:rsidRPr="003551AD" w:rsidRDefault="00F02994" w:rsidP="0017700A">
            <w:pPr>
              <w:widowControl w:val="0"/>
              <w:suppressAutoHyphens w:val="0"/>
              <w:autoSpaceDE w:val="0"/>
              <w:autoSpaceDN w:val="0"/>
              <w:spacing w:after="0"/>
              <w:ind w:left="11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Σύστημα</w:t>
            </w:r>
            <w:r w:rsidRPr="003551AD">
              <w:rPr>
                <w:rFonts w:asciiTheme="minorHAnsi" w:eastAsia="Calibri" w:hAnsiTheme="minorHAnsi" w:cstheme="minorHAnsi"/>
                <w:spacing w:val="-10"/>
                <w:sz w:val="16"/>
                <w:szCs w:val="16"/>
                <w:lang w:val="el-GR" w:eastAsia="en-US"/>
              </w:rPr>
              <w:t xml:space="preserve"> </w:t>
            </w:r>
            <w:proofErr w:type="spellStart"/>
            <w:r w:rsidRPr="003551AD">
              <w:rPr>
                <w:rFonts w:asciiTheme="minorHAnsi" w:eastAsia="Calibri" w:hAnsiTheme="minorHAnsi" w:cstheme="minorHAnsi"/>
                <w:sz w:val="16"/>
                <w:szCs w:val="16"/>
                <w:lang w:val="el-GR" w:eastAsia="en-US"/>
              </w:rPr>
              <w:t>Αντιμπλοκαρίσματος</w:t>
            </w:r>
            <w:proofErr w:type="spellEnd"/>
            <w:r w:rsidRPr="003551AD">
              <w:rPr>
                <w:rFonts w:asciiTheme="minorHAnsi" w:eastAsia="Calibri" w:hAnsiTheme="minorHAnsi" w:cstheme="minorHAnsi"/>
                <w:spacing w:val="-7"/>
                <w:sz w:val="16"/>
                <w:szCs w:val="16"/>
                <w:lang w:val="el-GR" w:eastAsia="en-US"/>
              </w:rPr>
              <w:t xml:space="preserve"> </w:t>
            </w:r>
            <w:r w:rsidRPr="003551AD">
              <w:rPr>
                <w:rFonts w:asciiTheme="minorHAnsi" w:eastAsia="Calibri" w:hAnsiTheme="minorHAnsi" w:cstheme="minorHAnsi"/>
                <w:sz w:val="16"/>
                <w:szCs w:val="16"/>
                <w:lang w:val="el-GR" w:eastAsia="en-US"/>
              </w:rPr>
              <w:t>Πέδησης</w:t>
            </w:r>
            <w:r w:rsidRPr="003551AD">
              <w:rPr>
                <w:rFonts w:asciiTheme="minorHAnsi" w:eastAsia="Calibri" w:hAnsiTheme="minorHAnsi" w:cstheme="minorHAnsi"/>
                <w:spacing w:val="-7"/>
                <w:sz w:val="16"/>
                <w:szCs w:val="16"/>
                <w:lang w:val="el-GR" w:eastAsia="en-US"/>
              </w:rPr>
              <w:t xml:space="preserve"> </w:t>
            </w:r>
            <w:r w:rsidRPr="003551AD">
              <w:rPr>
                <w:rFonts w:asciiTheme="minorHAnsi" w:eastAsia="Calibri" w:hAnsiTheme="minorHAnsi" w:cstheme="minorHAnsi"/>
                <w:sz w:val="16"/>
                <w:szCs w:val="16"/>
                <w:lang w:val="el-GR" w:eastAsia="en-US"/>
              </w:rPr>
              <w:t>(ABS)</w:t>
            </w:r>
            <w:r w:rsidRPr="003551AD">
              <w:rPr>
                <w:rFonts w:asciiTheme="minorHAnsi" w:eastAsia="Calibri" w:hAnsiTheme="minorHAnsi" w:cstheme="minorHAnsi"/>
                <w:spacing w:val="-10"/>
                <w:sz w:val="16"/>
                <w:szCs w:val="16"/>
                <w:lang w:val="el-GR" w:eastAsia="en-US"/>
              </w:rPr>
              <w:t xml:space="preserve"> </w:t>
            </w:r>
            <w:r w:rsidRPr="003551AD">
              <w:rPr>
                <w:rFonts w:asciiTheme="minorHAnsi" w:eastAsia="Calibri" w:hAnsiTheme="minorHAnsi" w:cstheme="minorHAnsi"/>
                <w:sz w:val="16"/>
                <w:szCs w:val="16"/>
                <w:lang w:val="el-GR" w:eastAsia="en-US"/>
              </w:rPr>
              <w:t>και</w:t>
            </w:r>
            <w:r w:rsidRPr="003551AD">
              <w:rPr>
                <w:rFonts w:asciiTheme="minorHAnsi" w:eastAsia="Calibri" w:hAnsiTheme="minorHAnsi" w:cstheme="minorHAnsi"/>
                <w:spacing w:val="-8"/>
                <w:sz w:val="16"/>
                <w:szCs w:val="16"/>
                <w:lang w:val="el-GR" w:eastAsia="en-US"/>
              </w:rPr>
              <w:t xml:space="preserve"> </w:t>
            </w:r>
            <w:r w:rsidRPr="003551AD">
              <w:rPr>
                <w:rFonts w:asciiTheme="minorHAnsi" w:eastAsia="Calibri" w:hAnsiTheme="minorHAnsi" w:cstheme="minorHAnsi"/>
                <w:sz w:val="16"/>
                <w:szCs w:val="16"/>
                <w:lang w:val="el-GR" w:eastAsia="en-US"/>
              </w:rPr>
              <w:t>Ηλεκτρονικό</w:t>
            </w:r>
            <w:r w:rsidRPr="003551AD">
              <w:rPr>
                <w:rFonts w:asciiTheme="minorHAnsi" w:eastAsia="Calibri" w:hAnsiTheme="minorHAnsi" w:cstheme="minorHAnsi"/>
                <w:spacing w:val="-9"/>
                <w:sz w:val="16"/>
                <w:szCs w:val="16"/>
                <w:lang w:val="el-GR" w:eastAsia="en-US"/>
              </w:rPr>
              <w:t xml:space="preserve"> </w:t>
            </w:r>
            <w:r w:rsidRPr="003551AD">
              <w:rPr>
                <w:rFonts w:asciiTheme="minorHAnsi" w:eastAsia="Calibri" w:hAnsiTheme="minorHAnsi" w:cstheme="minorHAnsi"/>
                <w:sz w:val="16"/>
                <w:szCs w:val="16"/>
                <w:lang w:val="el-GR" w:eastAsia="en-US"/>
              </w:rPr>
              <w:t>Πρόγραμμα</w:t>
            </w:r>
            <w:r w:rsidRPr="003551AD">
              <w:rPr>
                <w:rFonts w:asciiTheme="minorHAnsi" w:eastAsia="Calibri" w:hAnsiTheme="minorHAnsi" w:cstheme="minorHAnsi"/>
                <w:spacing w:val="-12"/>
                <w:sz w:val="16"/>
                <w:szCs w:val="16"/>
                <w:lang w:val="el-GR" w:eastAsia="en-US"/>
              </w:rPr>
              <w:t xml:space="preserve"> </w:t>
            </w:r>
            <w:r w:rsidRPr="003551AD">
              <w:rPr>
                <w:rFonts w:asciiTheme="minorHAnsi" w:eastAsia="Calibri" w:hAnsiTheme="minorHAnsi" w:cstheme="minorHAnsi"/>
                <w:sz w:val="16"/>
                <w:szCs w:val="16"/>
                <w:lang w:val="el-GR" w:eastAsia="en-US"/>
              </w:rPr>
              <w:t>Ευστάθειας</w:t>
            </w:r>
            <w:r w:rsidRPr="003551AD">
              <w:rPr>
                <w:rFonts w:asciiTheme="minorHAnsi" w:eastAsia="Calibri" w:hAnsiTheme="minorHAnsi" w:cstheme="minorHAnsi"/>
                <w:spacing w:val="-9"/>
                <w:sz w:val="16"/>
                <w:szCs w:val="16"/>
                <w:lang w:val="el-GR" w:eastAsia="en-US"/>
              </w:rPr>
              <w:t xml:space="preserve"> </w:t>
            </w:r>
            <w:r w:rsidRPr="003551AD">
              <w:rPr>
                <w:rFonts w:asciiTheme="minorHAnsi" w:eastAsia="Calibri" w:hAnsiTheme="minorHAnsi" w:cstheme="minorHAnsi"/>
                <w:spacing w:val="-2"/>
                <w:sz w:val="16"/>
                <w:szCs w:val="16"/>
                <w:lang w:val="el-GR" w:eastAsia="en-US"/>
              </w:rPr>
              <w:t>(ESP)</w:t>
            </w:r>
          </w:p>
        </w:tc>
        <w:tc>
          <w:tcPr>
            <w:tcW w:w="992" w:type="dxa"/>
            <w:shd w:val="clear" w:color="auto" w:fill="auto"/>
            <w:vAlign w:val="center"/>
          </w:tcPr>
          <w:p w14:paraId="0373A3B0" w14:textId="77777777" w:rsidR="00F02994" w:rsidRPr="0017700A" w:rsidRDefault="00F02994" w:rsidP="0017700A">
            <w:pPr>
              <w:widowControl w:val="0"/>
              <w:suppressAutoHyphens w:val="0"/>
              <w:autoSpaceDE w:val="0"/>
              <w:autoSpaceDN w:val="0"/>
              <w:spacing w:after="0"/>
              <w:ind w:left="8"/>
              <w:contextualSpacing/>
              <w:jc w:val="center"/>
              <w:rPr>
                <w:rFonts w:asciiTheme="minorHAnsi" w:eastAsia="Calibri" w:hAnsiTheme="minorHAnsi" w:cstheme="minorHAnsi"/>
                <w:sz w:val="14"/>
                <w:szCs w:val="14"/>
                <w:lang w:val="el-GR" w:eastAsia="en-US"/>
              </w:rPr>
            </w:pPr>
            <w:r w:rsidRPr="0017700A">
              <w:rPr>
                <w:rFonts w:asciiTheme="minorHAnsi" w:eastAsia="Calibri" w:hAnsiTheme="minorHAnsi" w:cstheme="minorHAnsi"/>
                <w:spacing w:val="-5"/>
                <w:sz w:val="14"/>
                <w:szCs w:val="14"/>
                <w:lang w:val="el-GR" w:eastAsia="en-US"/>
              </w:rPr>
              <w:t>ΝΑΙ</w:t>
            </w:r>
          </w:p>
        </w:tc>
        <w:tc>
          <w:tcPr>
            <w:tcW w:w="1269" w:type="dxa"/>
            <w:gridSpan w:val="2"/>
            <w:shd w:val="clear" w:color="auto" w:fill="auto"/>
            <w:vAlign w:val="center"/>
          </w:tcPr>
          <w:p w14:paraId="065B5309"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302" w:type="dxa"/>
            <w:gridSpan w:val="4"/>
            <w:shd w:val="clear" w:color="auto" w:fill="auto"/>
            <w:vAlign w:val="center"/>
          </w:tcPr>
          <w:p w14:paraId="788D274E"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72718C20" w14:textId="77777777" w:rsidTr="009D47AA">
        <w:trPr>
          <w:trHeight w:val="227"/>
        </w:trPr>
        <w:tc>
          <w:tcPr>
            <w:tcW w:w="6249" w:type="dxa"/>
            <w:gridSpan w:val="2"/>
            <w:shd w:val="clear" w:color="auto" w:fill="auto"/>
            <w:vAlign w:val="center"/>
          </w:tcPr>
          <w:p w14:paraId="10BE86FE" w14:textId="77777777" w:rsidR="00F02994" w:rsidRPr="003551AD" w:rsidRDefault="00F02994" w:rsidP="0017700A">
            <w:pPr>
              <w:widowControl w:val="0"/>
              <w:suppressAutoHyphens w:val="0"/>
              <w:autoSpaceDE w:val="0"/>
              <w:autoSpaceDN w:val="0"/>
              <w:spacing w:after="0"/>
              <w:ind w:left="11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Ρυθμιζόμενο</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τιμόνι</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σε</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pacing w:val="-4"/>
                <w:sz w:val="16"/>
                <w:szCs w:val="16"/>
                <w:lang w:val="el-GR" w:eastAsia="en-US"/>
              </w:rPr>
              <w:t>ύψος</w:t>
            </w:r>
          </w:p>
        </w:tc>
        <w:tc>
          <w:tcPr>
            <w:tcW w:w="992" w:type="dxa"/>
            <w:shd w:val="clear" w:color="auto" w:fill="auto"/>
            <w:vAlign w:val="center"/>
          </w:tcPr>
          <w:p w14:paraId="784D74AB" w14:textId="77777777" w:rsidR="00F02994" w:rsidRPr="0017700A" w:rsidRDefault="00F02994" w:rsidP="0017700A">
            <w:pPr>
              <w:widowControl w:val="0"/>
              <w:suppressAutoHyphens w:val="0"/>
              <w:autoSpaceDE w:val="0"/>
              <w:autoSpaceDN w:val="0"/>
              <w:spacing w:after="0"/>
              <w:ind w:left="8"/>
              <w:contextualSpacing/>
              <w:jc w:val="center"/>
              <w:rPr>
                <w:rFonts w:asciiTheme="minorHAnsi" w:eastAsia="Calibri" w:hAnsiTheme="minorHAnsi" w:cstheme="minorHAnsi"/>
                <w:sz w:val="14"/>
                <w:szCs w:val="14"/>
                <w:lang w:val="el-GR" w:eastAsia="en-US"/>
              </w:rPr>
            </w:pPr>
            <w:r w:rsidRPr="0017700A">
              <w:rPr>
                <w:rFonts w:asciiTheme="minorHAnsi" w:eastAsia="Calibri" w:hAnsiTheme="minorHAnsi" w:cstheme="minorHAnsi"/>
                <w:spacing w:val="-5"/>
                <w:sz w:val="14"/>
                <w:szCs w:val="14"/>
                <w:lang w:val="el-GR" w:eastAsia="en-US"/>
              </w:rPr>
              <w:t>ΝΑΙ</w:t>
            </w:r>
          </w:p>
        </w:tc>
        <w:tc>
          <w:tcPr>
            <w:tcW w:w="1269" w:type="dxa"/>
            <w:gridSpan w:val="2"/>
            <w:shd w:val="clear" w:color="auto" w:fill="auto"/>
            <w:vAlign w:val="center"/>
          </w:tcPr>
          <w:p w14:paraId="4E81BF61"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302" w:type="dxa"/>
            <w:gridSpan w:val="4"/>
            <w:shd w:val="clear" w:color="auto" w:fill="auto"/>
            <w:vAlign w:val="center"/>
          </w:tcPr>
          <w:p w14:paraId="6297BE6F"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6F0160A5" w14:textId="77777777" w:rsidTr="009D47AA">
        <w:trPr>
          <w:trHeight w:val="227"/>
        </w:trPr>
        <w:tc>
          <w:tcPr>
            <w:tcW w:w="6249" w:type="dxa"/>
            <w:gridSpan w:val="2"/>
            <w:shd w:val="clear" w:color="auto" w:fill="auto"/>
            <w:vAlign w:val="center"/>
          </w:tcPr>
          <w:p w14:paraId="0919A5BC" w14:textId="77777777" w:rsidR="00F02994" w:rsidRPr="003551AD" w:rsidRDefault="00F02994" w:rsidP="0017700A">
            <w:pPr>
              <w:widowControl w:val="0"/>
              <w:suppressAutoHyphens w:val="0"/>
              <w:autoSpaceDE w:val="0"/>
              <w:autoSpaceDN w:val="0"/>
              <w:spacing w:after="0"/>
              <w:ind w:left="11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Ρυθμιζόμενο</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τιμόνι</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σε</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απόσταση</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και</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σε</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pacing w:val="-4"/>
                <w:sz w:val="16"/>
                <w:szCs w:val="16"/>
                <w:lang w:val="el-GR" w:eastAsia="en-US"/>
              </w:rPr>
              <w:t>ύψος</w:t>
            </w:r>
          </w:p>
        </w:tc>
        <w:tc>
          <w:tcPr>
            <w:tcW w:w="992" w:type="dxa"/>
            <w:shd w:val="clear" w:color="auto" w:fill="auto"/>
            <w:vAlign w:val="center"/>
          </w:tcPr>
          <w:p w14:paraId="37F7C562" w14:textId="77777777" w:rsidR="00F02994" w:rsidRPr="0017700A" w:rsidRDefault="00F02994" w:rsidP="0017700A">
            <w:pPr>
              <w:widowControl w:val="0"/>
              <w:suppressAutoHyphens w:val="0"/>
              <w:autoSpaceDE w:val="0"/>
              <w:autoSpaceDN w:val="0"/>
              <w:spacing w:after="0"/>
              <w:ind w:left="8"/>
              <w:contextualSpacing/>
              <w:jc w:val="center"/>
              <w:rPr>
                <w:rFonts w:asciiTheme="minorHAnsi" w:eastAsia="Calibri" w:hAnsiTheme="minorHAnsi" w:cstheme="minorHAnsi"/>
                <w:spacing w:val="-5"/>
                <w:sz w:val="14"/>
                <w:szCs w:val="14"/>
                <w:lang w:val="el-GR" w:eastAsia="en-US"/>
              </w:rPr>
            </w:pPr>
            <w:r w:rsidRPr="0017700A">
              <w:rPr>
                <w:rFonts w:asciiTheme="minorHAnsi" w:eastAsia="Calibri" w:hAnsiTheme="minorHAnsi" w:cstheme="minorHAnsi"/>
                <w:spacing w:val="-5"/>
                <w:sz w:val="14"/>
                <w:szCs w:val="14"/>
                <w:lang w:val="el-GR" w:eastAsia="en-US"/>
              </w:rPr>
              <w:t>ΠΡΟΑΙΡΕΤΙΚΟ</w:t>
            </w:r>
          </w:p>
        </w:tc>
        <w:tc>
          <w:tcPr>
            <w:tcW w:w="1269" w:type="dxa"/>
            <w:gridSpan w:val="2"/>
            <w:shd w:val="clear" w:color="auto" w:fill="auto"/>
            <w:vAlign w:val="center"/>
          </w:tcPr>
          <w:p w14:paraId="375C2143"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302" w:type="dxa"/>
            <w:gridSpan w:val="4"/>
            <w:shd w:val="clear" w:color="auto" w:fill="auto"/>
            <w:vAlign w:val="center"/>
          </w:tcPr>
          <w:p w14:paraId="6474C6F4"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5405FFE1" w14:textId="77777777" w:rsidTr="009D47AA">
        <w:trPr>
          <w:trHeight w:val="227"/>
        </w:trPr>
        <w:tc>
          <w:tcPr>
            <w:tcW w:w="6249" w:type="dxa"/>
            <w:gridSpan w:val="2"/>
            <w:shd w:val="clear" w:color="auto" w:fill="auto"/>
            <w:vAlign w:val="center"/>
          </w:tcPr>
          <w:p w14:paraId="22E58A43" w14:textId="77777777" w:rsidR="00F02994" w:rsidRPr="003551AD" w:rsidRDefault="00F02994" w:rsidP="0017700A">
            <w:pPr>
              <w:widowControl w:val="0"/>
              <w:suppressAutoHyphens w:val="0"/>
              <w:autoSpaceDE w:val="0"/>
              <w:autoSpaceDN w:val="0"/>
              <w:spacing w:after="0"/>
              <w:ind w:left="11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Ηλεκτρονικός</w:t>
            </w:r>
            <w:r w:rsidRPr="003551AD">
              <w:rPr>
                <w:rFonts w:asciiTheme="minorHAnsi" w:eastAsia="Calibri" w:hAnsiTheme="minorHAnsi" w:cstheme="minorHAnsi"/>
                <w:spacing w:val="-7"/>
                <w:sz w:val="16"/>
                <w:szCs w:val="16"/>
                <w:lang w:val="el-GR" w:eastAsia="en-US"/>
              </w:rPr>
              <w:t xml:space="preserve"> </w:t>
            </w:r>
            <w:r w:rsidRPr="003551AD">
              <w:rPr>
                <w:rFonts w:asciiTheme="minorHAnsi" w:eastAsia="Calibri" w:hAnsiTheme="minorHAnsi" w:cstheme="minorHAnsi"/>
                <w:sz w:val="16"/>
                <w:szCs w:val="16"/>
                <w:lang w:val="el-GR" w:eastAsia="en-US"/>
              </w:rPr>
              <w:t>Έλεγχος</w:t>
            </w:r>
            <w:r w:rsidRPr="003551AD">
              <w:rPr>
                <w:rFonts w:asciiTheme="minorHAnsi" w:eastAsia="Calibri" w:hAnsiTheme="minorHAnsi" w:cstheme="minorHAnsi"/>
                <w:spacing w:val="39"/>
                <w:sz w:val="16"/>
                <w:szCs w:val="16"/>
                <w:lang w:val="el-GR" w:eastAsia="en-US"/>
              </w:rPr>
              <w:t xml:space="preserve"> </w:t>
            </w:r>
            <w:r w:rsidRPr="003551AD">
              <w:rPr>
                <w:rFonts w:asciiTheme="minorHAnsi" w:eastAsia="Calibri" w:hAnsiTheme="minorHAnsi" w:cstheme="minorHAnsi"/>
                <w:spacing w:val="-2"/>
                <w:sz w:val="16"/>
                <w:szCs w:val="16"/>
                <w:lang w:val="el-GR" w:eastAsia="en-US"/>
              </w:rPr>
              <w:t>Πρόσφυσης</w:t>
            </w:r>
          </w:p>
        </w:tc>
        <w:tc>
          <w:tcPr>
            <w:tcW w:w="992" w:type="dxa"/>
            <w:shd w:val="clear" w:color="auto" w:fill="auto"/>
            <w:vAlign w:val="center"/>
          </w:tcPr>
          <w:p w14:paraId="5AF5EA9B" w14:textId="77777777" w:rsidR="00F02994" w:rsidRPr="0017700A" w:rsidRDefault="00F02994" w:rsidP="0017700A">
            <w:pPr>
              <w:widowControl w:val="0"/>
              <w:suppressAutoHyphens w:val="0"/>
              <w:autoSpaceDE w:val="0"/>
              <w:autoSpaceDN w:val="0"/>
              <w:spacing w:after="0"/>
              <w:ind w:left="8"/>
              <w:contextualSpacing/>
              <w:jc w:val="center"/>
              <w:rPr>
                <w:rFonts w:asciiTheme="minorHAnsi" w:eastAsia="Calibri" w:hAnsiTheme="minorHAnsi" w:cstheme="minorHAnsi"/>
                <w:spacing w:val="-5"/>
                <w:sz w:val="14"/>
                <w:szCs w:val="14"/>
                <w:lang w:val="el-GR" w:eastAsia="en-US"/>
              </w:rPr>
            </w:pPr>
            <w:r w:rsidRPr="0017700A">
              <w:rPr>
                <w:rFonts w:asciiTheme="minorHAnsi" w:eastAsia="Calibri" w:hAnsiTheme="minorHAnsi" w:cstheme="minorHAnsi"/>
                <w:spacing w:val="-5"/>
                <w:sz w:val="14"/>
                <w:szCs w:val="14"/>
                <w:lang w:val="el-GR" w:eastAsia="en-US"/>
              </w:rPr>
              <w:t>ΠΡΟΑΙΡΕΤΙΚΟ</w:t>
            </w:r>
          </w:p>
        </w:tc>
        <w:tc>
          <w:tcPr>
            <w:tcW w:w="1269" w:type="dxa"/>
            <w:gridSpan w:val="2"/>
            <w:shd w:val="clear" w:color="auto" w:fill="auto"/>
            <w:vAlign w:val="center"/>
          </w:tcPr>
          <w:p w14:paraId="273613FA"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302" w:type="dxa"/>
            <w:gridSpan w:val="4"/>
            <w:shd w:val="clear" w:color="auto" w:fill="auto"/>
            <w:vAlign w:val="center"/>
          </w:tcPr>
          <w:p w14:paraId="60A9253A"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6A6F21C0" w14:textId="77777777" w:rsidTr="009D47AA">
        <w:trPr>
          <w:trHeight w:val="227"/>
        </w:trPr>
        <w:tc>
          <w:tcPr>
            <w:tcW w:w="6249" w:type="dxa"/>
            <w:gridSpan w:val="2"/>
            <w:shd w:val="clear" w:color="auto" w:fill="auto"/>
            <w:vAlign w:val="center"/>
          </w:tcPr>
          <w:p w14:paraId="05364477" w14:textId="77777777" w:rsidR="00F02994" w:rsidRPr="003551AD" w:rsidRDefault="00F02994" w:rsidP="0017700A">
            <w:pPr>
              <w:widowControl w:val="0"/>
              <w:suppressAutoHyphens w:val="0"/>
              <w:autoSpaceDE w:val="0"/>
              <w:autoSpaceDN w:val="0"/>
              <w:spacing w:after="0"/>
              <w:ind w:left="11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Επιτήρηση/προειδοποίηση</w:t>
            </w:r>
            <w:r w:rsidRPr="003551AD">
              <w:rPr>
                <w:rFonts w:asciiTheme="minorHAnsi" w:eastAsia="Calibri" w:hAnsiTheme="minorHAnsi" w:cstheme="minorHAnsi"/>
                <w:spacing w:val="-11"/>
                <w:sz w:val="16"/>
                <w:szCs w:val="16"/>
                <w:lang w:val="el-GR" w:eastAsia="en-US"/>
              </w:rPr>
              <w:t xml:space="preserve"> </w:t>
            </w:r>
            <w:r w:rsidRPr="003551AD">
              <w:rPr>
                <w:rFonts w:asciiTheme="minorHAnsi" w:eastAsia="Calibri" w:hAnsiTheme="minorHAnsi" w:cstheme="minorHAnsi"/>
                <w:sz w:val="16"/>
                <w:szCs w:val="16"/>
                <w:lang w:val="el-GR" w:eastAsia="en-US"/>
              </w:rPr>
              <w:t>τυφλών</w:t>
            </w:r>
            <w:r w:rsidRPr="003551AD">
              <w:rPr>
                <w:rFonts w:asciiTheme="minorHAnsi" w:eastAsia="Calibri" w:hAnsiTheme="minorHAnsi" w:cstheme="minorHAnsi"/>
                <w:spacing w:val="-11"/>
                <w:sz w:val="16"/>
                <w:szCs w:val="16"/>
                <w:lang w:val="el-GR" w:eastAsia="en-US"/>
              </w:rPr>
              <w:t xml:space="preserve"> </w:t>
            </w:r>
            <w:r w:rsidRPr="003551AD">
              <w:rPr>
                <w:rFonts w:asciiTheme="minorHAnsi" w:eastAsia="Calibri" w:hAnsiTheme="minorHAnsi" w:cstheme="minorHAnsi"/>
                <w:sz w:val="16"/>
                <w:szCs w:val="16"/>
                <w:lang w:val="el-GR" w:eastAsia="en-US"/>
              </w:rPr>
              <w:t>σημείων</w:t>
            </w:r>
            <w:r w:rsidRPr="003551AD">
              <w:rPr>
                <w:rFonts w:asciiTheme="minorHAnsi" w:eastAsia="Calibri" w:hAnsiTheme="minorHAnsi" w:cstheme="minorHAnsi"/>
                <w:spacing w:val="-10"/>
                <w:sz w:val="16"/>
                <w:szCs w:val="16"/>
                <w:lang w:val="el-GR" w:eastAsia="en-US"/>
              </w:rPr>
              <w:t xml:space="preserve"> </w:t>
            </w:r>
            <w:r w:rsidRPr="003551AD">
              <w:rPr>
                <w:rFonts w:asciiTheme="minorHAnsi" w:eastAsia="Calibri" w:hAnsiTheme="minorHAnsi" w:cstheme="minorHAnsi"/>
                <w:spacing w:val="-2"/>
                <w:sz w:val="16"/>
                <w:szCs w:val="16"/>
                <w:lang w:val="el-GR" w:eastAsia="en-US"/>
              </w:rPr>
              <w:t>(BLIS)</w:t>
            </w:r>
          </w:p>
        </w:tc>
        <w:tc>
          <w:tcPr>
            <w:tcW w:w="992" w:type="dxa"/>
            <w:shd w:val="clear" w:color="auto" w:fill="auto"/>
            <w:vAlign w:val="center"/>
          </w:tcPr>
          <w:p w14:paraId="0DED4806" w14:textId="77777777" w:rsidR="00F02994" w:rsidRPr="0017700A" w:rsidRDefault="00F02994" w:rsidP="0017700A">
            <w:pPr>
              <w:widowControl w:val="0"/>
              <w:suppressAutoHyphens w:val="0"/>
              <w:autoSpaceDE w:val="0"/>
              <w:autoSpaceDN w:val="0"/>
              <w:spacing w:after="0"/>
              <w:ind w:left="8"/>
              <w:contextualSpacing/>
              <w:jc w:val="center"/>
              <w:rPr>
                <w:rFonts w:asciiTheme="minorHAnsi" w:eastAsia="Calibri" w:hAnsiTheme="minorHAnsi" w:cstheme="minorHAnsi"/>
                <w:spacing w:val="-5"/>
                <w:sz w:val="14"/>
                <w:szCs w:val="14"/>
                <w:lang w:val="el-GR" w:eastAsia="en-US"/>
              </w:rPr>
            </w:pPr>
            <w:r w:rsidRPr="0017700A">
              <w:rPr>
                <w:rFonts w:asciiTheme="minorHAnsi" w:eastAsia="Calibri" w:hAnsiTheme="minorHAnsi" w:cstheme="minorHAnsi"/>
                <w:spacing w:val="-5"/>
                <w:sz w:val="14"/>
                <w:szCs w:val="14"/>
                <w:lang w:val="el-GR" w:eastAsia="en-US"/>
              </w:rPr>
              <w:t>ΠΡΟΑΙΡΕΤΙΚΟ</w:t>
            </w:r>
          </w:p>
        </w:tc>
        <w:tc>
          <w:tcPr>
            <w:tcW w:w="1269" w:type="dxa"/>
            <w:gridSpan w:val="2"/>
            <w:shd w:val="clear" w:color="auto" w:fill="auto"/>
            <w:vAlign w:val="center"/>
          </w:tcPr>
          <w:p w14:paraId="62F0C9E5"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302" w:type="dxa"/>
            <w:gridSpan w:val="4"/>
            <w:shd w:val="clear" w:color="auto" w:fill="auto"/>
            <w:vAlign w:val="center"/>
          </w:tcPr>
          <w:p w14:paraId="4A7E4D7A"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402F35BB" w14:textId="77777777" w:rsidTr="009D47AA">
        <w:trPr>
          <w:trHeight w:val="227"/>
        </w:trPr>
        <w:tc>
          <w:tcPr>
            <w:tcW w:w="6249" w:type="dxa"/>
            <w:gridSpan w:val="2"/>
            <w:shd w:val="clear" w:color="auto" w:fill="auto"/>
            <w:vAlign w:val="center"/>
          </w:tcPr>
          <w:p w14:paraId="446EBA30" w14:textId="77777777" w:rsidR="00F02994" w:rsidRPr="003551AD" w:rsidRDefault="00F02994" w:rsidP="0017700A">
            <w:pPr>
              <w:widowControl w:val="0"/>
              <w:suppressAutoHyphens w:val="0"/>
              <w:autoSpaceDE w:val="0"/>
              <w:autoSpaceDN w:val="0"/>
              <w:spacing w:after="0"/>
              <w:ind w:left="11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Σύστημα</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υποβοήθησης</w:t>
            </w:r>
            <w:r w:rsidRPr="003551AD">
              <w:rPr>
                <w:rFonts w:asciiTheme="minorHAnsi" w:eastAsia="Calibri" w:hAnsiTheme="minorHAnsi" w:cstheme="minorHAnsi"/>
                <w:spacing w:val="44"/>
                <w:sz w:val="16"/>
                <w:szCs w:val="16"/>
                <w:lang w:val="el-GR" w:eastAsia="en-US"/>
              </w:rPr>
              <w:t xml:space="preserve"> </w:t>
            </w:r>
            <w:r w:rsidRPr="003551AD">
              <w:rPr>
                <w:rFonts w:asciiTheme="minorHAnsi" w:eastAsia="Calibri" w:hAnsiTheme="minorHAnsi" w:cstheme="minorHAnsi"/>
                <w:sz w:val="16"/>
                <w:szCs w:val="16"/>
                <w:lang w:val="el-GR" w:eastAsia="en-US"/>
              </w:rPr>
              <w:t>εκκίνησης</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σε</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pacing w:val="-2"/>
                <w:sz w:val="16"/>
                <w:szCs w:val="16"/>
                <w:lang w:val="el-GR" w:eastAsia="en-US"/>
              </w:rPr>
              <w:t>ανηφόρα</w:t>
            </w:r>
          </w:p>
        </w:tc>
        <w:tc>
          <w:tcPr>
            <w:tcW w:w="992" w:type="dxa"/>
            <w:shd w:val="clear" w:color="auto" w:fill="auto"/>
            <w:vAlign w:val="center"/>
          </w:tcPr>
          <w:p w14:paraId="66E98B71" w14:textId="77777777" w:rsidR="00F02994" w:rsidRPr="0017700A" w:rsidRDefault="00F02994" w:rsidP="0017700A">
            <w:pPr>
              <w:widowControl w:val="0"/>
              <w:suppressAutoHyphens w:val="0"/>
              <w:autoSpaceDE w:val="0"/>
              <w:autoSpaceDN w:val="0"/>
              <w:spacing w:after="0"/>
              <w:ind w:left="8"/>
              <w:contextualSpacing/>
              <w:jc w:val="center"/>
              <w:rPr>
                <w:rFonts w:asciiTheme="minorHAnsi" w:eastAsia="Calibri" w:hAnsiTheme="minorHAnsi" w:cstheme="minorHAnsi"/>
                <w:spacing w:val="-5"/>
                <w:sz w:val="14"/>
                <w:szCs w:val="14"/>
                <w:lang w:val="el-GR" w:eastAsia="en-US"/>
              </w:rPr>
            </w:pPr>
            <w:r w:rsidRPr="0017700A">
              <w:rPr>
                <w:rFonts w:asciiTheme="minorHAnsi" w:eastAsia="Calibri" w:hAnsiTheme="minorHAnsi" w:cstheme="minorHAnsi"/>
                <w:spacing w:val="-5"/>
                <w:sz w:val="14"/>
                <w:szCs w:val="14"/>
                <w:lang w:val="el-GR" w:eastAsia="en-US"/>
              </w:rPr>
              <w:t>ΠΡΟΑΙΡΕΤΙΚΟ</w:t>
            </w:r>
          </w:p>
        </w:tc>
        <w:tc>
          <w:tcPr>
            <w:tcW w:w="1269" w:type="dxa"/>
            <w:gridSpan w:val="2"/>
            <w:shd w:val="clear" w:color="auto" w:fill="auto"/>
            <w:vAlign w:val="center"/>
          </w:tcPr>
          <w:p w14:paraId="28975D3F"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302" w:type="dxa"/>
            <w:gridSpan w:val="4"/>
            <w:shd w:val="clear" w:color="auto" w:fill="auto"/>
            <w:vAlign w:val="center"/>
          </w:tcPr>
          <w:p w14:paraId="51E102A4"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63FBF231" w14:textId="77777777" w:rsidTr="009D47AA">
        <w:trPr>
          <w:trHeight w:val="227"/>
        </w:trPr>
        <w:tc>
          <w:tcPr>
            <w:tcW w:w="6249" w:type="dxa"/>
            <w:gridSpan w:val="2"/>
            <w:shd w:val="clear" w:color="auto" w:fill="auto"/>
            <w:vAlign w:val="center"/>
          </w:tcPr>
          <w:p w14:paraId="6E2D0CD7" w14:textId="77777777" w:rsidR="00F02994" w:rsidRPr="003551AD" w:rsidRDefault="00F02994" w:rsidP="0017700A">
            <w:pPr>
              <w:widowControl w:val="0"/>
              <w:suppressAutoHyphens w:val="0"/>
              <w:autoSpaceDE w:val="0"/>
              <w:autoSpaceDN w:val="0"/>
              <w:spacing w:after="0"/>
              <w:ind w:left="11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Σύστημα</w:t>
            </w:r>
            <w:r w:rsidRPr="003551AD">
              <w:rPr>
                <w:rFonts w:asciiTheme="minorHAnsi" w:eastAsia="Calibri" w:hAnsiTheme="minorHAnsi" w:cstheme="minorHAnsi"/>
                <w:spacing w:val="-5"/>
                <w:sz w:val="16"/>
                <w:szCs w:val="16"/>
                <w:lang w:val="el-GR" w:eastAsia="en-US"/>
              </w:rPr>
              <w:t xml:space="preserve"> </w:t>
            </w:r>
            <w:r w:rsidRPr="003551AD">
              <w:rPr>
                <w:rFonts w:asciiTheme="minorHAnsi" w:eastAsia="Calibri" w:hAnsiTheme="minorHAnsi" w:cstheme="minorHAnsi"/>
                <w:sz w:val="16"/>
                <w:szCs w:val="16"/>
                <w:lang w:val="el-GR" w:eastAsia="en-US"/>
              </w:rPr>
              <w:t>υποβοήθησης</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πέδησης</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w:t>
            </w:r>
            <w:proofErr w:type="spellStart"/>
            <w:r w:rsidRPr="003551AD">
              <w:rPr>
                <w:rFonts w:asciiTheme="minorHAnsi" w:eastAsia="Calibri" w:hAnsiTheme="minorHAnsi" w:cstheme="minorHAnsi"/>
                <w:sz w:val="16"/>
                <w:szCs w:val="16"/>
                <w:lang w:val="el-GR" w:eastAsia="en-US"/>
              </w:rPr>
              <w:t>Brake</w:t>
            </w:r>
            <w:proofErr w:type="spellEnd"/>
            <w:r w:rsidRPr="003551AD">
              <w:rPr>
                <w:rFonts w:asciiTheme="minorHAnsi" w:eastAsia="Calibri" w:hAnsiTheme="minorHAnsi" w:cstheme="minorHAnsi"/>
                <w:spacing w:val="-3"/>
                <w:sz w:val="16"/>
                <w:szCs w:val="16"/>
                <w:lang w:val="el-GR" w:eastAsia="en-US"/>
              </w:rPr>
              <w:t xml:space="preserve"> </w:t>
            </w:r>
            <w:proofErr w:type="spellStart"/>
            <w:r w:rsidRPr="003551AD">
              <w:rPr>
                <w:rFonts w:asciiTheme="minorHAnsi" w:eastAsia="Calibri" w:hAnsiTheme="minorHAnsi" w:cstheme="minorHAnsi"/>
                <w:spacing w:val="-2"/>
                <w:sz w:val="16"/>
                <w:szCs w:val="16"/>
                <w:lang w:val="el-GR" w:eastAsia="en-US"/>
              </w:rPr>
              <w:t>Assist</w:t>
            </w:r>
            <w:proofErr w:type="spellEnd"/>
            <w:r w:rsidRPr="003551AD">
              <w:rPr>
                <w:rFonts w:asciiTheme="minorHAnsi" w:eastAsia="Calibri" w:hAnsiTheme="minorHAnsi" w:cstheme="minorHAnsi"/>
                <w:spacing w:val="-2"/>
                <w:sz w:val="16"/>
                <w:szCs w:val="16"/>
                <w:lang w:val="el-GR" w:eastAsia="en-US"/>
              </w:rPr>
              <w:t>)</w:t>
            </w:r>
          </w:p>
        </w:tc>
        <w:tc>
          <w:tcPr>
            <w:tcW w:w="992" w:type="dxa"/>
            <w:shd w:val="clear" w:color="auto" w:fill="auto"/>
            <w:vAlign w:val="center"/>
          </w:tcPr>
          <w:p w14:paraId="51528000" w14:textId="77777777" w:rsidR="00F02994" w:rsidRPr="0017700A" w:rsidRDefault="00F02994" w:rsidP="0017700A">
            <w:pPr>
              <w:widowControl w:val="0"/>
              <w:suppressAutoHyphens w:val="0"/>
              <w:autoSpaceDE w:val="0"/>
              <w:autoSpaceDN w:val="0"/>
              <w:spacing w:after="0"/>
              <w:ind w:left="8"/>
              <w:contextualSpacing/>
              <w:jc w:val="center"/>
              <w:rPr>
                <w:rFonts w:asciiTheme="minorHAnsi" w:eastAsia="Calibri" w:hAnsiTheme="minorHAnsi" w:cstheme="minorHAnsi"/>
                <w:spacing w:val="-5"/>
                <w:sz w:val="14"/>
                <w:szCs w:val="14"/>
                <w:lang w:val="el-GR" w:eastAsia="en-US"/>
              </w:rPr>
            </w:pPr>
            <w:r w:rsidRPr="0017700A">
              <w:rPr>
                <w:rFonts w:asciiTheme="minorHAnsi" w:eastAsia="Calibri" w:hAnsiTheme="minorHAnsi" w:cstheme="minorHAnsi"/>
                <w:spacing w:val="-5"/>
                <w:sz w:val="14"/>
                <w:szCs w:val="14"/>
                <w:lang w:val="el-GR" w:eastAsia="en-US"/>
              </w:rPr>
              <w:t>ΠΡΟΑΙΡΕΤΙΚΟ</w:t>
            </w:r>
          </w:p>
        </w:tc>
        <w:tc>
          <w:tcPr>
            <w:tcW w:w="1269" w:type="dxa"/>
            <w:gridSpan w:val="2"/>
            <w:shd w:val="clear" w:color="auto" w:fill="auto"/>
            <w:vAlign w:val="center"/>
          </w:tcPr>
          <w:p w14:paraId="65056F6B"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302" w:type="dxa"/>
            <w:gridSpan w:val="4"/>
            <w:shd w:val="clear" w:color="auto" w:fill="auto"/>
            <w:vAlign w:val="center"/>
          </w:tcPr>
          <w:p w14:paraId="1C903989"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163C6EF9" w14:textId="77777777" w:rsidTr="009D47AA">
        <w:trPr>
          <w:trHeight w:val="227"/>
        </w:trPr>
        <w:tc>
          <w:tcPr>
            <w:tcW w:w="6249" w:type="dxa"/>
            <w:gridSpan w:val="2"/>
            <w:shd w:val="clear" w:color="auto" w:fill="auto"/>
            <w:vAlign w:val="center"/>
          </w:tcPr>
          <w:p w14:paraId="53872F32" w14:textId="77777777" w:rsidR="00F02994" w:rsidRPr="003551AD" w:rsidRDefault="00F02994" w:rsidP="0017700A">
            <w:pPr>
              <w:widowControl w:val="0"/>
              <w:suppressAutoHyphens w:val="0"/>
              <w:autoSpaceDE w:val="0"/>
              <w:autoSpaceDN w:val="0"/>
              <w:spacing w:after="0"/>
              <w:ind w:left="11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Αποτροπής</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σύγκρουσης</w:t>
            </w:r>
            <w:r w:rsidRPr="003551AD">
              <w:rPr>
                <w:rFonts w:asciiTheme="minorHAnsi" w:eastAsia="Calibri" w:hAnsiTheme="minorHAnsi" w:cstheme="minorHAnsi"/>
                <w:spacing w:val="-1"/>
                <w:sz w:val="16"/>
                <w:szCs w:val="16"/>
                <w:lang w:val="el-GR" w:eastAsia="en-US"/>
              </w:rPr>
              <w:t xml:space="preserve"> </w:t>
            </w:r>
            <w:r w:rsidRPr="003551AD">
              <w:rPr>
                <w:rFonts w:asciiTheme="minorHAnsi" w:eastAsia="Calibri" w:hAnsiTheme="minorHAnsi" w:cstheme="minorHAnsi"/>
                <w:sz w:val="16"/>
                <w:szCs w:val="16"/>
                <w:lang w:val="el-GR" w:eastAsia="en-US"/>
              </w:rPr>
              <w:t>Πόλης</w:t>
            </w:r>
            <w:r w:rsidRPr="003551AD">
              <w:rPr>
                <w:rFonts w:asciiTheme="minorHAnsi" w:eastAsia="Calibri" w:hAnsiTheme="minorHAnsi" w:cstheme="minorHAnsi"/>
                <w:spacing w:val="-1"/>
                <w:sz w:val="16"/>
                <w:szCs w:val="16"/>
                <w:lang w:val="el-GR" w:eastAsia="en-US"/>
              </w:rPr>
              <w:t xml:space="preserve"> </w:t>
            </w:r>
            <w:r w:rsidRPr="003551AD">
              <w:rPr>
                <w:rFonts w:asciiTheme="minorHAnsi" w:eastAsia="Calibri" w:hAnsiTheme="minorHAnsi" w:cstheme="minorHAnsi"/>
                <w:sz w:val="16"/>
                <w:szCs w:val="16"/>
                <w:lang w:val="el-GR" w:eastAsia="en-US"/>
              </w:rPr>
              <w:t>(</w:t>
            </w:r>
            <w:proofErr w:type="spellStart"/>
            <w:r w:rsidRPr="003551AD">
              <w:rPr>
                <w:rFonts w:asciiTheme="minorHAnsi" w:eastAsia="Calibri" w:hAnsiTheme="minorHAnsi" w:cstheme="minorHAnsi"/>
                <w:sz w:val="16"/>
                <w:szCs w:val="16"/>
                <w:lang w:val="el-GR" w:eastAsia="en-US"/>
              </w:rPr>
              <w:t>City</w:t>
            </w:r>
            <w:proofErr w:type="spellEnd"/>
            <w:r w:rsidRPr="003551AD">
              <w:rPr>
                <w:rFonts w:asciiTheme="minorHAnsi" w:eastAsia="Calibri" w:hAnsiTheme="minorHAnsi" w:cstheme="minorHAnsi"/>
                <w:spacing w:val="-1"/>
                <w:sz w:val="16"/>
                <w:szCs w:val="16"/>
                <w:lang w:val="el-GR" w:eastAsia="en-US"/>
              </w:rPr>
              <w:t xml:space="preserve"> </w:t>
            </w:r>
            <w:proofErr w:type="spellStart"/>
            <w:r w:rsidRPr="003551AD">
              <w:rPr>
                <w:rFonts w:asciiTheme="minorHAnsi" w:eastAsia="Calibri" w:hAnsiTheme="minorHAnsi" w:cstheme="minorHAnsi"/>
                <w:spacing w:val="-2"/>
                <w:sz w:val="16"/>
                <w:szCs w:val="16"/>
                <w:lang w:val="el-GR" w:eastAsia="en-US"/>
              </w:rPr>
              <w:t>Safety</w:t>
            </w:r>
            <w:proofErr w:type="spellEnd"/>
            <w:r w:rsidRPr="003551AD">
              <w:rPr>
                <w:rFonts w:asciiTheme="minorHAnsi" w:eastAsia="Calibri" w:hAnsiTheme="minorHAnsi" w:cstheme="minorHAnsi"/>
                <w:spacing w:val="-2"/>
                <w:sz w:val="16"/>
                <w:szCs w:val="16"/>
                <w:lang w:val="el-GR" w:eastAsia="en-US"/>
              </w:rPr>
              <w:t>)</w:t>
            </w:r>
          </w:p>
        </w:tc>
        <w:tc>
          <w:tcPr>
            <w:tcW w:w="992" w:type="dxa"/>
            <w:shd w:val="clear" w:color="auto" w:fill="auto"/>
            <w:vAlign w:val="center"/>
          </w:tcPr>
          <w:p w14:paraId="042A7280" w14:textId="77777777" w:rsidR="00F02994" w:rsidRPr="0017700A" w:rsidRDefault="00F02994" w:rsidP="0017700A">
            <w:pPr>
              <w:widowControl w:val="0"/>
              <w:suppressAutoHyphens w:val="0"/>
              <w:autoSpaceDE w:val="0"/>
              <w:autoSpaceDN w:val="0"/>
              <w:spacing w:after="0"/>
              <w:ind w:left="8"/>
              <w:contextualSpacing/>
              <w:jc w:val="center"/>
              <w:rPr>
                <w:rFonts w:asciiTheme="minorHAnsi" w:eastAsia="Calibri" w:hAnsiTheme="minorHAnsi" w:cstheme="minorHAnsi"/>
                <w:spacing w:val="-5"/>
                <w:sz w:val="14"/>
                <w:szCs w:val="14"/>
                <w:lang w:val="el-GR" w:eastAsia="en-US"/>
              </w:rPr>
            </w:pPr>
            <w:r w:rsidRPr="0017700A">
              <w:rPr>
                <w:rFonts w:asciiTheme="minorHAnsi" w:eastAsia="Calibri" w:hAnsiTheme="minorHAnsi" w:cstheme="minorHAnsi"/>
                <w:spacing w:val="-5"/>
                <w:sz w:val="14"/>
                <w:szCs w:val="14"/>
                <w:lang w:val="el-GR" w:eastAsia="en-US"/>
              </w:rPr>
              <w:t>ΠΡΟΑΙΡΕΤΙΚΟ</w:t>
            </w:r>
          </w:p>
        </w:tc>
        <w:tc>
          <w:tcPr>
            <w:tcW w:w="1269" w:type="dxa"/>
            <w:gridSpan w:val="2"/>
            <w:shd w:val="clear" w:color="auto" w:fill="auto"/>
            <w:vAlign w:val="center"/>
          </w:tcPr>
          <w:p w14:paraId="6B774A1A"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302" w:type="dxa"/>
            <w:gridSpan w:val="4"/>
            <w:shd w:val="clear" w:color="auto" w:fill="auto"/>
            <w:vAlign w:val="center"/>
          </w:tcPr>
          <w:p w14:paraId="5A62AAB9"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7609EEBD" w14:textId="77777777" w:rsidTr="009D47AA">
        <w:trPr>
          <w:trHeight w:val="227"/>
        </w:trPr>
        <w:tc>
          <w:tcPr>
            <w:tcW w:w="6249" w:type="dxa"/>
            <w:gridSpan w:val="2"/>
            <w:shd w:val="clear" w:color="auto" w:fill="auto"/>
            <w:vAlign w:val="center"/>
          </w:tcPr>
          <w:p w14:paraId="277A1249" w14:textId="77777777" w:rsidR="00F02994" w:rsidRPr="003551AD" w:rsidRDefault="00F02994" w:rsidP="0017700A">
            <w:pPr>
              <w:widowControl w:val="0"/>
              <w:suppressAutoHyphens w:val="0"/>
              <w:autoSpaceDE w:val="0"/>
              <w:autoSpaceDN w:val="0"/>
              <w:spacing w:after="0"/>
              <w:ind w:left="11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Σύστημα</w:t>
            </w:r>
            <w:r w:rsidRPr="003551AD">
              <w:rPr>
                <w:rFonts w:asciiTheme="minorHAnsi" w:eastAsia="Calibri" w:hAnsiTheme="minorHAnsi" w:cstheme="minorHAnsi"/>
                <w:spacing w:val="-8"/>
                <w:sz w:val="16"/>
                <w:szCs w:val="16"/>
                <w:lang w:val="el-GR" w:eastAsia="en-US"/>
              </w:rPr>
              <w:t xml:space="preserve"> </w:t>
            </w:r>
            <w:r w:rsidRPr="003551AD">
              <w:rPr>
                <w:rFonts w:asciiTheme="minorHAnsi" w:eastAsia="Calibri" w:hAnsiTheme="minorHAnsi" w:cstheme="minorHAnsi"/>
                <w:sz w:val="16"/>
                <w:szCs w:val="16"/>
                <w:lang w:val="el-GR" w:eastAsia="en-US"/>
              </w:rPr>
              <w:t>προειδοποίησης</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σύγκρουσης</w:t>
            </w:r>
            <w:r w:rsidRPr="003551AD">
              <w:rPr>
                <w:rFonts w:asciiTheme="minorHAnsi" w:eastAsia="Calibri" w:hAnsiTheme="minorHAnsi" w:cstheme="minorHAnsi"/>
                <w:spacing w:val="-5"/>
                <w:sz w:val="16"/>
                <w:szCs w:val="16"/>
                <w:lang w:val="el-GR" w:eastAsia="en-US"/>
              </w:rPr>
              <w:t xml:space="preserve"> </w:t>
            </w:r>
            <w:r w:rsidRPr="003551AD">
              <w:rPr>
                <w:rFonts w:asciiTheme="minorHAnsi" w:eastAsia="Calibri" w:hAnsiTheme="minorHAnsi" w:cstheme="minorHAnsi"/>
                <w:sz w:val="16"/>
                <w:szCs w:val="16"/>
                <w:lang w:val="el-GR" w:eastAsia="en-US"/>
              </w:rPr>
              <w:t>με</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Auto</w:t>
            </w:r>
            <w:r w:rsidRPr="003551AD">
              <w:rPr>
                <w:rFonts w:asciiTheme="minorHAnsi" w:eastAsia="Calibri" w:hAnsiTheme="minorHAnsi" w:cstheme="minorHAnsi"/>
                <w:spacing w:val="-5"/>
                <w:sz w:val="16"/>
                <w:szCs w:val="16"/>
                <w:lang w:val="el-GR" w:eastAsia="en-US"/>
              </w:rPr>
              <w:t xml:space="preserve"> </w:t>
            </w:r>
            <w:proofErr w:type="spellStart"/>
            <w:r w:rsidRPr="003551AD">
              <w:rPr>
                <w:rFonts w:asciiTheme="minorHAnsi" w:eastAsia="Calibri" w:hAnsiTheme="minorHAnsi" w:cstheme="minorHAnsi"/>
                <w:spacing w:val="-2"/>
                <w:sz w:val="16"/>
                <w:szCs w:val="16"/>
                <w:lang w:val="el-GR" w:eastAsia="en-US"/>
              </w:rPr>
              <w:t>Brake</w:t>
            </w:r>
            <w:proofErr w:type="spellEnd"/>
          </w:p>
        </w:tc>
        <w:tc>
          <w:tcPr>
            <w:tcW w:w="992" w:type="dxa"/>
            <w:shd w:val="clear" w:color="auto" w:fill="auto"/>
            <w:vAlign w:val="center"/>
          </w:tcPr>
          <w:p w14:paraId="111C4D78" w14:textId="77777777" w:rsidR="00F02994" w:rsidRPr="0017700A" w:rsidRDefault="00F02994" w:rsidP="0017700A">
            <w:pPr>
              <w:widowControl w:val="0"/>
              <w:suppressAutoHyphens w:val="0"/>
              <w:autoSpaceDE w:val="0"/>
              <w:autoSpaceDN w:val="0"/>
              <w:spacing w:after="0"/>
              <w:ind w:left="8"/>
              <w:contextualSpacing/>
              <w:jc w:val="center"/>
              <w:rPr>
                <w:rFonts w:asciiTheme="minorHAnsi" w:eastAsia="Calibri" w:hAnsiTheme="minorHAnsi" w:cstheme="minorHAnsi"/>
                <w:spacing w:val="-5"/>
                <w:sz w:val="14"/>
                <w:szCs w:val="14"/>
                <w:lang w:val="el-GR" w:eastAsia="en-US"/>
              </w:rPr>
            </w:pPr>
            <w:r w:rsidRPr="0017700A">
              <w:rPr>
                <w:rFonts w:asciiTheme="minorHAnsi" w:eastAsia="Calibri" w:hAnsiTheme="minorHAnsi" w:cstheme="minorHAnsi"/>
                <w:spacing w:val="-5"/>
                <w:sz w:val="14"/>
                <w:szCs w:val="14"/>
                <w:lang w:val="el-GR" w:eastAsia="en-US"/>
              </w:rPr>
              <w:t>ΠΡΟΑΙΡΕΤΙΚΟ</w:t>
            </w:r>
          </w:p>
        </w:tc>
        <w:tc>
          <w:tcPr>
            <w:tcW w:w="1269" w:type="dxa"/>
            <w:gridSpan w:val="2"/>
            <w:shd w:val="clear" w:color="auto" w:fill="auto"/>
            <w:vAlign w:val="center"/>
          </w:tcPr>
          <w:p w14:paraId="05D4AAFF"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302" w:type="dxa"/>
            <w:gridSpan w:val="4"/>
            <w:shd w:val="clear" w:color="auto" w:fill="auto"/>
            <w:vAlign w:val="center"/>
          </w:tcPr>
          <w:p w14:paraId="4AB0A72B"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403596FA" w14:textId="77777777" w:rsidTr="009D47AA">
        <w:trPr>
          <w:trHeight w:val="227"/>
        </w:trPr>
        <w:tc>
          <w:tcPr>
            <w:tcW w:w="6249" w:type="dxa"/>
            <w:gridSpan w:val="2"/>
            <w:shd w:val="clear" w:color="auto" w:fill="auto"/>
            <w:vAlign w:val="center"/>
          </w:tcPr>
          <w:p w14:paraId="7618CBDB" w14:textId="77777777" w:rsidR="00F02994" w:rsidRPr="003551AD" w:rsidRDefault="00F02994" w:rsidP="0017700A">
            <w:pPr>
              <w:widowControl w:val="0"/>
              <w:suppressAutoHyphens w:val="0"/>
              <w:autoSpaceDE w:val="0"/>
              <w:autoSpaceDN w:val="0"/>
              <w:spacing w:after="0"/>
              <w:ind w:left="11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Σύστημα</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επαγρύπνησης</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οδηγού</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w:t>
            </w:r>
            <w:r w:rsidRPr="003551AD">
              <w:rPr>
                <w:rFonts w:asciiTheme="minorHAnsi" w:eastAsia="Calibri" w:hAnsiTheme="minorHAnsi" w:cstheme="minorHAnsi"/>
                <w:spacing w:val="-3"/>
                <w:sz w:val="16"/>
                <w:szCs w:val="16"/>
                <w:lang w:val="el-GR" w:eastAsia="en-US"/>
              </w:rPr>
              <w:t xml:space="preserve"> </w:t>
            </w:r>
            <w:proofErr w:type="spellStart"/>
            <w:r w:rsidRPr="003551AD">
              <w:rPr>
                <w:rFonts w:asciiTheme="minorHAnsi" w:eastAsia="Calibri" w:hAnsiTheme="minorHAnsi" w:cstheme="minorHAnsi"/>
                <w:sz w:val="16"/>
                <w:szCs w:val="16"/>
                <w:lang w:val="el-GR" w:eastAsia="en-US"/>
              </w:rPr>
              <w:t>Driver</w:t>
            </w:r>
            <w:proofErr w:type="spellEnd"/>
            <w:r w:rsidRPr="003551AD">
              <w:rPr>
                <w:rFonts w:asciiTheme="minorHAnsi" w:eastAsia="Calibri" w:hAnsiTheme="minorHAnsi" w:cstheme="minorHAnsi"/>
                <w:spacing w:val="-3"/>
                <w:sz w:val="16"/>
                <w:szCs w:val="16"/>
                <w:lang w:val="el-GR" w:eastAsia="en-US"/>
              </w:rPr>
              <w:t xml:space="preserve"> </w:t>
            </w:r>
            <w:proofErr w:type="spellStart"/>
            <w:r w:rsidRPr="003551AD">
              <w:rPr>
                <w:rFonts w:asciiTheme="minorHAnsi" w:eastAsia="Calibri" w:hAnsiTheme="minorHAnsi" w:cstheme="minorHAnsi"/>
                <w:spacing w:val="-4"/>
                <w:sz w:val="16"/>
                <w:szCs w:val="16"/>
                <w:lang w:val="el-GR" w:eastAsia="en-US"/>
              </w:rPr>
              <w:t>Alert</w:t>
            </w:r>
            <w:proofErr w:type="spellEnd"/>
          </w:p>
        </w:tc>
        <w:tc>
          <w:tcPr>
            <w:tcW w:w="992" w:type="dxa"/>
            <w:shd w:val="clear" w:color="auto" w:fill="auto"/>
            <w:vAlign w:val="center"/>
          </w:tcPr>
          <w:p w14:paraId="305192DC" w14:textId="77777777" w:rsidR="00F02994" w:rsidRPr="0017700A" w:rsidRDefault="00F02994" w:rsidP="0017700A">
            <w:pPr>
              <w:widowControl w:val="0"/>
              <w:suppressAutoHyphens w:val="0"/>
              <w:autoSpaceDE w:val="0"/>
              <w:autoSpaceDN w:val="0"/>
              <w:spacing w:after="0"/>
              <w:ind w:left="8"/>
              <w:contextualSpacing/>
              <w:jc w:val="center"/>
              <w:rPr>
                <w:rFonts w:asciiTheme="minorHAnsi" w:eastAsia="Calibri" w:hAnsiTheme="minorHAnsi" w:cstheme="minorHAnsi"/>
                <w:spacing w:val="-5"/>
                <w:sz w:val="14"/>
                <w:szCs w:val="14"/>
                <w:lang w:val="el-GR" w:eastAsia="en-US"/>
              </w:rPr>
            </w:pPr>
            <w:r w:rsidRPr="0017700A">
              <w:rPr>
                <w:rFonts w:asciiTheme="minorHAnsi" w:eastAsia="Calibri" w:hAnsiTheme="minorHAnsi" w:cstheme="minorHAnsi"/>
                <w:spacing w:val="-5"/>
                <w:sz w:val="14"/>
                <w:szCs w:val="14"/>
                <w:lang w:val="el-GR" w:eastAsia="en-US"/>
              </w:rPr>
              <w:t>ΠΡΟΑΙΡΕΤΙΚΟ</w:t>
            </w:r>
          </w:p>
        </w:tc>
        <w:tc>
          <w:tcPr>
            <w:tcW w:w="1269" w:type="dxa"/>
            <w:gridSpan w:val="2"/>
            <w:shd w:val="clear" w:color="auto" w:fill="auto"/>
            <w:vAlign w:val="center"/>
          </w:tcPr>
          <w:p w14:paraId="447BD6F7"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302" w:type="dxa"/>
            <w:gridSpan w:val="4"/>
            <w:shd w:val="clear" w:color="auto" w:fill="auto"/>
            <w:vAlign w:val="center"/>
          </w:tcPr>
          <w:p w14:paraId="5DF2A1C9"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097F2654" w14:textId="77777777" w:rsidTr="009D47AA">
        <w:trPr>
          <w:trHeight w:val="227"/>
        </w:trPr>
        <w:tc>
          <w:tcPr>
            <w:tcW w:w="6249" w:type="dxa"/>
            <w:gridSpan w:val="2"/>
            <w:shd w:val="clear" w:color="auto" w:fill="auto"/>
            <w:vAlign w:val="center"/>
          </w:tcPr>
          <w:p w14:paraId="62EDD16E" w14:textId="77777777" w:rsidR="00F02994" w:rsidRPr="003551AD" w:rsidRDefault="00F02994" w:rsidP="0017700A">
            <w:pPr>
              <w:widowControl w:val="0"/>
              <w:suppressAutoHyphens w:val="0"/>
              <w:autoSpaceDE w:val="0"/>
              <w:autoSpaceDN w:val="0"/>
              <w:spacing w:after="0"/>
              <w:ind w:left="11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Ανιχνευτής</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χαμηλής</w:t>
            </w:r>
            <w:r w:rsidRPr="003551AD">
              <w:rPr>
                <w:rFonts w:asciiTheme="minorHAnsi" w:eastAsia="Calibri" w:hAnsiTheme="minorHAnsi" w:cstheme="minorHAnsi"/>
                <w:spacing w:val="-1"/>
                <w:sz w:val="16"/>
                <w:szCs w:val="16"/>
                <w:lang w:val="el-GR" w:eastAsia="en-US"/>
              </w:rPr>
              <w:t xml:space="preserve"> </w:t>
            </w:r>
            <w:r w:rsidRPr="003551AD">
              <w:rPr>
                <w:rFonts w:asciiTheme="minorHAnsi" w:eastAsia="Calibri" w:hAnsiTheme="minorHAnsi" w:cstheme="minorHAnsi"/>
                <w:sz w:val="16"/>
                <w:szCs w:val="16"/>
                <w:lang w:val="el-GR" w:eastAsia="en-US"/>
              </w:rPr>
              <w:t>πίεσης</w:t>
            </w:r>
            <w:r w:rsidRPr="003551AD">
              <w:rPr>
                <w:rFonts w:asciiTheme="minorHAnsi" w:eastAsia="Calibri" w:hAnsiTheme="minorHAnsi" w:cstheme="minorHAnsi"/>
                <w:spacing w:val="-2"/>
                <w:sz w:val="16"/>
                <w:szCs w:val="16"/>
                <w:lang w:val="el-GR" w:eastAsia="en-US"/>
              </w:rPr>
              <w:t xml:space="preserve"> ελαστικών</w:t>
            </w:r>
          </w:p>
        </w:tc>
        <w:tc>
          <w:tcPr>
            <w:tcW w:w="992" w:type="dxa"/>
            <w:shd w:val="clear" w:color="auto" w:fill="auto"/>
            <w:vAlign w:val="center"/>
          </w:tcPr>
          <w:p w14:paraId="58885648" w14:textId="77777777" w:rsidR="00F02994" w:rsidRPr="0017700A" w:rsidRDefault="00F02994" w:rsidP="0017700A">
            <w:pPr>
              <w:widowControl w:val="0"/>
              <w:suppressAutoHyphens w:val="0"/>
              <w:autoSpaceDE w:val="0"/>
              <w:autoSpaceDN w:val="0"/>
              <w:spacing w:after="0"/>
              <w:ind w:left="8"/>
              <w:contextualSpacing/>
              <w:jc w:val="center"/>
              <w:rPr>
                <w:rFonts w:asciiTheme="minorHAnsi" w:eastAsia="Calibri" w:hAnsiTheme="minorHAnsi" w:cstheme="minorHAnsi"/>
                <w:spacing w:val="-5"/>
                <w:sz w:val="14"/>
                <w:szCs w:val="14"/>
                <w:lang w:val="el-GR" w:eastAsia="en-US"/>
              </w:rPr>
            </w:pPr>
            <w:r w:rsidRPr="0017700A">
              <w:rPr>
                <w:rFonts w:asciiTheme="minorHAnsi" w:eastAsia="Calibri" w:hAnsiTheme="minorHAnsi" w:cstheme="minorHAnsi"/>
                <w:spacing w:val="-5"/>
                <w:sz w:val="14"/>
                <w:szCs w:val="14"/>
                <w:lang w:val="el-GR" w:eastAsia="en-US"/>
              </w:rPr>
              <w:t>ΝΑΙ</w:t>
            </w:r>
          </w:p>
        </w:tc>
        <w:tc>
          <w:tcPr>
            <w:tcW w:w="1269" w:type="dxa"/>
            <w:gridSpan w:val="2"/>
            <w:shd w:val="clear" w:color="auto" w:fill="auto"/>
            <w:vAlign w:val="center"/>
          </w:tcPr>
          <w:p w14:paraId="0162E286"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302" w:type="dxa"/>
            <w:gridSpan w:val="4"/>
            <w:shd w:val="clear" w:color="auto" w:fill="auto"/>
            <w:vAlign w:val="center"/>
          </w:tcPr>
          <w:p w14:paraId="4998E467"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431F4422" w14:textId="77777777" w:rsidTr="009D47AA">
        <w:trPr>
          <w:trHeight w:val="227"/>
        </w:trPr>
        <w:tc>
          <w:tcPr>
            <w:tcW w:w="6249" w:type="dxa"/>
            <w:gridSpan w:val="2"/>
            <w:shd w:val="clear" w:color="auto" w:fill="auto"/>
            <w:vAlign w:val="center"/>
          </w:tcPr>
          <w:p w14:paraId="6DEE1A76" w14:textId="77777777" w:rsidR="00F02994" w:rsidRPr="003551AD" w:rsidRDefault="00F02994" w:rsidP="0017700A">
            <w:pPr>
              <w:widowControl w:val="0"/>
              <w:suppressAutoHyphens w:val="0"/>
              <w:autoSpaceDE w:val="0"/>
              <w:autoSpaceDN w:val="0"/>
              <w:spacing w:after="0"/>
              <w:ind w:left="11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Υπολογιστής</w:t>
            </w:r>
            <w:r w:rsidRPr="003551AD">
              <w:rPr>
                <w:rFonts w:asciiTheme="minorHAnsi" w:eastAsia="Calibri" w:hAnsiTheme="minorHAnsi" w:cstheme="minorHAnsi"/>
                <w:spacing w:val="-6"/>
                <w:sz w:val="16"/>
                <w:szCs w:val="16"/>
                <w:lang w:val="el-GR" w:eastAsia="en-US"/>
              </w:rPr>
              <w:t xml:space="preserve"> </w:t>
            </w:r>
            <w:proofErr w:type="spellStart"/>
            <w:r w:rsidRPr="003551AD">
              <w:rPr>
                <w:rFonts w:asciiTheme="minorHAnsi" w:eastAsia="Calibri" w:hAnsiTheme="minorHAnsi" w:cstheme="minorHAnsi"/>
                <w:spacing w:val="-2"/>
                <w:sz w:val="16"/>
                <w:szCs w:val="16"/>
                <w:lang w:val="el-GR" w:eastAsia="en-US"/>
              </w:rPr>
              <w:t>ταξιδίου</w:t>
            </w:r>
            <w:proofErr w:type="spellEnd"/>
          </w:p>
        </w:tc>
        <w:tc>
          <w:tcPr>
            <w:tcW w:w="992" w:type="dxa"/>
            <w:shd w:val="clear" w:color="auto" w:fill="auto"/>
            <w:vAlign w:val="center"/>
          </w:tcPr>
          <w:p w14:paraId="627A18AD" w14:textId="77777777" w:rsidR="00F02994" w:rsidRPr="0017700A" w:rsidRDefault="00F02994" w:rsidP="0017700A">
            <w:pPr>
              <w:widowControl w:val="0"/>
              <w:suppressAutoHyphens w:val="0"/>
              <w:autoSpaceDE w:val="0"/>
              <w:autoSpaceDN w:val="0"/>
              <w:spacing w:after="0"/>
              <w:ind w:left="8"/>
              <w:contextualSpacing/>
              <w:jc w:val="center"/>
              <w:rPr>
                <w:rFonts w:asciiTheme="minorHAnsi" w:eastAsia="Calibri" w:hAnsiTheme="minorHAnsi" w:cstheme="minorHAnsi"/>
                <w:spacing w:val="-5"/>
                <w:sz w:val="14"/>
                <w:szCs w:val="14"/>
                <w:lang w:val="el-GR" w:eastAsia="en-US"/>
              </w:rPr>
            </w:pPr>
            <w:r w:rsidRPr="0017700A">
              <w:rPr>
                <w:rFonts w:asciiTheme="minorHAnsi" w:eastAsia="Calibri" w:hAnsiTheme="minorHAnsi" w:cstheme="minorHAnsi"/>
                <w:spacing w:val="-5"/>
                <w:sz w:val="14"/>
                <w:szCs w:val="14"/>
                <w:lang w:val="el-GR" w:eastAsia="en-US"/>
              </w:rPr>
              <w:t>ΝΑΙ</w:t>
            </w:r>
          </w:p>
        </w:tc>
        <w:tc>
          <w:tcPr>
            <w:tcW w:w="1269" w:type="dxa"/>
            <w:gridSpan w:val="2"/>
            <w:shd w:val="clear" w:color="auto" w:fill="auto"/>
            <w:vAlign w:val="center"/>
          </w:tcPr>
          <w:p w14:paraId="01118FC6"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302" w:type="dxa"/>
            <w:gridSpan w:val="4"/>
            <w:shd w:val="clear" w:color="auto" w:fill="auto"/>
            <w:vAlign w:val="center"/>
          </w:tcPr>
          <w:p w14:paraId="19C55A20"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7038DF59" w14:textId="77777777" w:rsidTr="009D47AA">
        <w:trPr>
          <w:trHeight w:val="227"/>
        </w:trPr>
        <w:tc>
          <w:tcPr>
            <w:tcW w:w="6249" w:type="dxa"/>
            <w:gridSpan w:val="2"/>
            <w:shd w:val="clear" w:color="auto" w:fill="auto"/>
            <w:vAlign w:val="center"/>
          </w:tcPr>
          <w:p w14:paraId="2185AEC6" w14:textId="77777777" w:rsidR="00F02994" w:rsidRPr="003551AD" w:rsidRDefault="00F02994" w:rsidP="0017700A">
            <w:pPr>
              <w:widowControl w:val="0"/>
              <w:suppressAutoHyphens w:val="0"/>
              <w:autoSpaceDE w:val="0"/>
              <w:autoSpaceDN w:val="0"/>
              <w:spacing w:after="0"/>
              <w:ind w:left="11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Αυτόματα</w:t>
            </w:r>
            <w:r w:rsidRPr="003551AD">
              <w:rPr>
                <w:rFonts w:asciiTheme="minorHAnsi" w:eastAsia="Calibri" w:hAnsiTheme="minorHAnsi" w:cstheme="minorHAnsi"/>
                <w:spacing w:val="-4"/>
                <w:sz w:val="16"/>
                <w:szCs w:val="16"/>
                <w:lang w:val="el-GR" w:eastAsia="en-US"/>
              </w:rPr>
              <w:t xml:space="preserve"> φώτα</w:t>
            </w:r>
          </w:p>
        </w:tc>
        <w:tc>
          <w:tcPr>
            <w:tcW w:w="992" w:type="dxa"/>
            <w:shd w:val="clear" w:color="auto" w:fill="auto"/>
            <w:vAlign w:val="center"/>
          </w:tcPr>
          <w:p w14:paraId="208E98A1" w14:textId="77777777" w:rsidR="00F02994" w:rsidRPr="0017700A" w:rsidRDefault="00F02994" w:rsidP="0017700A">
            <w:pPr>
              <w:widowControl w:val="0"/>
              <w:suppressAutoHyphens w:val="0"/>
              <w:autoSpaceDE w:val="0"/>
              <w:autoSpaceDN w:val="0"/>
              <w:spacing w:after="0"/>
              <w:ind w:left="8"/>
              <w:contextualSpacing/>
              <w:jc w:val="center"/>
              <w:rPr>
                <w:rFonts w:asciiTheme="minorHAnsi" w:eastAsia="Calibri" w:hAnsiTheme="minorHAnsi" w:cstheme="minorHAnsi"/>
                <w:spacing w:val="-5"/>
                <w:sz w:val="14"/>
                <w:szCs w:val="14"/>
                <w:lang w:val="el-GR" w:eastAsia="en-US"/>
              </w:rPr>
            </w:pPr>
            <w:r w:rsidRPr="0017700A">
              <w:rPr>
                <w:rFonts w:asciiTheme="minorHAnsi" w:eastAsia="Calibri" w:hAnsiTheme="minorHAnsi" w:cstheme="minorHAnsi"/>
                <w:spacing w:val="-5"/>
                <w:sz w:val="14"/>
                <w:szCs w:val="14"/>
                <w:lang w:val="el-GR" w:eastAsia="en-US"/>
              </w:rPr>
              <w:t>ΝΑΙ</w:t>
            </w:r>
          </w:p>
        </w:tc>
        <w:tc>
          <w:tcPr>
            <w:tcW w:w="1269" w:type="dxa"/>
            <w:gridSpan w:val="2"/>
            <w:shd w:val="clear" w:color="auto" w:fill="auto"/>
            <w:vAlign w:val="center"/>
          </w:tcPr>
          <w:p w14:paraId="198222E5"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302" w:type="dxa"/>
            <w:gridSpan w:val="4"/>
            <w:shd w:val="clear" w:color="auto" w:fill="auto"/>
            <w:vAlign w:val="center"/>
          </w:tcPr>
          <w:p w14:paraId="30816CD4"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5D21B48B" w14:textId="77777777" w:rsidTr="009D47AA">
        <w:trPr>
          <w:trHeight w:val="227"/>
        </w:trPr>
        <w:tc>
          <w:tcPr>
            <w:tcW w:w="6249" w:type="dxa"/>
            <w:gridSpan w:val="2"/>
            <w:shd w:val="clear" w:color="auto" w:fill="auto"/>
            <w:vAlign w:val="center"/>
          </w:tcPr>
          <w:p w14:paraId="50DD4D78" w14:textId="77777777" w:rsidR="00F02994" w:rsidRPr="003551AD" w:rsidRDefault="00F02994" w:rsidP="0017700A">
            <w:pPr>
              <w:widowControl w:val="0"/>
              <w:suppressAutoHyphens w:val="0"/>
              <w:autoSpaceDE w:val="0"/>
              <w:autoSpaceDN w:val="0"/>
              <w:spacing w:after="0"/>
              <w:ind w:left="11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Ηλεκτρονικό</w:t>
            </w:r>
            <w:r w:rsidRPr="003551AD">
              <w:rPr>
                <w:rFonts w:asciiTheme="minorHAnsi" w:eastAsia="Calibri" w:hAnsiTheme="minorHAnsi" w:cstheme="minorHAnsi"/>
                <w:spacing w:val="-7"/>
                <w:sz w:val="16"/>
                <w:szCs w:val="16"/>
                <w:lang w:val="el-GR" w:eastAsia="en-US"/>
              </w:rPr>
              <w:t xml:space="preserve"> </w:t>
            </w:r>
            <w:r w:rsidRPr="003551AD">
              <w:rPr>
                <w:rFonts w:asciiTheme="minorHAnsi" w:eastAsia="Calibri" w:hAnsiTheme="minorHAnsi" w:cstheme="minorHAnsi"/>
                <w:sz w:val="16"/>
                <w:szCs w:val="16"/>
                <w:lang w:val="el-GR" w:eastAsia="en-US"/>
              </w:rPr>
              <w:t>Σύστημα</w:t>
            </w:r>
            <w:r w:rsidRPr="003551AD">
              <w:rPr>
                <w:rFonts w:asciiTheme="minorHAnsi" w:eastAsia="Calibri" w:hAnsiTheme="minorHAnsi" w:cstheme="minorHAnsi"/>
                <w:spacing w:val="-5"/>
                <w:sz w:val="16"/>
                <w:szCs w:val="16"/>
                <w:lang w:val="el-GR" w:eastAsia="en-US"/>
              </w:rPr>
              <w:t xml:space="preserve"> </w:t>
            </w:r>
            <w:r w:rsidRPr="003551AD">
              <w:rPr>
                <w:rFonts w:asciiTheme="minorHAnsi" w:eastAsia="Calibri" w:hAnsiTheme="minorHAnsi" w:cstheme="minorHAnsi"/>
                <w:sz w:val="16"/>
                <w:szCs w:val="16"/>
                <w:lang w:val="el-GR" w:eastAsia="en-US"/>
              </w:rPr>
              <w:t>Ακινητοποίησης</w:t>
            </w:r>
            <w:r w:rsidRPr="003551AD">
              <w:rPr>
                <w:rFonts w:asciiTheme="minorHAnsi" w:eastAsia="Calibri" w:hAnsiTheme="minorHAnsi" w:cstheme="minorHAnsi"/>
                <w:spacing w:val="-5"/>
                <w:sz w:val="16"/>
                <w:szCs w:val="16"/>
                <w:lang w:val="el-GR" w:eastAsia="en-US"/>
              </w:rPr>
              <w:t xml:space="preserve"> </w:t>
            </w:r>
            <w:r w:rsidRPr="003551AD">
              <w:rPr>
                <w:rFonts w:asciiTheme="minorHAnsi" w:eastAsia="Calibri" w:hAnsiTheme="minorHAnsi" w:cstheme="minorHAnsi"/>
                <w:sz w:val="16"/>
                <w:szCs w:val="16"/>
                <w:lang w:val="el-GR" w:eastAsia="en-US"/>
              </w:rPr>
              <w:t>Αυτοκινήτου</w:t>
            </w:r>
            <w:r w:rsidRPr="003551AD">
              <w:rPr>
                <w:rFonts w:asciiTheme="minorHAnsi" w:eastAsia="Calibri" w:hAnsiTheme="minorHAnsi" w:cstheme="minorHAnsi"/>
                <w:spacing w:val="-5"/>
                <w:sz w:val="16"/>
                <w:szCs w:val="16"/>
                <w:lang w:val="el-GR" w:eastAsia="en-US"/>
              </w:rPr>
              <w:t xml:space="preserve"> </w:t>
            </w:r>
            <w:r w:rsidRPr="003551AD">
              <w:rPr>
                <w:rFonts w:asciiTheme="minorHAnsi" w:eastAsia="Calibri" w:hAnsiTheme="minorHAnsi" w:cstheme="minorHAnsi"/>
                <w:sz w:val="16"/>
                <w:szCs w:val="16"/>
                <w:lang w:val="el-GR" w:eastAsia="en-US"/>
              </w:rPr>
              <w:t>(</w:t>
            </w:r>
            <w:proofErr w:type="spellStart"/>
            <w:r w:rsidRPr="003551AD">
              <w:rPr>
                <w:rFonts w:asciiTheme="minorHAnsi" w:eastAsia="Calibri" w:hAnsiTheme="minorHAnsi" w:cstheme="minorHAnsi"/>
                <w:sz w:val="16"/>
                <w:szCs w:val="16"/>
                <w:lang w:val="el-GR" w:eastAsia="en-US"/>
              </w:rPr>
              <w:t>Immobiliser</w:t>
            </w:r>
            <w:proofErr w:type="spellEnd"/>
            <w:r w:rsidRPr="003551AD">
              <w:rPr>
                <w:rFonts w:asciiTheme="minorHAnsi" w:eastAsia="Calibri" w:hAnsiTheme="minorHAnsi" w:cstheme="minorHAnsi"/>
                <w:sz w:val="16"/>
                <w:szCs w:val="16"/>
                <w:lang w:val="el-GR" w:eastAsia="en-US"/>
              </w:rPr>
              <w:t>)</w:t>
            </w:r>
            <w:r w:rsidRPr="003551AD">
              <w:rPr>
                <w:rFonts w:asciiTheme="minorHAnsi" w:eastAsia="Calibri" w:hAnsiTheme="minorHAnsi" w:cstheme="minorHAnsi"/>
                <w:spacing w:val="-6"/>
                <w:sz w:val="16"/>
                <w:szCs w:val="16"/>
                <w:lang w:val="el-GR" w:eastAsia="en-US"/>
              </w:rPr>
              <w:t xml:space="preserve"> </w:t>
            </w:r>
            <w:r w:rsidRPr="003551AD">
              <w:rPr>
                <w:rFonts w:asciiTheme="minorHAnsi" w:eastAsia="Calibri" w:hAnsiTheme="minorHAnsi" w:cstheme="minorHAnsi"/>
                <w:sz w:val="16"/>
                <w:szCs w:val="16"/>
                <w:lang w:val="el-GR" w:eastAsia="en-US"/>
              </w:rPr>
              <w:t>και</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pacing w:val="-2"/>
                <w:sz w:val="16"/>
                <w:szCs w:val="16"/>
                <w:lang w:val="el-GR" w:eastAsia="en-US"/>
              </w:rPr>
              <w:t>Συναγερμός</w:t>
            </w:r>
          </w:p>
        </w:tc>
        <w:tc>
          <w:tcPr>
            <w:tcW w:w="992" w:type="dxa"/>
            <w:shd w:val="clear" w:color="auto" w:fill="auto"/>
            <w:vAlign w:val="center"/>
          </w:tcPr>
          <w:p w14:paraId="54F1E369" w14:textId="77777777" w:rsidR="00F02994" w:rsidRPr="0017700A" w:rsidRDefault="00F02994" w:rsidP="0017700A">
            <w:pPr>
              <w:widowControl w:val="0"/>
              <w:suppressAutoHyphens w:val="0"/>
              <w:autoSpaceDE w:val="0"/>
              <w:autoSpaceDN w:val="0"/>
              <w:spacing w:after="0"/>
              <w:ind w:left="8"/>
              <w:contextualSpacing/>
              <w:jc w:val="center"/>
              <w:rPr>
                <w:rFonts w:asciiTheme="minorHAnsi" w:eastAsia="Calibri" w:hAnsiTheme="minorHAnsi" w:cstheme="minorHAnsi"/>
                <w:spacing w:val="-5"/>
                <w:sz w:val="14"/>
                <w:szCs w:val="14"/>
                <w:lang w:val="el-GR" w:eastAsia="en-US"/>
              </w:rPr>
            </w:pPr>
            <w:r w:rsidRPr="0017700A">
              <w:rPr>
                <w:rFonts w:asciiTheme="minorHAnsi" w:eastAsia="Calibri" w:hAnsiTheme="minorHAnsi" w:cstheme="minorHAnsi"/>
                <w:spacing w:val="-5"/>
                <w:sz w:val="14"/>
                <w:szCs w:val="14"/>
                <w:lang w:val="el-GR" w:eastAsia="en-US"/>
              </w:rPr>
              <w:t>ΝΑΙ</w:t>
            </w:r>
          </w:p>
        </w:tc>
        <w:tc>
          <w:tcPr>
            <w:tcW w:w="1269" w:type="dxa"/>
            <w:gridSpan w:val="2"/>
            <w:shd w:val="clear" w:color="auto" w:fill="auto"/>
            <w:vAlign w:val="center"/>
          </w:tcPr>
          <w:p w14:paraId="5EAE25C9"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302" w:type="dxa"/>
            <w:gridSpan w:val="4"/>
            <w:shd w:val="clear" w:color="auto" w:fill="auto"/>
            <w:vAlign w:val="center"/>
          </w:tcPr>
          <w:p w14:paraId="59EC6669"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180A6B69" w14:textId="77777777" w:rsidTr="009D47AA">
        <w:trPr>
          <w:trHeight w:val="227"/>
        </w:trPr>
        <w:tc>
          <w:tcPr>
            <w:tcW w:w="6249" w:type="dxa"/>
            <w:gridSpan w:val="2"/>
            <w:shd w:val="clear" w:color="auto" w:fill="auto"/>
            <w:vAlign w:val="center"/>
          </w:tcPr>
          <w:p w14:paraId="71180FA3" w14:textId="77777777" w:rsidR="00F02994" w:rsidRPr="003551AD" w:rsidRDefault="00F02994" w:rsidP="0017700A">
            <w:pPr>
              <w:widowControl w:val="0"/>
              <w:suppressAutoHyphens w:val="0"/>
              <w:autoSpaceDE w:val="0"/>
              <w:autoSpaceDN w:val="0"/>
              <w:spacing w:after="0"/>
              <w:ind w:left="11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Ηλεκτρικά</w:t>
            </w:r>
            <w:r w:rsidRPr="003551AD">
              <w:rPr>
                <w:rFonts w:asciiTheme="minorHAnsi" w:eastAsia="Calibri" w:hAnsiTheme="minorHAnsi" w:cstheme="minorHAnsi"/>
                <w:spacing w:val="15"/>
                <w:sz w:val="16"/>
                <w:szCs w:val="16"/>
                <w:lang w:val="el-GR" w:eastAsia="en-US"/>
              </w:rPr>
              <w:t xml:space="preserve"> </w:t>
            </w:r>
            <w:r w:rsidRPr="003551AD">
              <w:rPr>
                <w:rFonts w:asciiTheme="minorHAnsi" w:eastAsia="Calibri" w:hAnsiTheme="minorHAnsi" w:cstheme="minorHAnsi"/>
                <w:sz w:val="16"/>
                <w:szCs w:val="16"/>
                <w:lang w:val="el-GR" w:eastAsia="en-US"/>
              </w:rPr>
              <w:t>παράθυρα</w:t>
            </w:r>
            <w:r w:rsidRPr="003551AD">
              <w:rPr>
                <w:rFonts w:asciiTheme="minorHAnsi" w:eastAsia="Calibri" w:hAnsiTheme="minorHAnsi" w:cstheme="minorHAnsi"/>
                <w:spacing w:val="17"/>
                <w:sz w:val="16"/>
                <w:szCs w:val="16"/>
                <w:lang w:val="el-GR" w:eastAsia="en-US"/>
              </w:rPr>
              <w:t xml:space="preserve"> </w:t>
            </w:r>
            <w:r w:rsidRPr="003551AD">
              <w:rPr>
                <w:rFonts w:asciiTheme="minorHAnsi" w:eastAsia="Calibri" w:hAnsiTheme="minorHAnsi" w:cstheme="minorHAnsi"/>
                <w:spacing w:val="-2"/>
                <w:sz w:val="16"/>
                <w:szCs w:val="16"/>
                <w:lang w:val="el-GR" w:eastAsia="en-US"/>
              </w:rPr>
              <w:t>εμπρός</w:t>
            </w:r>
          </w:p>
        </w:tc>
        <w:tc>
          <w:tcPr>
            <w:tcW w:w="992" w:type="dxa"/>
            <w:shd w:val="clear" w:color="auto" w:fill="auto"/>
            <w:vAlign w:val="center"/>
          </w:tcPr>
          <w:p w14:paraId="431CC392" w14:textId="77777777" w:rsidR="00F02994" w:rsidRPr="0017700A" w:rsidRDefault="00F02994" w:rsidP="0017700A">
            <w:pPr>
              <w:widowControl w:val="0"/>
              <w:suppressAutoHyphens w:val="0"/>
              <w:autoSpaceDE w:val="0"/>
              <w:autoSpaceDN w:val="0"/>
              <w:spacing w:after="0"/>
              <w:ind w:left="8"/>
              <w:contextualSpacing/>
              <w:jc w:val="center"/>
              <w:rPr>
                <w:rFonts w:asciiTheme="minorHAnsi" w:eastAsia="Calibri" w:hAnsiTheme="minorHAnsi" w:cstheme="minorHAnsi"/>
                <w:spacing w:val="-5"/>
                <w:sz w:val="14"/>
                <w:szCs w:val="14"/>
                <w:lang w:val="el-GR" w:eastAsia="en-US"/>
              </w:rPr>
            </w:pPr>
            <w:r w:rsidRPr="0017700A">
              <w:rPr>
                <w:rFonts w:asciiTheme="minorHAnsi" w:eastAsia="Calibri" w:hAnsiTheme="minorHAnsi" w:cstheme="minorHAnsi"/>
                <w:spacing w:val="-5"/>
                <w:sz w:val="14"/>
                <w:szCs w:val="14"/>
                <w:lang w:val="el-GR" w:eastAsia="en-US"/>
              </w:rPr>
              <w:t>ΝΑΙ</w:t>
            </w:r>
          </w:p>
        </w:tc>
        <w:tc>
          <w:tcPr>
            <w:tcW w:w="1269" w:type="dxa"/>
            <w:gridSpan w:val="2"/>
            <w:shd w:val="clear" w:color="auto" w:fill="auto"/>
            <w:vAlign w:val="center"/>
          </w:tcPr>
          <w:p w14:paraId="41878C7C"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302" w:type="dxa"/>
            <w:gridSpan w:val="4"/>
            <w:shd w:val="clear" w:color="auto" w:fill="auto"/>
            <w:vAlign w:val="center"/>
          </w:tcPr>
          <w:p w14:paraId="08253FBA"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6D2AF166" w14:textId="77777777" w:rsidTr="009D47AA">
        <w:trPr>
          <w:trHeight w:val="227"/>
        </w:trPr>
        <w:tc>
          <w:tcPr>
            <w:tcW w:w="6249" w:type="dxa"/>
            <w:gridSpan w:val="2"/>
            <w:shd w:val="clear" w:color="auto" w:fill="auto"/>
            <w:vAlign w:val="center"/>
          </w:tcPr>
          <w:p w14:paraId="62C74E65" w14:textId="77777777" w:rsidR="00F02994" w:rsidRPr="003551AD" w:rsidRDefault="00F02994" w:rsidP="0017700A">
            <w:pPr>
              <w:widowControl w:val="0"/>
              <w:suppressAutoHyphens w:val="0"/>
              <w:autoSpaceDE w:val="0"/>
              <w:autoSpaceDN w:val="0"/>
              <w:spacing w:after="0"/>
              <w:ind w:left="11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Ηλεκτρικά</w:t>
            </w:r>
            <w:r w:rsidRPr="003551AD">
              <w:rPr>
                <w:rFonts w:asciiTheme="minorHAnsi" w:eastAsia="Calibri" w:hAnsiTheme="minorHAnsi" w:cstheme="minorHAnsi"/>
                <w:spacing w:val="13"/>
                <w:sz w:val="16"/>
                <w:szCs w:val="16"/>
                <w:lang w:val="el-GR" w:eastAsia="en-US"/>
              </w:rPr>
              <w:t xml:space="preserve"> </w:t>
            </w:r>
            <w:r w:rsidRPr="003551AD">
              <w:rPr>
                <w:rFonts w:asciiTheme="minorHAnsi" w:eastAsia="Calibri" w:hAnsiTheme="minorHAnsi" w:cstheme="minorHAnsi"/>
                <w:sz w:val="16"/>
                <w:szCs w:val="16"/>
                <w:lang w:val="el-GR" w:eastAsia="en-US"/>
              </w:rPr>
              <w:t>παράθυρα</w:t>
            </w:r>
            <w:r w:rsidRPr="003551AD">
              <w:rPr>
                <w:rFonts w:asciiTheme="minorHAnsi" w:eastAsia="Calibri" w:hAnsiTheme="minorHAnsi" w:cstheme="minorHAnsi"/>
                <w:spacing w:val="17"/>
                <w:sz w:val="16"/>
                <w:szCs w:val="16"/>
                <w:lang w:val="el-GR" w:eastAsia="en-US"/>
              </w:rPr>
              <w:t xml:space="preserve"> </w:t>
            </w:r>
            <w:r w:rsidRPr="003551AD">
              <w:rPr>
                <w:rFonts w:asciiTheme="minorHAnsi" w:eastAsia="Calibri" w:hAnsiTheme="minorHAnsi" w:cstheme="minorHAnsi"/>
                <w:spacing w:val="-4"/>
                <w:sz w:val="16"/>
                <w:szCs w:val="16"/>
                <w:lang w:val="el-GR" w:eastAsia="en-US"/>
              </w:rPr>
              <w:t>πίσω</w:t>
            </w:r>
          </w:p>
        </w:tc>
        <w:tc>
          <w:tcPr>
            <w:tcW w:w="992" w:type="dxa"/>
            <w:shd w:val="clear" w:color="auto" w:fill="auto"/>
            <w:vAlign w:val="center"/>
          </w:tcPr>
          <w:p w14:paraId="13175BD3" w14:textId="77777777" w:rsidR="00F02994" w:rsidRPr="0017700A" w:rsidRDefault="00F02994" w:rsidP="0017700A">
            <w:pPr>
              <w:widowControl w:val="0"/>
              <w:suppressAutoHyphens w:val="0"/>
              <w:autoSpaceDE w:val="0"/>
              <w:autoSpaceDN w:val="0"/>
              <w:spacing w:after="0"/>
              <w:ind w:left="8"/>
              <w:contextualSpacing/>
              <w:jc w:val="center"/>
              <w:rPr>
                <w:rFonts w:asciiTheme="minorHAnsi" w:eastAsia="Calibri" w:hAnsiTheme="minorHAnsi" w:cstheme="minorHAnsi"/>
                <w:spacing w:val="-5"/>
                <w:sz w:val="14"/>
                <w:szCs w:val="14"/>
                <w:lang w:val="el-GR" w:eastAsia="en-US"/>
              </w:rPr>
            </w:pPr>
            <w:r w:rsidRPr="0017700A">
              <w:rPr>
                <w:rFonts w:asciiTheme="minorHAnsi" w:eastAsia="Calibri" w:hAnsiTheme="minorHAnsi" w:cstheme="minorHAnsi"/>
                <w:spacing w:val="-5"/>
                <w:sz w:val="14"/>
                <w:szCs w:val="14"/>
                <w:lang w:val="el-GR" w:eastAsia="en-US"/>
              </w:rPr>
              <w:t>ΠΡΟΑΙΡΕΤΙΚΟ</w:t>
            </w:r>
          </w:p>
        </w:tc>
        <w:tc>
          <w:tcPr>
            <w:tcW w:w="1269" w:type="dxa"/>
            <w:gridSpan w:val="2"/>
            <w:shd w:val="clear" w:color="auto" w:fill="auto"/>
            <w:vAlign w:val="center"/>
          </w:tcPr>
          <w:p w14:paraId="022A6D0C"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302" w:type="dxa"/>
            <w:gridSpan w:val="4"/>
            <w:shd w:val="clear" w:color="auto" w:fill="auto"/>
            <w:vAlign w:val="center"/>
          </w:tcPr>
          <w:p w14:paraId="30A60C19"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0D1AA194" w14:textId="77777777" w:rsidTr="009D47AA">
        <w:trPr>
          <w:trHeight w:val="227"/>
        </w:trPr>
        <w:tc>
          <w:tcPr>
            <w:tcW w:w="6249" w:type="dxa"/>
            <w:gridSpan w:val="2"/>
            <w:shd w:val="clear" w:color="auto" w:fill="auto"/>
            <w:vAlign w:val="center"/>
          </w:tcPr>
          <w:p w14:paraId="237BD07D" w14:textId="77777777" w:rsidR="00F02994" w:rsidRPr="003551AD" w:rsidRDefault="00F02994" w:rsidP="0017700A">
            <w:pPr>
              <w:widowControl w:val="0"/>
              <w:suppressAutoHyphens w:val="0"/>
              <w:autoSpaceDE w:val="0"/>
              <w:autoSpaceDN w:val="0"/>
              <w:spacing w:after="0"/>
              <w:ind w:left="11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pacing w:val="-2"/>
                <w:sz w:val="16"/>
                <w:szCs w:val="16"/>
                <w:lang w:val="el-GR" w:eastAsia="en-US"/>
              </w:rPr>
              <w:t>Ρεζέρβα</w:t>
            </w:r>
          </w:p>
        </w:tc>
        <w:tc>
          <w:tcPr>
            <w:tcW w:w="992" w:type="dxa"/>
            <w:shd w:val="clear" w:color="auto" w:fill="auto"/>
            <w:vAlign w:val="center"/>
          </w:tcPr>
          <w:p w14:paraId="5FFA1DC1" w14:textId="77777777" w:rsidR="00F02994" w:rsidRPr="0017700A" w:rsidRDefault="00F02994" w:rsidP="0017700A">
            <w:pPr>
              <w:widowControl w:val="0"/>
              <w:suppressAutoHyphens w:val="0"/>
              <w:autoSpaceDE w:val="0"/>
              <w:autoSpaceDN w:val="0"/>
              <w:spacing w:after="0"/>
              <w:ind w:left="8"/>
              <w:contextualSpacing/>
              <w:jc w:val="center"/>
              <w:rPr>
                <w:rFonts w:asciiTheme="minorHAnsi" w:eastAsia="Calibri" w:hAnsiTheme="minorHAnsi" w:cstheme="minorHAnsi"/>
                <w:spacing w:val="-5"/>
                <w:sz w:val="14"/>
                <w:szCs w:val="14"/>
                <w:lang w:val="el-GR" w:eastAsia="en-US"/>
              </w:rPr>
            </w:pPr>
            <w:r w:rsidRPr="0017700A">
              <w:rPr>
                <w:rFonts w:asciiTheme="minorHAnsi" w:eastAsia="Calibri" w:hAnsiTheme="minorHAnsi" w:cstheme="minorHAnsi"/>
                <w:spacing w:val="-5"/>
                <w:sz w:val="14"/>
                <w:szCs w:val="14"/>
                <w:lang w:val="el-GR" w:eastAsia="en-US"/>
              </w:rPr>
              <w:t>ΠΡΟΑΙΡΕΤΙΚΟ</w:t>
            </w:r>
          </w:p>
        </w:tc>
        <w:tc>
          <w:tcPr>
            <w:tcW w:w="1269" w:type="dxa"/>
            <w:gridSpan w:val="2"/>
            <w:shd w:val="clear" w:color="auto" w:fill="auto"/>
            <w:vAlign w:val="center"/>
          </w:tcPr>
          <w:p w14:paraId="195466DB"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302" w:type="dxa"/>
            <w:gridSpan w:val="4"/>
            <w:shd w:val="clear" w:color="auto" w:fill="auto"/>
            <w:vAlign w:val="center"/>
          </w:tcPr>
          <w:p w14:paraId="55FAAF0E"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08C06DE5" w14:textId="77777777" w:rsidTr="009D47AA">
        <w:trPr>
          <w:trHeight w:val="227"/>
        </w:trPr>
        <w:tc>
          <w:tcPr>
            <w:tcW w:w="6249" w:type="dxa"/>
            <w:gridSpan w:val="2"/>
            <w:shd w:val="clear" w:color="auto" w:fill="auto"/>
            <w:vAlign w:val="center"/>
          </w:tcPr>
          <w:p w14:paraId="51B5570C" w14:textId="77777777" w:rsidR="00F02994" w:rsidRPr="003551AD" w:rsidRDefault="00F02994" w:rsidP="0017700A">
            <w:pPr>
              <w:widowControl w:val="0"/>
              <w:suppressAutoHyphens w:val="0"/>
              <w:autoSpaceDE w:val="0"/>
              <w:autoSpaceDN w:val="0"/>
              <w:spacing w:after="0"/>
              <w:ind w:left="11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lastRenderedPageBreak/>
              <w:t>Σύστημα</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w:t>
            </w:r>
            <w:proofErr w:type="spellStart"/>
            <w:r w:rsidRPr="003551AD">
              <w:rPr>
                <w:rFonts w:asciiTheme="minorHAnsi" w:eastAsia="Calibri" w:hAnsiTheme="minorHAnsi" w:cstheme="minorHAnsi"/>
                <w:sz w:val="16"/>
                <w:szCs w:val="16"/>
                <w:lang w:val="el-GR" w:eastAsia="en-US"/>
              </w:rPr>
              <w:t>Stop</w:t>
            </w:r>
            <w:proofErr w:type="spellEnd"/>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&amp;</w:t>
            </w:r>
            <w:r w:rsidRPr="003551AD">
              <w:rPr>
                <w:rFonts w:asciiTheme="minorHAnsi" w:eastAsia="Calibri" w:hAnsiTheme="minorHAnsi" w:cstheme="minorHAnsi"/>
                <w:spacing w:val="-3"/>
                <w:sz w:val="16"/>
                <w:szCs w:val="16"/>
                <w:lang w:val="el-GR" w:eastAsia="en-US"/>
              </w:rPr>
              <w:t xml:space="preserve"> </w:t>
            </w:r>
            <w:proofErr w:type="spellStart"/>
            <w:r w:rsidRPr="003551AD">
              <w:rPr>
                <w:rFonts w:asciiTheme="minorHAnsi" w:eastAsia="Calibri" w:hAnsiTheme="minorHAnsi" w:cstheme="minorHAnsi"/>
                <w:spacing w:val="-2"/>
                <w:sz w:val="16"/>
                <w:szCs w:val="16"/>
                <w:lang w:val="el-GR" w:eastAsia="en-US"/>
              </w:rPr>
              <w:t>Start</w:t>
            </w:r>
            <w:proofErr w:type="spellEnd"/>
            <w:r w:rsidRPr="003551AD">
              <w:rPr>
                <w:rFonts w:asciiTheme="minorHAnsi" w:eastAsia="Calibri" w:hAnsiTheme="minorHAnsi" w:cstheme="minorHAnsi"/>
                <w:spacing w:val="-2"/>
                <w:sz w:val="16"/>
                <w:szCs w:val="16"/>
                <w:lang w:val="el-GR" w:eastAsia="en-US"/>
              </w:rPr>
              <w:t>)</w:t>
            </w:r>
          </w:p>
        </w:tc>
        <w:tc>
          <w:tcPr>
            <w:tcW w:w="992" w:type="dxa"/>
            <w:shd w:val="clear" w:color="auto" w:fill="auto"/>
            <w:vAlign w:val="center"/>
          </w:tcPr>
          <w:p w14:paraId="34D94E9D" w14:textId="77777777" w:rsidR="00F02994" w:rsidRPr="0017700A" w:rsidRDefault="00F02994" w:rsidP="0017700A">
            <w:pPr>
              <w:widowControl w:val="0"/>
              <w:suppressAutoHyphens w:val="0"/>
              <w:autoSpaceDE w:val="0"/>
              <w:autoSpaceDN w:val="0"/>
              <w:spacing w:after="0"/>
              <w:ind w:left="8"/>
              <w:contextualSpacing/>
              <w:jc w:val="center"/>
              <w:rPr>
                <w:rFonts w:asciiTheme="minorHAnsi" w:eastAsia="Calibri" w:hAnsiTheme="minorHAnsi" w:cstheme="minorHAnsi"/>
                <w:spacing w:val="-5"/>
                <w:sz w:val="14"/>
                <w:szCs w:val="14"/>
                <w:lang w:val="el-GR" w:eastAsia="en-US"/>
              </w:rPr>
            </w:pPr>
            <w:r w:rsidRPr="0017700A">
              <w:rPr>
                <w:rFonts w:asciiTheme="minorHAnsi" w:eastAsia="Calibri" w:hAnsiTheme="minorHAnsi" w:cstheme="minorHAnsi"/>
                <w:spacing w:val="-5"/>
                <w:sz w:val="14"/>
                <w:szCs w:val="14"/>
                <w:lang w:val="el-GR" w:eastAsia="en-US"/>
              </w:rPr>
              <w:t>ΠΡΟΑΙΡΕΤΙΚΟ</w:t>
            </w:r>
          </w:p>
        </w:tc>
        <w:tc>
          <w:tcPr>
            <w:tcW w:w="1269" w:type="dxa"/>
            <w:gridSpan w:val="2"/>
            <w:shd w:val="clear" w:color="auto" w:fill="auto"/>
            <w:vAlign w:val="center"/>
          </w:tcPr>
          <w:p w14:paraId="0FA99C0E"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302" w:type="dxa"/>
            <w:gridSpan w:val="4"/>
            <w:shd w:val="clear" w:color="auto" w:fill="auto"/>
            <w:vAlign w:val="center"/>
          </w:tcPr>
          <w:p w14:paraId="78D46F58"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610052AD" w14:textId="77777777" w:rsidTr="009D47AA">
        <w:trPr>
          <w:trHeight w:val="227"/>
        </w:trPr>
        <w:tc>
          <w:tcPr>
            <w:tcW w:w="6249" w:type="dxa"/>
            <w:gridSpan w:val="2"/>
            <w:shd w:val="clear" w:color="auto" w:fill="auto"/>
            <w:vAlign w:val="center"/>
          </w:tcPr>
          <w:p w14:paraId="5944A575" w14:textId="77777777" w:rsidR="00F02994" w:rsidRPr="003551AD" w:rsidRDefault="00F02994" w:rsidP="0017700A">
            <w:pPr>
              <w:widowControl w:val="0"/>
              <w:suppressAutoHyphens w:val="0"/>
              <w:autoSpaceDE w:val="0"/>
              <w:autoSpaceDN w:val="0"/>
              <w:spacing w:after="0"/>
              <w:ind w:left="11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Φώτα</w:t>
            </w:r>
            <w:r w:rsidRPr="003551AD">
              <w:rPr>
                <w:rFonts w:asciiTheme="minorHAnsi" w:eastAsia="Calibri" w:hAnsiTheme="minorHAnsi" w:cstheme="minorHAnsi"/>
                <w:spacing w:val="-5"/>
                <w:sz w:val="16"/>
                <w:szCs w:val="16"/>
                <w:lang w:val="el-GR" w:eastAsia="en-US"/>
              </w:rPr>
              <w:t xml:space="preserve"> </w:t>
            </w:r>
            <w:r w:rsidRPr="003551AD">
              <w:rPr>
                <w:rFonts w:asciiTheme="minorHAnsi" w:eastAsia="Calibri" w:hAnsiTheme="minorHAnsi" w:cstheme="minorHAnsi"/>
                <w:spacing w:val="-2"/>
                <w:sz w:val="16"/>
                <w:szCs w:val="16"/>
                <w:lang w:val="el-GR" w:eastAsia="en-US"/>
              </w:rPr>
              <w:t>ομίχλης</w:t>
            </w:r>
          </w:p>
        </w:tc>
        <w:tc>
          <w:tcPr>
            <w:tcW w:w="992" w:type="dxa"/>
            <w:shd w:val="clear" w:color="auto" w:fill="auto"/>
            <w:vAlign w:val="center"/>
          </w:tcPr>
          <w:p w14:paraId="398C6D58" w14:textId="77777777" w:rsidR="00F02994" w:rsidRPr="0017700A" w:rsidRDefault="00F02994" w:rsidP="0017700A">
            <w:pPr>
              <w:widowControl w:val="0"/>
              <w:suppressAutoHyphens w:val="0"/>
              <w:autoSpaceDE w:val="0"/>
              <w:autoSpaceDN w:val="0"/>
              <w:spacing w:after="0"/>
              <w:ind w:left="8"/>
              <w:contextualSpacing/>
              <w:jc w:val="center"/>
              <w:rPr>
                <w:rFonts w:asciiTheme="minorHAnsi" w:eastAsia="Calibri" w:hAnsiTheme="minorHAnsi" w:cstheme="minorHAnsi"/>
                <w:spacing w:val="-5"/>
                <w:sz w:val="14"/>
                <w:szCs w:val="14"/>
                <w:lang w:val="el-GR" w:eastAsia="en-US"/>
              </w:rPr>
            </w:pPr>
            <w:r w:rsidRPr="0017700A">
              <w:rPr>
                <w:rFonts w:asciiTheme="minorHAnsi" w:eastAsia="Calibri" w:hAnsiTheme="minorHAnsi" w:cstheme="minorHAnsi"/>
                <w:spacing w:val="-5"/>
                <w:sz w:val="14"/>
                <w:szCs w:val="14"/>
                <w:lang w:val="el-GR" w:eastAsia="en-US"/>
              </w:rPr>
              <w:t>ΠΡΟΑΙΡΕΤΙΚΟ</w:t>
            </w:r>
          </w:p>
        </w:tc>
        <w:tc>
          <w:tcPr>
            <w:tcW w:w="1269" w:type="dxa"/>
            <w:gridSpan w:val="2"/>
            <w:shd w:val="clear" w:color="auto" w:fill="auto"/>
            <w:vAlign w:val="center"/>
          </w:tcPr>
          <w:p w14:paraId="5B4B9BC3"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302" w:type="dxa"/>
            <w:gridSpan w:val="4"/>
            <w:shd w:val="clear" w:color="auto" w:fill="auto"/>
            <w:vAlign w:val="center"/>
          </w:tcPr>
          <w:p w14:paraId="7EA37D06"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33C1C1FC" w14:textId="77777777" w:rsidTr="009D47AA">
        <w:trPr>
          <w:trHeight w:val="227"/>
        </w:trPr>
        <w:tc>
          <w:tcPr>
            <w:tcW w:w="6249" w:type="dxa"/>
            <w:gridSpan w:val="2"/>
            <w:shd w:val="clear" w:color="auto" w:fill="auto"/>
            <w:vAlign w:val="center"/>
          </w:tcPr>
          <w:p w14:paraId="6470AEA8" w14:textId="77777777" w:rsidR="00F02994" w:rsidRPr="003551AD" w:rsidRDefault="00F02994" w:rsidP="0017700A">
            <w:pPr>
              <w:widowControl w:val="0"/>
              <w:suppressAutoHyphens w:val="0"/>
              <w:autoSpaceDE w:val="0"/>
              <w:autoSpaceDN w:val="0"/>
              <w:spacing w:after="0"/>
              <w:ind w:left="11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Αισθητήρας</w:t>
            </w:r>
            <w:r w:rsidRPr="003551AD">
              <w:rPr>
                <w:rFonts w:asciiTheme="minorHAnsi" w:eastAsia="Calibri" w:hAnsiTheme="minorHAnsi" w:cstheme="minorHAnsi"/>
                <w:spacing w:val="-2"/>
                <w:sz w:val="16"/>
                <w:szCs w:val="16"/>
                <w:lang w:val="el-GR" w:eastAsia="en-US"/>
              </w:rPr>
              <w:t xml:space="preserve"> βροχής</w:t>
            </w:r>
          </w:p>
        </w:tc>
        <w:tc>
          <w:tcPr>
            <w:tcW w:w="992" w:type="dxa"/>
            <w:shd w:val="clear" w:color="auto" w:fill="auto"/>
            <w:vAlign w:val="center"/>
          </w:tcPr>
          <w:p w14:paraId="51E94DE1" w14:textId="77777777" w:rsidR="00F02994" w:rsidRPr="0017700A" w:rsidRDefault="00F02994" w:rsidP="0017700A">
            <w:pPr>
              <w:widowControl w:val="0"/>
              <w:suppressAutoHyphens w:val="0"/>
              <w:autoSpaceDE w:val="0"/>
              <w:autoSpaceDN w:val="0"/>
              <w:spacing w:after="0"/>
              <w:ind w:left="8"/>
              <w:contextualSpacing/>
              <w:jc w:val="center"/>
              <w:rPr>
                <w:rFonts w:asciiTheme="minorHAnsi" w:eastAsia="Calibri" w:hAnsiTheme="minorHAnsi" w:cstheme="minorHAnsi"/>
                <w:spacing w:val="-5"/>
                <w:sz w:val="14"/>
                <w:szCs w:val="14"/>
                <w:lang w:val="el-GR" w:eastAsia="en-US"/>
              </w:rPr>
            </w:pPr>
            <w:r w:rsidRPr="0017700A">
              <w:rPr>
                <w:rFonts w:asciiTheme="minorHAnsi" w:eastAsia="Calibri" w:hAnsiTheme="minorHAnsi" w:cstheme="minorHAnsi"/>
                <w:spacing w:val="-5"/>
                <w:sz w:val="14"/>
                <w:szCs w:val="14"/>
                <w:lang w:val="el-GR" w:eastAsia="en-US"/>
              </w:rPr>
              <w:t>ΠΡΟΑΙΡΕΤΙΚΟ</w:t>
            </w:r>
          </w:p>
        </w:tc>
        <w:tc>
          <w:tcPr>
            <w:tcW w:w="1269" w:type="dxa"/>
            <w:gridSpan w:val="2"/>
            <w:shd w:val="clear" w:color="auto" w:fill="auto"/>
            <w:vAlign w:val="center"/>
          </w:tcPr>
          <w:p w14:paraId="7E5D8B53"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302" w:type="dxa"/>
            <w:gridSpan w:val="4"/>
            <w:shd w:val="clear" w:color="auto" w:fill="auto"/>
            <w:vAlign w:val="center"/>
          </w:tcPr>
          <w:p w14:paraId="65B6E024"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2C3C6738" w14:textId="77777777" w:rsidTr="0017700A">
        <w:trPr>
          <w:trHeight w:val="340"/>
        </w:trPr>
        <w:tc>
          <w:tcPr>
            <w:tcW w:w="9812" w:type="dxa"/>
            <w:gridSpan w:val="9"/>
            <w:shd w:val="clear" w:color="auto" w:fill="92D050"/>
            <w:vAlign w:val="center"/>
          </w:tcPr>
          <w:p w14:paraId="2B3BB285" w14:textId="77777777" w:rsidR="00F02994" w:rsidRPr="003551AD" w:rsidRDefault="00F02994" w:rsidP="00D332EE">
            <w:pPr>
              <w:widowControl w:val="0"/>
              <w:suppressAutoHyphens w:val="0"/>
              <w:autoSpaceDE w:val="0"/>
              <w:autoSpaceDN w:val="0"/>
              <w:spacing w:line="276" w:lineRule="auto"/>
              <w:ind w:left="3264"/>
              <w:contextualSpacing/>
              <w:rPr>
                <w:rFonts w:asciiTheme="minorHAnsi" w:eastAsia="Calibri" w:hAnsiTheme="minorHAnsi" w:cstheme="minorHAnsi"/>
                <w:sz w:val="16"/>
                <w:szCs w:val="16"/>
                <w:lang w:val="el-GR" w:eastAsia="en-US"/>
              </w:rPr>
            </w:pPr>
            <w:r w:rsidRPr="00D332EE">
              <w:rPr>
                <w:rFonts w:asciiTheme="minorHAnsi" w:eastAsia="Calibri" w:hAnsiTheme="minorHAnsi" w:cstheme="minorHAnsi"/>
                <w:b/>
                <w:spacing w:val="-2"/>
                <w:sz w:val="16"/>
                <w:szCs w:val="16"/>
                <w:lang w:val="el-GR" w:eastAsia="en-US"/>
              </w:rPr>
              <w:t>4. ΛΟΙΠΟΣ ΕΞΟΠΛΙΣΜΟΣ</w:t>
            </w:r>
          </w:p>
        </w:tc>
      </w:tr>
      <w:tr w:rsidR="00F02994" w:rsidRPr="003551AD" w14:paraId="2A04DBB3" w14:textId="77777777" w:rsidTr="009D47AA">
        <w:trPr>
          <w:trHeight w:val="227"/>
        </w:trPr>
        <w:tc>
          <w:tcPr>
            <w:tcW w:w="6249" w:type="dxa"/>
            <w:gridSpan w:val="2"/>
            <w:shd w:val="clear" w:color="auto" w:fill="auto"/>
            <w:vAlign w:val="center"/>
          </w:tcPr>
          <w:p w14:paraId="24508D16" w14:textId="77777777" w:rsidR="00F02994" w:rsidRPr="003551AD" w:rsidRDefault="00F02994" w:rsidP="0017700A">
            <w:pPr>
              <w:widowControl w:val="0"/>
              <w:suppressAutoHyphens w:val="0"/>
              <w:autoSpaceDE w:val="0"/>
              <w:autoSpaceDN w:val="0"/>
              <w:spacing w:after="0"/>
              <w:ind w:left="11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 xml:space="preserve">Όλα τα εργαλεία που συνοδεύουν το όχημα: γρύλος, εργαλεία αλλαγής τροχού, τρίγωνο στάθμευσης, φαρμακείο, πυροσβεστήρα ξηράς </w:t>
            </w:r>
            <w:proofErr w:type="spellStart"/>
            <w:r w:rsidRPr="003551AD">
              <w:rPr>
                <w:rFonts w:asciiTheme="minorHAnsi" w:eastAsia="Calibri" w:hAnsiTheme="minorHAnsi" w:cstheme="minorHAnsi"/>
                <w:sz w:val="16"/>
                <w:szCs w:val="16"/>
                <w:lang w:val="el-GR" w:eastAsia="en-US"/>
              </w:rPr>
              <w:t>κόνεως</w:t>
            </w:r>
            <w:proofErr w:type="spellEnd"/>
            <w:r w:rsidRPr="003551AD">
              <w:rPr>
                <w:rFonts w:asciiTheme="minorHAnsi" w:eastAsia="Calibri" w:hAnsiTheme="minorHAnsi" w:cstheme="minorHAnsi"/>
                <w:sz w:val="16"/>
                <w:szCs w:val="16"/>
                <w:lang w:val="el-GR" w:eastAsia="en-US"/>
              </w:rPr>
              <w:t xml:space="preserve"> και αντιολισθητικές αλυσίδες.</w:t>
            </w:r>
          </w:p>
        </w:tc>
        <w:tc>
          <w:tcPr>
            <w:tcW w:w="992" w:type="dxa"/>
            <w:shd w:val="clear" w:color="auto" w:fill="auto"/>
            <w:vAlign w:val="center"/>
          </w:tcPr>
          <w:p w14:paraId="4141523E" w14:textId="77777777" w:rsidR="00F02994" w:rsidRPr="0017700A" w:rsidRDefault="00F02994" w:rsidP="0017700A">
            <w:pPr>
              <w:widowControl w:val="0"/>
              <w:suppressAutoHyphens w:val="0"/>
              <w:autoSpaceDE w:val="0"/>
              <w:autoSpaceDN w:val="0"/>
              <w:spacing w:after="0"/>
              <w:ind w:left="8"/>
              <w:contextualSpacing/>
              <w:jc w:val="center"/>
              <w:rPr>
                <w:rFonts w:asciiTheme="minorHAnsi" w:eastAsia="Calibri" w:hAnsiTheme="minorHAnsi" w:cstheme="minorHAnsi"/>
                <w:spacing w:val="-5"/>
                <w:sz w:val="14"/>
                <w:szCs w:val="14"/>
                <w:lang w:val="el-GR" w:eastAsia="en-US"/>
              </w:rPr>
            </w:pPr>
            <w:r w:rsidRPr="0017700A">
              <w:rPr>
                <w:rFonts w:asciiTheme="minorHAnsi" w:eastAsia="Calibri" w:hAnsiTheme="minorHAnsi" w:cstheme="minorHAnsi"/>
                <w:spacing w:val="-5"/>
                <w:sz w:val="14"/>
                <w:szCs w:val="14"/>
                <w:lang w:val="el-GR" w:eastAsia="en-US"/>
              </w:rPr>
              <w:t>ΝΑΙ</w:t>
            </w:r>
          </w:p>
        </w:tc>
        <w:tc>
          <w:tcPr>
            <w:tcW w:w="1269" w:type="dxa"/>
            <w:gridSpan w:val="2"/>
            <w:shd w:val="clear" w:color="auto" w:fill="auto"/>
            <w:vAlign w:val="center"/>
          </w:tcPr>
          <w:p w14:paraId="01FCF8C8"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302" w:type="dxa"/>
            <w:gridSpan w:val="4"/>
            <w:shd w:val="clear" w:color="auto" w:fill="auto"/>
            <w:vAlign w:val="center"/>
          </w:tcPr>
          <w:p w14:paraId="60E0C57B"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592398A0" w14:textId="77777777" w:rsidTr="009D47AA">
        <w:trPr>
          <w:trHeight w:val="227"/>
        </w:trPr>
        <w:tc>
          <w:tcPr>
            <w:tcW w:w="6249" w:type="dxa"/>
            <w:gridSpan w:val="2"/>
            <w:shd w:val="clear" w:color="auto" w:fill="auto"/>
            <w:vAlign w:val="center"/>
          </w:tcPr>
          <w:p w14:paraId="176D2E9B" w14:textId="77777777" w:rsidR="00F02994" w:rsidRPr="003551AD" w:rsidRDefault="00F02994" w:rsidP="0017700A">
            <w:pPr>
              <w:widowControl w:val="0"/>
              <w:suppressAutoHyphens w:val="0"/>
              <w:autoSpaceDE w:val="0"/>
              <w:autoSpaceDN w:val="0"/>
              <w:spacing w:after="0"/>
              <w:ind w:left="11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Δύο</w:t>
            </w:r>
            <w:r w:rsidRPr="003551AD">
              <w:rPr>
                <w:rFonts w:asciiTheme="minorHAnsi" w:eastAsia="Calibri" w:hAnsiTheme="minorHAnsi" w:cstheme="minorHAnsi"/>
                <w:spacing w:val="-6"/>
                <w:sz w:val="16"/>
                <w:szCs w:val="16"/>
                <w:lang w:val="el-GR" w:eastAsia="en-US"/>
              </w:rPr>
              <w:t xml:space="preserve"> </w:t>
            </w:r>
            <w:r w:rsidRPr="003551AD">
              <w:rPr>
                <w:rFonts w:asciiTheme="minorHAnsi" w:eastAsia="Calibri" w:hAnsiTheme="minorHAnsi" w:cstheme="minorHAnsi"/>
                <w:sz w:val="16"/>
                <w:szCs w:val="16"/>
                <w:lang w:val="el-GR" w:eastAsia="en-US"/>
              </w:rPr>
              <w:t>(2)</w:t>
            </w:r>
            <w:r w:rsidRPr="003551AD">
              <w:rPr>
                <w:rFonts w:asciiTheme="minorHAnsi" w:eastAsia="Calibri" w:hAnsiTheme="minorHAnsi" w:cstheme="minorHAnsi"/>
                <w:spacing w:val="-7"/>
                <w:sz w:val="16"/>
                <w:szCs w:val="16"/>
                <w:lang w:val="el-GR" w:eastAsia="en-US"/>
              </w:rPr>
              <w:t xml:space="preserve"> </w:t>
            </w:r>
            <w:r w:rsidRPr="003551AD">
              <w:rPr>
                <w:rFonts w:asciiTheme="minorHAnsi" w:eastAsia="Calibri" w:hAnsiTheme="minorHAnsi" w:cstheme="minorHAnsi"/>
                <w:sz w:val="16"/>
                <w:szCs w:val="16"/>
                <w:lang w:val="el-GR" w:eastAsia="en-US"/>
              </w:rPr>
              <w:t>κλειδιά</w:t>
            </w:r>
            <w:r w:rsidRPr="003551AD">
              <w:rPr>
                <w:rFonts w:asciiTheme="minorHAnsi" w:eastAsia="Calibri" w:hAnsiTheme="minorHAnsi" w:cstheme="minorHAnsi"/>
                <w:spacing w:val="-6"/>
                <w:sz w:val="16"/>
                <w:szCs w:val="16"/>
                <w:lang w:val="el-GR" w:eastAsia="en-US"/>
              </w:rPr>
              <w:t xml:space="preserve"> </w:t>
            </w:r>
            <w:r w:rsidRPr="003551AD">
              <w:rPr>
                <w:rFonts w:asciiTheme="minorHAnsi" w:eastAsia="Calibri" w:hAnsiTheme="minorHAnsi" w:cstheme="minorHAnsi"/>
                <w:sz w:val="16"/>
                <w:szCs w:val="16"/>
                <w:lang w:val="el-GR" w:eastAsia="en-US"/>
              </w:rPr>
              <w:t>με</w:t>
            </w:r>
            <w:r w:rsidRPr="003551AD">
              <w:rPr>
                <w:rFonts w:asciiTheme="minorHAnsi" w:eastAsia="Calibri" w:hAnsiTheme="minorHAnsi" w:cstheme="minorHAnsi"/>
                <w:spacing w:val="-5"/>
                <w:sz w:val="16"/>
                <w:szCs w:val="16"/>
                <w:lang w:val="el-GR" w:eastAsia="en-US"/>
              </w:rPr>
              <w:t xml:space="preserve"> </w:t>
            </w:r>
            <w:r w:rsidRPr="003551AD">
              <w:rPr>
                <w:rFonts w:asciiTheme="minorHAnsi" w:eastAsia="Calibri" w:hAnsiTheme="minorHAnsi" w:cstheme="minorHAnsi"/>
                <w:sz w:val="16"/>
                <w:szCs w:val="16"/>
                <w:lang w:val="el-GR" w:eastAsia="en-US"/>
              </w:rPr>
              <w:t>κεντρικό</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κλείδωμα</w:t>
            </w:r>
            <w:r w:rsidRPr="003551AD">
              <w:rPr>
                <w:rFonts w:asciiTheme="minorHAnsi" w:eastAsia="Calibri" w:hAnsiTheme="minorHAnsi" w:cstheme="minorHAnsi"/>
                <w:spacing w:val="-6"/>
                <w:sz w:val="16"/>
                <w:szCs w:val="16"/>
                <w:lang w:val="el-GR" w:eastAsia="en-US"/>
              </w:rPr>
              <w:t xml:space="preserve"> </w:t>
            </w:r>
            <w:r w:rsidRPr="003551AD">
              <w:rPr>
                <w:rFonts w:asciiTheme="minorHAnsi" w:eastAsia="Calibri" w:hAnsiTheme="minorHAnsi" w:cstheme="minorHAnsi"/>
                <w:sz w:val="16"/>
                <w:szCs w:val="16"/>
                <w:lang w:val="el-GR" w:eastAsia="en-US"/>
              </w:rPr>
              <w:t>&amp;</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pacing w:val="-2"/>
                <w:sz w:val="16"/>
                <w:szCs w:val="16"/>
                <w:lang w:val="el-GR" w:eastAsia="en-US"/>
              </w:rPr>
              <w:t>τηλεχειρισμό</w:t>
            </w:r>
          </w:p>
        </w:tc>
        <w:tc>
          <w:tcPr>
            <w:tcW w:w="992" w:type="dxa"/>
            <w:shd w:val="clear" w:color="auto" w:fill="auto"/>
            <w:vAlign w:val="center"/>
          </w:tcPr>
          <w:p w14:paraId="52A1BC36" w14:textId="77777777" w:rsidR="00F02994" w:rsidRPr="0017700A" w:rsidRDefault="00F02994" w:rsidP="0017700A">
            <w:pPr>
              <w:widowControl w:val="0"/>
              <w:suppressAutoHyphens w:val="0"/>
              <w:autoSpaceDE w:val="0"/>
              <w:autoSpaceDN w:val="0"/>
              <w:spacing w:after="0"/>
              <w:ind w:left="8"/>
              <w:contextualSpacing/>
              <w:jc w:val="center"/>
              <w:rPr>
                <w:rFonts w:asciiTheme="minorHAnsi" w:eastAsia="Calibri" w:hAnsiTheme="minorHAnsi" w:cstheme="minorHAnsi"/>
                <w:spacing w:val="-5"/>
                <w:sz w:val="14"/>
                <w:szCs w:val="14"/>
                <w:lang w:val="el-GR" w:eastAsia="en-US"/>
              </w:rPr>
            </w:pPr>
            <w:r w:rsidRPr="0017700A">
              <w:rPr>
                <w:rFonts w:asciiTheme="minorHAnsi" w:eastAsia="Calibri" w:hAnsiTheme="minorHAnsi" w:cstheme="minorHAnsi"/>
                <w:spacing w:val="-5"/>
                <w:sz w:val="14"/>
                <w:szCs w:val="14"/>
                <w:lang w:val="el-GR" w:eastAsia="en-US"/>
              </w:rPr>
              <w:t>ΝΑΙ</w:t>
            </w:r>
          </w:p>
        </w:tc>
        <w:tc>
          <w:tcPr>
            <w:tcW w:w="1269" w:type="dxa"/>
            <w:gridSpan w:val="2"/>
            <w:shd w:val="clear" w:color="auto" w:fill="auto"/>
            <w:vAlign w:val="center"/>
          </w:tcPr>
          <w:p w14:paraId="21BE3D89"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302" w:type="dxa"/>
            <w:gridSpan w:val="4"/>
            <w:shd w:val="clear" w:color="auto" w:fill="auto"/>
            <w:vAlign w:val="center"/>
          </w:tcPr>
          <w:p w14:paraId="1A4B630D"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1611FFEE" w14:textId="77777777" w:rsidTr="009D47AA">
        <w:trPr>
          <w:trHeight w:val="227"/>
        </w:trPr>
        <w:tc>
          <w:tcPr>
            <w:tcW w:w="6249" w:type="dxa"/>
            <w:gridSpan w:val="2"/>
            <w:shd w:val="clear" w:color="auto" w:fill="auto"/>
            <w:vAlign w:val="center"/>
          </w:tcPr>
          <w:p w14:paraId="45A32717" w14:textId="77777777" w:rsidR="00F02994" w:rsidRPr="003551AD" w:rsidRDefault="00F02994" w:rsidP="0017700A">
            <w:pPr>
              <w:widowControl w:val="0"/>
              <w:suppressAutoHyphens w:val="0"/>
              <w:autoSpaceDE w:val="0"/>
              <w:autoSpaceDN w:val="0"/>
              <w:spacing w:after="0"/>
              <w:ind w:left="11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Μεταλλικό</w:t>
            </w:r>
            <w:r w:rsidRPr="003551AD">
              <w:rPr>
                <w:rFonts w:asciiTheme="minorHAnsi" w:eastAsia="Calibri" w:hAnsiTheme="minorHAnsi" w:cstheme="minorHAnsi"/>
                <w:spacing w:val="-9"/>
                <w:sz w:val="16"/>
                <w:szCs w:val="16"/>
                <w:lang w:val="el-GR" w:eastAsia="en-US"/>
              </w:rPr>
              <w:t xml:space="preserve"> </w:t>
            </w:r>
            <w:r w:rsidRPr="003551AD">
              <w:rPr>
                <w:rFonts w:asciiTheme="minorHAnsi" w:eastAsia="Calibri" w:hAnsiTheme="minorHAnsi" w:cstheme="minorHAnsi"/>
                <w:spacing w:val="-2"/>
                <w:sz w:val="16"/>
                <w:szCs w:val="16"/>
                <w:lang w:val="el-GR" w:eastAsia="en-US"/>
              </w:rPr>
              <w:t>χρώμα</w:t>
            </w:r>
          </w:p>
        </w:tc>
        <w:tc>
          <w:tcPr>
            <w:tcW w:w="992" w:type="dxa"/>
            <w:shd w:val="clear" w:color="auto" w:fill="auto"/>
            <w:vAlign w:val="center"/>
          </w:tcPr>
          <w:p w14:paraId="1F1F6597" w14:textId="77777777" w:rsidR="00F02994" w:rsidRPr="0017700A" w:rsidRDefault="00F02994" w:rsidP="0017700A">
            <w:pPr>
              <w:widowControl w:val="0"/>
              <w:suppressAutoHyphens w:val="0"/>
              <w:autoSpaceDE w:val="0"/>
              <w:autoSpaceDN w:val="0"/>
              <w:spacing w:after="0"/>
              <w:ind w:left="8"/>
              <w:contextualSpacing/>
              <w:jc w:val="center"/>
              <w:rPr>
                <w:rFonts w:asciiTheme="minorHAnsi" w:eastAsia="Calibri" w:hAnsiTheme="minorHAnsi" w:cstheme="minorHAnsi"/>
                <w:spacing w:val="-5"/>
                <w:sz w:val="14"/>
                <w:szCs w:val="14"/>
                <w:lang w:val="el-GR" w:eastAsia="en-US"/>
              </w:rPr>
            </w:pPr>
            <w:r w:rsidRPr="0017700A">
              <w:rPr>
                <w:rFonts w:asciiTheme="minorHAnsi" w:eastAsia="Calibri" w:hAnsiTheme="minorHAnsi" w:cstheme="minorHAnsi"/>
                <w:spacing w:val="-5"/>
                <w:sz w:val="14"/>
                <w:szCs w:val="14"/>
                <w:lang w:val="el-GR" w:eastAsia="en-US"/>
              </w:rPr>
              <w:t>ΝΑΙ</w:t>
            </w:r>
          </w:p>
        </w:tc>
        <w:tc>
          <w:tcPr>
            <w:tcW w:w="1269" w:type="dxa"/>
            <w:gridSpan w:val="2"/>
            <w:shd w:val="clear" w:color="auto" w:fill="auto"/>
            <w:vAlign w:val="center"/>
          </w:tcPr>
          <w:p w14:paraId="1289093B"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302" w:type="dxa"/>
            <w:gridSpan w:val="4"/>
            <w:shd w:val="clear" w:color="auto" w:fill="auto"/>
            <w:vAlign w:val="center"/>
          </w:tcPr>
          <w:p w14:paraId="2E33D8D4"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2E81F862" w14:textId="77777777" w:rsidTr="009D47AA">
        <w:trPr>
          <w:trHeight w:val="227"/>
        </w:trPr>
        <w:tc>
          <w:tcPr>
            <w:tcW w:w="6249" w:type="dxa"/>
            <w:gridSpan w:val="2"/>
            <w:shd w:val="clear" w:color="auto" w:fill="auto"/>
            <w:vAlign w:val="center"/>
          </w:tcPr>
          <w:p w14:paraId="4B9408CE" w14:textId="77777777" w:rsidR="00F02994" w:rsidRPr="003551AD" w:rsidRDefault="00F02994" w:rsidP="0017700A">
            <w:pPr>
              <w:widowControl w:val="0"/>
              <w:suppressAutoHyphens w:val="0"/>
              <w:autoSpaceDE w:val="0"/>
              <w:autoSpaceDN w:val="0"/>
              <w:spacing w:after="0"/>
              <w:ind w:left="154" w:hanging="50"/>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Το</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όχημα</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συνίσταται</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να</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είναι</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ανοιχτού</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χρώματος</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(ο</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χρωματισμός</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θα</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προσδιοριστεί</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κατόπιν</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συνεννόησης</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με</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την Αναθέτουσα Αρχή)</w:t>
            </w:r>
          </w:p>
        </w:tc>
        <w:tc>
          <w:tcPr>
            <w:tcW w:w="992" w:type="dxa"/>
            <w:shd w:val="clear" w:color="auto" w:fill="auto"/>
            <w:vAlign w:val="center"/>
          </w:tcPr>
          <w:p w14:paraId="09229B49" w14:textId="77777777" w:rsidR="00F02994" w:rsidRPr="0017700A" w:rsidRDefault="00F02994" w:rsidP="0017700A">
            <w:pPr>
              <w:widowControl w:val="0"/>
              <w:suppressAutoHyphens w:val="0"/>
              <w:autoSpaceDE w:val="0"/>
              <w:autoSpaceDN w:val="0"/>
              <w:spacing w:after="0"/>
              <w:ind w:left="8"/>
              <w:contextualSpacing/>
              <w:jc w:val="center"/>
              <w:rPr>
                <w:rFonts w:asciiTheme="minorHAnsi" w:eastAsia="Calibri" w:hAnsiTheme="minorHAnsi" w:cstheme="minorHAnsi"/>
                <w:spacing w:val="-5"/>
                <w:sz w:val="14"/>
                <w:szCs w:val="14"/>
                <w:lang w:val="el-GR" w:eastAsia="en-US"/>
              </w:rPr>
            </w:pPr>
            <w:r w:rsidRPr="0017700A">
              <w:rPr>
                <w:rFonts w:asciiTheme="minorHAnsi" w:eastAsia="Calibri" w:hAnsiTheme="minorHAnsi" w:cstheme="minorHAnsi"/>
                <w:spacing w:val="-5"/>
                <w:sz w:val="14"/>
                <w:szCs w:val="14"/>
                <w:lang w:val="el-GR" w:eastAsia="en-US"/>
              </w:rPr>
              <w:t>ΝΑΙ</w:t>
            </w:r>
          </w:p>
        </w:tc>
        <w:tc>
          <w:tcPr>
            <w:tcW w:w="1269" w:type="dxa"/>
            <w:gridSpan w:val="2"/>
            <w:shd w:val="clear" w:color="auto" w:fill="auto"/>
            <w:vAlign w:val="center"/>
          </w:tcPr>
          <w:p w14:paraId="0FABE7D6"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302" w:type="dxa"/>
            <w:gridSpan w:val="4"/>
            <w:shd w:val="clear" w:color="auto" w:fill="auto"/>
            <w:vAlign w:val="center"/>
          </w:tcPr>
          <w:p w14:paraId="50E9A594"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D332EE" w14:paraId="063CEFE8" w14:textId="77777777" w:rsidTr="0017700A">
        <w:trPr>
          <w:gridAfter w:val="1"/>
          <w:wAfter w:w="8" w:type="dxa"/>
          <w:trHeight w:val="227"/>
        </w:trPr>
        <w:tc>
          <w:tcPr>
            <w:tcW w:w="9804" w:type="dxa"/>
            <w:gridSpan w:val="8"/>
            <w:shd w:val="clear" w:color="auto" w:fill="92D050"/>
            <w:vAlign w:val="center"/>
          </w:tcPr>
          <w:p w14:paraId="4B22845E" w14:textId="77777777" w:rsidR="00F02994" w:rsidRPr="00D332EE" w:rsidRDefault="00F02994" w:rsidP="00D332EE">
            <w:pPr>
              <w:widowControl w:val="0"/>
              <w:suppressAutoHyphens w:val="0"/>
              <w:autoSpaceDE w:val="0"/>
              <w:autoSpaceDN w:val="0"/>
              <w:spacing w:line="276" w:lineRule="auto"/>
              <w:ind w:left="3264"/>
              <w:contextualSpacing/>
              <w:rPr>
                <w:rFonts w:asciiTheme="minorHAnsi" w:eastAsia="Calibri" w:hAnsiTheme="minorHAnsi" w:cstheme="minorHAnsi"/>
                <w:b/>
                <w:spacing w:val="-2"/>
                <w:sz w:val="16"/>
                <w:szCs w:val="16"/>
                <w:lang w:val="el-GR" w:eastAsia="en-US"/>
              </w:rPr>
            </w:pPr>
            <w:r w:rsidRPr="00D332EE">
              <w:rPr>
                <w:rFonts w:asciiTheme="minorHAnsi" w:eastAsia="Calibri" w:hAnsiTheme="minorHAnsi" w:cstheme="minorHAnsi"/>
                <w:b/>
                <w:spacing w:val="-2"/>
                <w:sz w:val="16"/>
                <w:szCs w:val="16"/>
                <w:lang w:val="el-GR" w:eastAsia="en-US"/>
              </w:rPr>
              <w:t>5. ΛΟΙΠΑ  ΧΑΡΑΚΤΗΡΙΣΤΙΚΑ</w:t>
            </w:r>
          </w:p>
        </w:tc>
      </w:tr>
      <w:tr w:rsidR="00F02994" w:rsidRPr="003551AD" w14:paraId="05A2605B" w14:textId="77777777" w:rsidTr="009D47AA">
        <w:trPr>
          <w:gridAfter w:val="1"/>
          <w:wAfter w:w="8" w:type="dxa"/>
          <w:trHeight w:val="227"/>
        </w:trPr>
        <w:tc>
          <w:tcPr>
            <w:tcW w:w="6249" w:type="dxa"/>
            <w:gridSpan w:val="2"/>
            <w:shd w:val="clear" w:color="auto" w:fill="auto"/>
            <w:vAlign w:val="center"/>
          </w:tcPr>
          <w:p w14:paraId="6ACC3E04" w14:textId="77777777" w:rsidR="00F02994" w:rsidRPr="003551AD" w:rsidRDefault="00F02994" w:rsidP="0017700A">
            <w:pPr>
              <w:widowControl w:val="0"/>
              <w:suppressAutoHyphens w:val="0"/>
              <w:autoSpaceDE w:val="0"/>
              <w:autoSpaceDN w:val="0"/>
              <w:spacing w:after="0"/>
              <w:ind w:left="11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 xml:space="preserve">Ο θάλαμος να είναι εξοπλισμένος με σύστημα </w:t>
            </w:r>
            <w:proofErr w:type="spellStart"/>
            <w:r w:rsidRPr="003551AD">
              <w:rPr>
                <w:rFonts w:asciiTheme="minorHAnsi" w:eastAsia="Calibri" w:hAnsiTheme="minorHAnsi" w:cstheme="minorHAnsi"/>
                <w:sz w:val="16"/>
                <w:szCs w:val="16"/>
                <w:lang w:val="el-GR" w:eastAsia="en-US"/>
              </w:rPr>
              <w:t>air</w:t>
            </w:r>
            <w:proofErr w:type="spellEnd"/>
            <w:r w:rsidRPr="003551AD">
              <w:rPr>
                <w:rFonts w:asciiTheme="minorHAnsi" w:eastAsia="Calibri" w:hAnsiTheme="minorHAnsi" w:cstheme="minorHAnsi"/>
                <w:sz w:val="16"/>
                <w:szCs w:val="16"/>
                <w:lang w:val="el-GR" w:eastAsia="en-US"/>
              </w:rPr>
              <w:t xml:space="preserve"> </w:t>
            </w:r>
            <w:proofErr w:type="spellStart"/>
            <w:r w:rsidRPr="003551AD">
              <w:rPr>
                <w:rFonts w:asciiTheme="minorHAnsi" w:eastAsia="Calibri" w:hAnsiTheme="minorHAnsi" w:cstheme="minorHAnsi"/>
                <w:sz w:val="16"/>
                <w:szCs w:val="16"/>
                <w:lang w:val="el-GR" w:eastAsia="en-US"/>
              </w:rPr>
              <w:t>condition</w:t>
            </w:r>
            <w:proofErr w:type="spellEnd"/>
            <w:r w:rsidRPr="003551AD">
              <w:rPr>
                <w:rFonts w:asciiTheme="minorHAnsi" w:eastAsia="Calibri" w:hAnsiTheme="minorHAnsi" w:cstheme="minorHAnsi"/>
                <w:sz w:val="16"/>
                <w:szCs w:val="16"/>
                <w:lang w:val="el-GR" w:eastAsia="en-US"/>
              </w:rPr>
              <w:t xml:space="preserve"> ή/και κλιματισμού και θέρμανσης, εγκατεστημένο από τον κατασκευαστή του οχήματος.</w:t>
            </w:r>
          </w:p>
        </w:tc>
        <w:tc>
          <w:tcPr>
            <w:tcW w:w="992" w:type="dxa"/>
            <w:shd w:val="clear" w:color="auto" w:fill="auto"/>
            <w:vAlign w:val="center"/>
          </w:tcPr>
          <w:p w14:paraId="38741C22" w14:textId="77777777" w:rsidR="00F02994" w:rsidRPr="0017700A" w:rsidRDefault="00F02994" w:rsidP="0017700A">
            <w:pPr>
              <w:widowControl w:val="0"/>
              <w:suppressAutoHyphens w:val="0"/>
              <w:autoSpaceDE w:val="0"/>
              <w:autoSpaceDN w:val="0"/>
              <w:spacing w:after="0"/>
              <w:ind w:left="8"/>
              <w:contextualSpacing/>
              <w:jc w:val="center"/>
              <w:rPr>
                <w:rFonts w:asciiTheme="minorHAnsi" w:eastAsia="Calibri" w:hAnsiTheme="minorHAnsi" w:cstheme="minorHAnsi"/>
                <w:spacing w:val="-5"/>
                <w:sz w:val="14"/>
                <w:szCs w:val="14"/>
                <w:lang w:val="el-GR" w:eastAsia="en-US"/>
              </w:rPr>
            </w:pPr>
            <w:r w:rsidRPr="0017700A">
              <w:rPr>
                <w:rFonts w:asciiTheme="minorHAnsi" w:eastAsia="Calibri" w:hAnsiTheme="minorHAnsi" w:cstheme="minorHAnsi"/>
                <w:spacing w:val="-5"/>
                <w:sz w:val="14"/>
                <w:szCs w:val="14"/>
                <w:lang w:val="el-GR" w:eastAsia="en-US"/>
              </w:rPr>
              <w:t>ΝΑΙ</w:t>
            </w:r>
          </w:p>
        </w:tc>
        <w:tc>
          <w:tcPr>
            <w:tcW w:w="1269" w:type="dxa"/>
            <w:gridSpan w:val="2"/>
            <w:shd w:val="clear" w:color="auto" w:fill="auto"/>
            <w:vAlign w:val="center"/>
          </w:tcPr>
          <w:p w14:paraId="596827C8"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294" w:type="dxa"/>
            <w:gridSpan w:val="3"/>
            <w:shd w:val="clear" w:color="auto" w:fill="auto"/>
            <w:vAlign w:val="center"/>
          </w:tcPr>
          <w:p w14:paraId="0BCAFEEC"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4A223C95" w14:textId="77777777" w:rsidTr="009D47AA">
        <w:trPr>
          <w:gridAfter w:val="1"/>
          <w:wAfter w:w="8" w:type="dxa"/>
          <w:trHeight w:val="227"/>
        </w:trPr>
        <w:tc>
          <w:tcPr>
            <w:tcW w:w="6249" w:type="dxa"/>
            <w:gridSpan w:val="2"/>
            <w:shd w:val="clear" w:color="auto" w:fill="auto"/>
            <w:vAlign w:val="center"/>
          </w:tcPr>
          <w:p w14:paraId="41573483" w14:textId="77777777" w:rsidR="00F02994" w:rsidRPr="003551AD" w:rsidRDefault="00F02994" w:rsidP="0017700A">
            <w:pPr>
              <w:widowControl w:val="0"/>
              <w:suppressAutoHyphens w:val="0"/>
              <w:autoSpaceDE w:val="0"/>
              <w:autoSpaceDN w:val="0"/>
              <w:spacing w:after="0"/>
              <w:ind w:left="11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Τουλάχιστον</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μια</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(1)</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θύρα</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pacing w:val="-5"/>
                <w:sz w:val="16"/>
                <w:szCs w:val="16"/>
                <w:lang w:val="el-GR" w:eastAsia="en-US"/>
              </w:rPr>
              <w:t>USB</w:t>
            </w:r>
          </w:p>
        </w:tc>
        <w:tc>
          <w:tcPr>
            <w:tcW w:w="992" w:type="dxa"/>
            <w:shd w:val="clear" w:color="auto" w:fill="auto"/>
            <w:vAlign w:val="center"/>
          </w:tcPr>
          <w:p w14:paraId="49865AEF" w14:textId="77777777" w:rsidR="00F02994" w:rsidRPr="0017700A" w:rsidRDefault="00F02994" w:rsidP="0017700A">
            <w:pPr>
              <w:widowControl w:val="0"/>
              <w:suppressAutoHyphens w:val="0"/>
              <w:autoSpaceDE w:val="0"/>
              <w:autoSpaceDN w:val="0"/>
              <w:spacing w:after="0"/>
              <w:ind w:left="8"/>
              <w:contextualSpacing/>
              <w:jc w:val="center"/>
              <w:rPr>
                <w:rFonts w:asciiTheme="minorHAnsi" w:eastAsia="Calibri" w:hAnsiTheme="minorHAnsi" w:cstheme="minorHAnsi"/>
                <w:spacing w:val="-5"/>
                <w:sz w:val="14"/>
                <w:szCs w:val="14"/>
                <w:lang w:val="el-GR" w:eastAsia="en-US"/>
              </w:rPr>
            </w:pPr>
            <w:r w:rsidRPr="0017700A">
              <w:rPr>
                <w:rFonts w:asciiTheme="minorHAnsi" w:eastAsia="Calibri" w:hAnsiTheme="minorHAnsi" w:cstheme="minorHAnsi"/>
                <w:spacing w:val="-5"/>
                <w:sz w:val="14"/>
                <w:szCs w:val="14"/>
                <w:lang w:val="el-GR" w:eastAsia="en-US"/>
              </w:rPr>
              <w:t>NAI</w:t>
            </w:r>
          </w:p>
        </w:tc>
        <w:tc>
          <w:tcPr>
            <w:tcW w:w="1269" w:type="dxa"/>
            <w:gridSpan w:val="2"/>
            <w:shd w:val="clear" w:color="auto" w:fill="auto"/>
            <w:vAlign w:val="center"/>
          </w:tcPr>
          <w:p w14:paraId="425B5864"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294" w:type="dxa"/>
            <w:gridSpan w:val="3"/>
            <w:shd w:val="clear" w:color="auto" w:fill="auto"/>
            <w:vAlign w:val="center"/>
          </w:tcPr>
          <w:p w14:paraId="455ADECD"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558C9CAE" w14:textId="77777777" w:rsidTr="009D47AA">
        <w:trPr>
          <w:gridAfter w:val="1"/>
          <w:wAfter w:w="8" w:type="dxa"/>
          <w:trHeight w:val="227"/>
        </w:trPr>
        <w:tc>
          <w:tcPr>
            <w:tcW w:w="6249" w:type="dxa"/>
            <w:gridSpan w:val="2"/>
            <w:shd w:val="clear" w:color="auto" w:fill="auto"/>
            <w:vAlign w:val="center"/>
          </w:tcPr>
          <w:p w14:paraId="1E7AFF5D" w14:textId="77777777" w:rsidR="00F02994" w:rsidRPr="003551AD" w:rsidRDefault="00F02994" w:rsidP="0017700A">
            <w:pPr>
              <w:widowControl w:val="0"/>
              <w:suppressAutoHyphens w:val="0"/>
              <w:autoSpaceDE w:val="0"/>
              <w:autoSpaceDN w:val="0"/>
              <w:spacing w:after="0"/>
              <w:ind w:left="11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pacing w:val="-4"/>
                <w:sz w:val="16"/>
                <w:szCs w:val="16"/>
                <w:lang w:val="el-GR" w:eastAsia="en-US"/>
              </w:rPr>
              <w:t>Σύστημα</w:t>
            </w:r>
            <w:r w:rsidRPr="003551AD">
              <w:rPr>
                <w:rFonts w:asciiTheme="minorHAnsi" w:eastAsia="Calibri" w:hAnsiTheme="minorHAnsi" w:cstheme="minorHAnsi"/>
                <w:spacing w:val="1"/>
                <w:sz w:val="16"/>
                <w:szCs w:val="16"/>
                <w:lang w:val="el-GR" w:eastAsia="en-US"/>
              </w:rPr>
              <w:t xml:space="preserve"> </w:t>
            </w:r>
            <w:r w:rsidRPr="003551AD">
              <w:rPr>
                <w:rFonts w:asciiTheme="minorHAnsi" w:eastAsia="Calibri" w:hAnsiTheme="minorHAnsi" w:cstheme="minorHAnsi"/>
                <w:spacing w:val="-4"/>
                <w:sz w:val="16"/>
                <w:szCs w:val="16"/>
                <w:lang w:val="el-GR" w:eastAsia="en-US"/>
              </w:rPr>
              <w:t>υποβοήθησης</w:t>
            </w:r>
            <w:r w:rsidRPr="003551AD">
              <w:rPr>
                <w:rFonts w:asciiTheme="minorHAnsi" w:eastAsia="Calibri" w:hAnsiTheme="minorHAnsi" w:cstheme="minorHAnsi"/>
                <w:spacing w:val="1"/>
                <w:sz w:val="16"/>
                <w:szCs w:val="16"/>
                <w:lang w:val="el-GR" w:eastAsia="en-US"/>
              </w:rPr>
              <w:t xml:space="preserve"> </w:t>
            </w:r>
            <w:r w:rsidRPr="003551AD">
              <w:rPr>
                <w:rFonts w:asciiTheme="minorHAnsi" w:eastAsia="Calibri" w:hAnsiTheme="minorHAnsi" w:cstheme="minorHAnsi"/>
                <w:spacing w:val="-4"/>
                <w:sz w:val="16"/>
                <w:szCs w:val="16"/>
                <w:lang w:val="el-GR" w:eastAsia="en-US"/>
              </w:rPr>
              <w:t>στάθμευσης</w:t>
            </w:r>
          </w:p>
        </w:tc>
        <w:tc>
          <w:tcPr>
            <w:tcW w:w="992" w:type="dxa"/>
            <w:shd w:val="clear" w:color="auto" w:fill="auto"/>
            <w:vAlign w:val="center"/>
          </w:tcPr>
          <w:p w14:paraId="6FA36774" w14:textId="77777777" w:rsidR="00F02994" w:rsidRPr="0017700A" w:rsidRDefault="00F02994" w:rsidP="0017700A">
            <w:pPr>
              <w:widowControl w:val="0"/>
              <w:suppressAutoHyphens w:val="0"/>
              <w:autoSpaceDE w:val="0"/>
              <w:autoSpaceDN w:val="0"/>
              <w:spacing w:after="0"/>
              <w:ind w:left="8"/>
              <w:contextualSpacing/>
              <w:jc w:val="center"/>
              <w:rPr>
                <w:rFonts w:asciiTheme="minorHAnsi" w:eastAsia="Calibri" w:hAnsiTheme="minorHAnsi" w:cstheme="minorHAnsi"/>
                <w:spacing w:val="-5"/>
                <w:sz w:val="14"/>
                <w:szCs w:val="14"/>
                <w:lang w:val="el-GR" w:eastAsia="en-US"/>
              </w:rPr>
            </w:pPr>
            <w:r w:rsidRPr="0017700A">
              <w:rPr>
                <w:rFonts w:asciiTheme="minorHAnsi" w:eastAsia="Calibri" w:hAnsiTheme="minorHAnsi" w:cstheme="minorHAnsi"/>
                <w:spacing w:val="-5"/>
                <w:sz w:val="14"/>
                <w:szCs w:val="14"/>
                <w:lang w:val="el-GR" w:eastAsia="en-US"/>
              </w:rPr>
              <w:t>ΝΑΙ</w:t>
            </w:r>
          </w:p>
        </w:tc>
        <w:tc>
          <w:tcPr>
            <w:tcW w:w="1269" w:type="dxa"/>
            <w:gridSpan w:val="2"/>
            <w:shd w:val="clear" w:color="auto" w:fill="auto"/>
            <w:vAlign w:val="center"/>
          </w:tcPr>
          <w:p w14:paraId="6AC4B0B8"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294" w:type="dxa"/>
            <w:gridSpan w:val="3"/>
            <w:shd w:val="clear" w:color="auto" w:fill="auto"/>
            <w:vAlign w:val="center"/>
          </w:tcPr>
          <w:p w14:paraId="16BC6C1F"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5D8A280F" w14:textId="77777777" w:rsidTr="009D47AA">
        <w:trPr>
          <w:gridAfter w:val="1"/>
          <w:wAfter w:w="8" w:type="dxa"/>
          <w:trHeight w:val="227"/>
        </w:trPr>
        <w:tc>
          <w:tcPr>
            <w:tcW w:w="6249" w:type="dxa"/>
            <w:gridSpan w:val="2"/>
            <w:shd w:val="clear" w:color="auto" w:fill="auto"/>
            <w:vAlign w:val="center"/>
          </w:tcPr>
          <w:p w14:paraId="0E639AA0" w14:textId="77777777" w:rsidR="00F02994" w:rsidRPr="003551AD" w:rsidRDefault="00F02994" w:rsidP="0017700A">
            <w:pPr>
              <w:widowControl w:val="0"/>
              <w:suppressAutoHyphens w:val="0"/>
              <w:autoSpaceDE w:val="0"/>
              <w:autoSpaceDN w:val="0"/>
              <w:spacing w:after="0"/>
              <w:ind w:left="111"/>
              <w:contextualSpacing/>
              <w:jc w:val="left"/>
              <w:rPr>
                <w:rFonts w:asciiTheme="minorHAnsi" w:eastAsia="Calibri" w:hAnsiTheme="minorHAnsi" w:cstheme="minorHAnsi"/>
                <w:sz w:val="16"/>
                <w:szCs w:val="16"/>
                <w:lang w:val="el-GR" w:eastAsia="en-US"/>
              </w:rPr>
            </w:pPr>
            <w:proofErr w:type="spellStart"/>
            <w:r w:rsidRPr="003551AD">
              <w:rPr>
                <w:rFonts w:asciiTheme="minorHAnsi" w:eastAsia="Calibri" w:hAnsiTheme="minorHAnsi" w:cstheme="minorHAnsi"/>
                <w:sz w:val="16"/>
                <w:szCs w:val="16"/>
                <w:lang w:val="el-GR" w:eastAsia="en-US"/>
              </w:rPr>
              <w:t>Ηχοσύστημα</w:t>
            </w:r>
            <w:proofErr w:type="spellEnd"/>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με</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δέκτη</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FM</w:t>
            </w:r>
            <w:r w:rsidRPr="003551AD">
              <w:rPr>
                <w:rFonts w:asciiTheme="minorHAnsi" w:eastAsia="Calibri" w:hAnsiTheme="minorHAnsi" w:cstheme="minorHAnsi"/>
                <w:spacing w:val="-3"/>
                <w:sz w:val="16"/>
                <w:szCs w:val="16"/>
                <w:lang w:val="el-GR" w:eastAsia="en-US"/>
              </w:rPr>
              <w:t xml:space="preserve"> </w:t>
            </w:r>
            <w:proofErr w:type="spellStart"/>
            <w:r w:rsidRPr="003551AD">
              <w:rPr>
                <w:rFonts w:asciiTheme="minorHAnsi" w:eastAsia="Calibri" w:hAnsiTheme="minorHAnsi" w:cstheme="minorHAnsi"/>
                <w:spacing w:val="-2"/>
                <w:sz w:val="16"/>
                <w:szCs w:val="16"/>
                <w:lang w:val="el-GR" w:eastAsia="en-US"/>
              </w:rPr>
              <w:t>Radio</w:t>
            </w:r>
            <w:proofErr w:type="spellEnd"/>
          </w:p>
        </w:tc>
        <w:tc>
          <w:tcPr>
            <w:tcW w:w="992" w:type="dxa"/>
            <w:shd w:val="clear" w:color="auto" w:fill="auto"/>
            <w:vAlign w:val="center"/>
          </w:tcPr>
          <w:p w14:paraId="1E2FB6AE" w14:textId="77777777" w:rsidR="00F02994" w:rsidRPr="0017700A" w:rsidRDefault="00F02994" w:rsidP="0017700A">
            <w:pPr>
              <w:widowControl w:val="0"/>
              <w:suppressAutoHyphens w:val="0"/>
              <w:autoSpaceDE w:val="0"/>
              <w:autoSpaceDN w:val="0"/>
              <w:spacing w:after="0"/>
              <w:ind w:left="8"/>
              <w:contextualSpacing/>
              <w:jc w:val="center"/>
              <w:rPr>
                <w:rFonts w:asciiTheme="minorHAnsi" w:eastAsia="Calibri" w:hAnsiTheme="minorHAnsi" w:cstheme="minorHAnsi"/>
                <w:spacing w:val="-5"/>
                <w:sz w:val="14"/>
                <w:szCs w:val="14"/>
                <w:lang w:val="el-GR" w:eastAsia="en-US"/>
              </w:rPr>
            </w:pPr>
            <w:r w:rsidRPr="0017700A">
              <w:rPr>
                <w:rFonts w:asciiTheme="minorHAnsi" w:eastAsia="Calibri" w:hAnsiTheme="minorHAnsi" w:cstheme="minorHAnsi"/>
                <w:spacing w:val="-5"/>
                <w:sz w:val="14"/>
                <w:szCs w:val="14"/>
                <w:lang w:val="el-GR" w:eastAsia="en-US"/>
              </w:rPr>
              <w:t>ΝΑΙ</w:t>
            </w:r>
          </w:p>
        </w:tc>
        <w:tc>
          <w:tcPr>
            <w:tcW w:w="1269" w:type="dxa"/>
            <w:gridSpan w:val="2"/>
            <w:shd w:val="clear" w:color="auto" w:fill="auto"/>
            <w:vAlign w:val="center"/>
          </w:tcPr>
          <w:p w14:paraId="278000C9"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294" w:type="dxa"/>
            <w:gridSpan w:val="3"/>
            <w:shd w:val="clear" w:color="auto" w:fill="auto"/>
            <w:vAlign w:val="center"/>
          </w:tcPr>
          <w:p w14:paraId="74AAF51C"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0AF96DE2" w14:textId="77777777" w:rsidTr="009D47AA">
        <w:trPr>
          <w:gridAfter w:val="1"/>
          <w:wAfter w:w="8" w:type="dxa"/>
          <w:trHeight w:val="227"/>
        </w:trPr>
        <w:tc>
          <w:tcPr>
            <w:tcW w:w="6249" w:type="dxa"/>
            <w:gridSpan w:val="2"/>
            <w:shd w:val="clear" w:color="auto" w:fill="auto"/>
            <w:vAlign w:val="center"/>
          </w:tcPr>
          <w:p w14:paraId="182FAF14" w14:textId="77777777" w:rsidR="00F02994" w:rsidRPr="003551AD" w:rsidRDefault="00F02994" w:rsidP="0017700A">
            <w:pPr>
              <w:widowControl w:val="0"/>
              <w:suppressAutoHyphens w:val="0"/>
              <w:autoSpaceDE w:val="0"/>
              <w:autoSpaceDN w:val="0"/>
              <w:spacing w:after="0"/>
              <w:ind w:left="11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Σύστημα</w:t>
            </w:r>
            <w:r w:rsidRPr="003551AD">
              <w:rPr>
                <w:rFonts w:asciiTheme="minorHAnsi" w:eastAsia="Calibri" w:hAnsiTheme="minorHAnsi" w:cstheme="minorHAnsi"/>
                <w:spacing w:val="-7"/>
                <w:sz w:val="16"/>
                <w:szCs w:val="16"/>
                <w:lang w:val="el-GR" w:eastAsia="en-US"/>
              </w:rPr>
              <w:t xml:space="preserve"> </w:t>
            </w:r>
            <w:r w:rsidRPr="003551AD">
              <w:rPr>
                <w:rFonts w:asciiTheme="minorHAnsi" w:eastAsia="Calibri" w:hAnsiTheme="minorHAnsi" w:cstheme="minorHAnsi"/>
                <w:sz w:val="16"/>
                <w:szCs w:val="16"/>
                <w:lang w:val="el-GR" w:eastAsia="en-US"/>
              </w:rPr>
              <w:t>ανοιχτής</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συνομιλίας</w:t>
            </w:r>
            <w:r w:rsidRPr="003551AD">
              <w:rPr>
                <w:rFonts w:asciiTheme="minorHAnsi" w:eastAsia="Calibri" w:hAnsiTheme="minorHAnsi" w:cstheme="minorHAnsi"/>
                <w:spacing w:val="-5"/>
                <w:sz w:val="16"/>
                <w:szCs w:val="16"/>
                <w:lang w:val="el-GR" w:eastAsia="en-US"/>
              </w:rPr>
              <w:t xml:space="preserve"> </w:t>
            </w:r>
            <w:r w:rsidRPr="003551AD">
              <w:rPr>
                <w:rFonts w:asciiTheme="minorHAnsi" w:eastAsia="Calibri" w:hAnsiTheme="minorHAnsi" w:cstheme="minorHAnsi"/>
                <w:sz w:val="16"/>
                <w:szCs w:val="16"/>
                <w:lang w:val="el-GR" w:eastAsia="en-US"/>
              </w:rPr>
              <w:t>για</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πραγματοποίηση</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και</w:t>
            </w:r>
            <w:r w:rsidRPr="003551AD">
              <w:rPr>
                <w:rFonts w:asciiTheme="minorHAnsi" w:eastAsia="Calibri" w:hAnsiTheme="minorHAnsi" w:cstheme="minorHAnsi"/>
                <w:spacing w:val="-5"/>
                <w:sz w:val="16"/>
                <w:szCs w:val="16"/>
                <w:lang w:val="el-GR" w:eastAsia="en-US"/>
              </w:rPr>
              <w:t xml:space="preserve"> </w:t>
            </w:r>
            <w:r w:rsidRPr="003551AD">
              <w:rPr>
                <w:rFonts w:asciiTheme="minorHAnsi" w:eastAsia="Calibri" w:hAnsiTheme="minorHAnsi" w:cstheme="minorHAnsi"/>
                <w:sz w:val="16"/>
                <w:szCs w:val="16"/>
                <w:lang w:val="el-GR" w:eastAsia="en-US"/>
              </w:rPr>
              <w:t>λήψη</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τηλεφωνικών</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pacing w:val="-2"/>
                <w:sz w:val="16"/>
                <w:szCs w:val="16"/>
                <w:lang w:val="el-GR" w:eastAsia="en-US"/>
              </w:rPr>
              <w:t>κλήσεων</w:t>
            </w:r>
          </w:p>
        </w:tc>
        <w:tc>
          <w:tcPr>
            <w:tcW w:w="992" w:type="dxa"/>
            <w:shd w:val="clear" w:color="auto" w:fill="auto"/>
            <w:vAlign w:val="center"/>
          </w:tcPr>
          <w:p w14:paraId="785C4DC1" w14:textId="77777777" w:rsidR="00F02994" w:rsidRPr="0017700A" w:rsidRDefault="00F02994" w:rsidP="0017700A">
            <w:pPr>
              <w:widowControl w:val="0"/>
              <w:suppressAutoHyphens w:val="0"/>
              <w:autoSpaceDE w:val="0"/>
              <w:autoSpaceDN w:val="0"/>
              <w:spacing w:after="0"/>
              <w:ind w:left="8"/>
              <w:contextualSpacing/>
              <w:jc w:val="center"/>
              <w:rPr>
                <w:rFonts w:asciiTheme="minorHAnsi" w:eastAsia="Calibri" w:hAnsiTheme="minorHAnsi" w:cstheme="minorHAnsi"/>
                <w:spacing w:val="-5"/>
                <w:sz w:val="14"/>
                <w:szCs w:val="14"/>
                <w:lang w:val="el-GR" w:eastAsia="en-US"/>
              </w:rPr>
            </w:pPr>
            <w:r w:rsidRPr="0017700A">
              <w:rPr>
                <w:rFonts w:asciiTheme="minorHAnsi" w:eastAsia="Calibri" w:hAnsiTheme="minorHAnsi" w:cstheme="minorHAnsi"/>
                <w:spacing w:val="-5"/>
                <w:sz w:val="14"/>
                <w:szCs w:val="14"/>
                <w:lang w:val="el-GR" w:eastAsia="en-US"/>
              </w:rPr>
              <w:t>ΝΑΙ</w:t>
            </w:r>
          </w:p>
        </w:tc>
        <w:tc>
          <w:tcPr>
            <w:tcW w:w="1269" w:type="dxa"/>
            <w:gridSpan w:val="2"/>
            <w:shd w:val="clear" w:color="auto" w:fill="auto"/>
            <w:vAlign w:val="center"/>
          </w:tcPr>
          <w:p w14:paraId="081FEDDC"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294" w:type="dxa"/>
            <w:gridSpan w:val="3"/>
            <w:shd w:val="clear" w:color="auto" w:fill="auto"/>
            <w:vAlign w:val="center"/>
          </w:tcPr>
          <w:p w14:paraId="4BF4D76E"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65E49D4F" w14:textId="77777777" w:rsidTr="009D47AA">
        <w:trPr>
          <w:gridAfter w:val="1"/>
          <w:wAfter w:w="8" w:type="dxa"/>
          <w:trHeight w:val="227"/>
        </w:trPr>
        <w:tc>
          <w:tcPr>
            <w:tcW w:w="6249" w:type="dxa"/>
            <w:gridSpan w:val="2"/>
            <w:shd w:val="clear" w:color="auto" w:fill="auto"/>
            <w:vAlign w:val="center"/>
          </w:tcPr>
          <w:p w14:paraId="1DF91F31" w14:textId="77777777" w:rsidR="00F02994" w:rsidRPr="001E2EEB" w:rsidRDefault="00F02994" w:rsidP="0017700A">
            <w:pPr>
              <w:widowControl w:val="0"/>
              <w:suppressAutoHyphens w:val="0"/>
              <w:autoSpaceDE w:val="0"/>
              <w:autoSpaceDN w:val="0"/>
              <w:spacing w:after="0"/>
              <w:ind w:left="104"/>
              <w:contextualSpacing/>
              <w:jc w:val="left"/>
              <w:rPr>
                <w:rFonts w:asciiTheme="minorHAnsi" w:eastAsia="Calibri" w:hAnsiTheme="minorHAnsi" w:cstheme="minorHAnsi"/>
                <w:sz w:val="16"/>
                <w:szCs w:val="16"/>
                <w:lang w:val="el-GR" w:eastAsia="en-US"/>
              </w:rPr>
            </w:pPr>
            <w:r w:rsidRPr="001E2EEB">
              <w:rPr>
                <w:rFonts w:asciiTheme="minorHAnsi" w:eastAsia="Calibri" w:hAnsiTheme="minorHAnsi" w:cstheme="minorHAnsi"/>
                <w:sz w:val="16"/>
                <w:szCs w:val="16"/>
                <w:lang w:val="el-GR" w:eastAsia="en-US"/>
              </w:rPr>
              <w:t>Χιλιόμετρα</w:t>
            </w:r>
            <w:r w:rsidRPr="001E2EEB">
              <w:rPr>
                <w:rFonts w:asciiTheme="minorHAnsi" w:eastAsia="Calibri" w:hAnsiTheme="minorHAnsi" w:cstheme="minorHAnsi"/>
                <w:spacing w:val="-3"/>
                <w:sz w:val="16"/>
                <w:szCs w:val="16"/>
                <w:lang w:val="el-GR" w:eastAsia="en-US"/>
              </w:rPr>
              <w:t xml:space="preserve"> </w:t>
            </w:r>
            <w:r w:rsidRPr="001E2EEB">
              <w:rPr>
                <w:rFonts w:asciiTheme="minorHAnsi" w:eastAsia="Calibri" w:hAnsiTheme="minorHAnsi" w:cstheme="minorHAnsi"/>
                <w:sz w:val="16"/>
                <w:szCs w:val="16"/>
                <w:lang w:val="el-GR" w:eastAsia="en-US"/>
              </w:rPr>
              <w:t>ετησίως:</w:t>
            </w:r>
            <w:r w:rsidRPr="001E2EEB">
              <w:rPr>
                <w:rFonts w:asciiTheme="minorHAnsi" w:eastAsia="Calibri" w:hAnsiTheme="minorHAnsi" w:cstheme="minorHAnsi"/>
                <w:spacing w:val="-3"/>
                <w:sz w:val="16"/>
                <w:szCs w:val="16"/>
                <w:lang w:val="el-GR" w:eastAsia="en-US"/>
              </w:rPr>
              <w:t xml:space="preserve"> </w:t>
            </w:r>
            <w:r w:rsidRPr="001E2EEB">
              <w:rPr>
                <w:rFonts w:asciiTheme="minorHAnsi" w:eastAsia="Calibri" w:hAnsiTheme="minorHAnsi" w:cstheme="minorHAnsi"/>
                <w:sz w:val="16"/>
                <w:szCs w:val="16"/>
                <w:lang w:val="el-GR" w:eastAsia="en-US"/>
              </w:rPr>
              <w:t>Έως</w:t>
            </w:r>
            <w:r w:rsidRPr="001E2EEB">
              <w:rPr>
                <w:rFonts w:asciiTheme="minorHAnsi" w:eastAsia="Calibri" w:hAnsiTheme="minorHAnsi" w:cstheme="minorHAnsi"/>
                <w:spacing w:val="-3"/>
                <w:sz w:val="16"/>
                <w:szCs w:val="16"/>
                <w:lang w:val="el-GR" w:eastAsia="en-US"/>
              </w:rPr>
              <w:t xml:space="preserve"> </w:t>
            </w:r>
            <w:r w:rsidRPr="001E2EEB">
              <w:rPr>
                <w:rFonts w:asciiTheme="minorHAnsi" w:eastAsia="Calibri" w:hAnsiTheme="minorHAnsi" w:cstheme="minorHAnsi"/>
                <w:sz w:val="16"/>
                <w:szCs w:val="16"/>
                <w:lang w:val="el-GR" w:eastAsia="en-US"/>
              </w:rPr>
              <w:t>20.000</w:t>
            </w:r>
            <w:r w:rsidRPr="001E2EEB">
              <w:rPr>
                <w:rFonts w:asciiTheme="minorHAnsi" w:eastAsia="Calibri" w:hAnsiTheme="minorHAnsi" w:cstheme="minorHAnsi"/>
                <w:spacing w:val="-2"/>
                <w:sz w:val="16"/>
                <w:szCs w:val="16"/>
                <w:lang w:val="el-GR" w:eastAsia="en-US"/>
              </w:rPr>
              <w:t xml:space="preserve"> </w:t>
            </w:r>
            <w:r w:rsidRPr="001E2EEB">
              <w:rPr>
                <w:rFonts w:asciiTheme="minorHAnsi" w:eastAsia="Calibri" w:hAnsiTheme="minorHAnsi" w:cstheme="minorHAnsi"/>
                <w:spacing w:val="-4"/>
                <w:sz w:val="16"/>
                <w:szCs w:val="16"/>
                <w:lang w:val="el-GR" w:eastAsia="en-US"/>
              </w:rPr>
              <w:t>χλμ.</w:t>
            </w:r>
          </w:p>
        </w:tc>
        <w:tc>
          <w:tcPr>
            <w:tcW w:w="992" w:type="dxa"/>
            <w:shd w:val="clear" w:color="auto" w:fill="auto"/>
            <w:vAlign w:val="center"/>
          </w:tcPr>
          <w:p w14:paraId="792E5518" w14:textId="77777777" w:rsidR="00F02994" w:rsidRPr="0017700A" w:rsidRDefault="00F02994" w:rsidP="0017700A">
            <w:pPr>
              <w:widowControl w:val="0"/>
              <w:suppressAutoHyphens w:val="0"/>
              <w:autoSpaceDE w:val="0"/>
              <w:autoSpaceDN w:val="0"/>
              <w:spacing w:after="0"/>
              <w:ind w:left="8"/>
              <w:contextualSpacing/>
              <w:jc w:val="center"/>
              <w:rPr>
                <w:rFonts w:asciiTheme="minorHAnsi" w:eastAsia="Calibri" w:hAnsiTheme="minorHAnsi" w:cstheme="minorHAnsi"/>
                <w:spacing w:val="-5"/>
                <w:sz w:val="14"/>
                <w:szCs w:val="14"/>
                <w:lang w:val="el-GR" w:eastAsia="en-US"/>
              </w:rPr>
            </w:pPr>
            <w:r w:rsidRPr="0017700A">
              <w:rPr>
                <w:rFonts w:asciiTheme="minorHAnsi" w:eastAsia="Calibri" w:hAnsiTheme="minorHAnsi" w:cstheme="minorHAnsi"/>
                <w:spacing w:val="-5"/>
                <w:sz w:val="14"/>
                <w:szCs w:val="14"/>
                <w:lang w:val="el-GR" w:eastAsia="en-US"/>
              </w:rPr>
              <w:t>ΝΑΙ</w:t>
            </w:r>
          </w:p>
        </w:tc>
        <w:tc>
          <w:tcPr>
            <w:tcW w:w="1269" w:type="dxa"/>
            <w:gridSpan w:val="2"/>
            <w:shd w:val="clear" w:color="auto" w:fill="auto"/>
            <w:vAlign w:val="center"/>
          </w:tcPr>
          <w:p w14:paraId="01835FB3"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294" w:type="dxa"/>
            <w:gridSpan w:val="3"/>
            <w:shd w:val="clear" w:color="auto" w:fill="auto"/>
            <w:vAlign w:val="center"/>
          </w:tcPr>
          <w:p w14:paraId="27FB11BF" w14:textId="77777777" w:rsidR="00F02994" w:rsidRPr="003551AD" w:rsidRDefault="00F02994"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C24118" w:rsidRPr="003551AD" w14:paraId="0B57E59D" w14:textId="77777777" w:rsidTr="0017700A">
        <w:trPr>
          <w:gridAfter w:val="1"/>
          <w:wAfter w:w="8" w:type="dxa"/>
          <w:trHeight w:val="227"/>
        </w:trPr>
        <w:tc>
          <w:tcPr>
            <w:tcW w:w="9804" w:type="dxa"/>
            <w:gridSpan w:val="8"/>
            <w:shd w:val="clear" w:color="auto" w:fill="92D050"/>
            <w:vAlign w:val="center"/>
          </w:tcPr>
          <w:p w14:paraId="0E73CBA3" w14:textId="77777777" w:rsidR="00C24118" w:rsidRPr="003551AD" w:rsidRDefault="00C24118" w:rsidP="00D332EE">
            <w:pPr>
              <w:widowControl w:val="0"/>
              <w:suppressAutoHyphens w:val="0"/>
              <w:autoSpaceDE w:val="0"/>
              <w:autoSpaceDN w:val="0"/>
              <w:spacing w:line="276" w:lineRule="auto"/>
              <w:ind w:left="3264"/>
              <w:contextualSpacing/>
              <w:rPr>
                <w:rFonts w:asciiTheme="minorHAnsi" w:eastAsia="Calibri" w:hAnsiTheme="minorHAnsi" w:cstheme="minorHAnsi"/>
                <w:sz w:val="16"/>
                <w:szCs w:val="16"/>
                <w:lang w:val="el-GR" w:eastAsia="en-US"/>
              </w:rPr>
            </w:pPr>
            <w:r w:rsidRPr="00D332EE">
              <w:rPr>
                <w:rFonts w:asciiTheme="minorHAnsi" w:eastAsia="Calibri" w:hAnsiTheme="minorHAnsi" w:cstheme="minorHAnsi"/>
                <w:b/>
                <w:spacing w:val="-2"/>
                <w:sz w:val="16"/>
                <w:szCs w:val="16"/>
                <w:lang w:val="el-GR" w:eastAsia="en-US"/>
              </w:rPr>
              <w:t>6. ΑΣΦΑΛΙΣΗ ΟΧΗΜΑΤΟΣ</w:t>
            </w:r>
          </w:p>
        </w:tc>
      </w:tr>
      <w:tr w:rsidR="00A16139" w:rsidRPr="003551AD" w14:paraId="2D547FAA" w14:textId="77777777" w:rsidTr="009D47AA">
        <w:trPr>
          <w:gridAfter w:val="1"/>
          <w:wAfter w:w="8" w:type="dxa"/>
          <w:trHeight w:val="227"/>
        </w:trPr>
        <w:tc>
          <w:tcPr>
            <w:tcW w:w="6249" w:type="dxa"/>
            <w:gridSpan w:val="2"/>
            <w:shd w:val="clear" w:color="auto" w:fill="auto"/>
            <w:vAlign w:val="center"/>
          </w:tcPr>
          <w:p w14:paraId="461070C1" w14:textId="77777777" w:rsidR="00A16139" w:rsidRPr="003551AD" w:rsidRDefault="00A16139" w:rsidP="0017700A">
            <w:pPr>
              <w:widowControl w:val="0"/>
              <w:suppressAutoHyphens w:val="0"/>
              <w:autoSpaceDE w:val="0"/>
              <w:autoSpaceDN w:val="0"/>
              <w:spacing w:after="0"/>
              <w:ind w:left="11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 xml:space="preserve">α) Με επιμέλεια και ευθύνη του Εκμισθωτή, τα αυτοκίνητα καλύπτονται </w:t>
            </w:r>
            <w:r w:rsidRPr="003551AD">
              <w:rPr>
                <w:rFonts w:asciiTheme="minorHAnsi" w:eastAsia="Calibri" w:hAnsiTheme="minorHAnsi" w:cstheme="minorHAnsi"/>
                <w:b/>
                <w:sz w:val="16"/>
                <w:szCs w:val="16"/>
                <w:u w:val="single"/>
                <w:lang w:val="el-GR" w:eastAsia="en-US"/>
              </w:rPr>
              <w:t>υποχρεωτικά</w:t>
            </w:r>
            <w:r w:rsidRPr="003551AD">
              <w:rPr>
                <w:rFonts w:asciiTheme="minorHAnsi" w:eastAsia="Calibri" w:hAnsiTheme="minorHAnsi" w:cstheme="minorHAnsi"/>
                <w:b/>
                <w:sz w:val="16"/>
                <w:szCs w:val="16"/>
                <w:lang w:val="el-GR" w:eastAsia="en-US"/>
              </w:rPr>
              <w:t xml:space="preserve"> </w:t>
            </w:r>
            <w:r w:rsidRPr="003551AD">
              <w:rPr>
                <w:rFonts w:asciiTheme="minorHAnsi" w:eastAsia="Calibri" w:hAnsiTheme="minorHAnsi" w:cstheme="minorHAnsi"/>
                <w:sz w:val="16"/>
                <w:szCs w:val="16"/>
                <w:lang w:val="el-GR" w:eastAsia="en-US"/>
              </w:rPr>
              <w:t>(στην ελληνική επικράτεια) για</w:t>
            </w:r>
            <w:r w:rsidRPr="003551AD">
              <w:rPr>
                <w:rFonts w:asciiTheme="minorHAnsi" w:eastAsia="Calibri" w:hAnsiTheme="minorHAnsi" w:cstheme="minorHAnsi"/>
                <w:spacing w:val="40"/>
                <w:sz w:val="16"/>
                <w:szCs w:val="16"/>
                <w:lang w:val="el-GR" w:eastAsia="en-US"/>
              </w:rPr>
              <w:t xml:space="preserve"> </w:t>
            </w:r>
            <w:r w:rsidRPr="003551AD">
              <w:rPr>
                <w:rFonts w:asciiTheme="minorHAnsi" w:eastAsia="Calibri" w:hAnsiTheme="minorHAnsi" w:cstheme="minorHAnsi"/>
                <w:sz w:val="16"/>
                <w:szCs w:val="16"/>
                <w:lang w:val="el-GR" w:eastAsia="en-US"/>
              </w:rPr>
              <w:t>όλους τους κινδύνους και έξοδα χρήσης του οχήματος που ρητώς αναφέρονται παρακάτω:</w:t>
            </w:r>
          </w:p>
          <w:p w14:paraId="7FC28935" w14:textId="77777777" w:rsidR="00A16139" w:rsidRPr="003551AD" w:rsidRDefault="00A16139" w:rsidP="00806542">
            <w:pPr>
              <w:widowControl w:val="0"/>
              <w:numPr>
                <w:ilvl w:val="0"/>
                <w:numId w:val="9"/>
              </w:numPr>
              <w:tabs>
                <w:tab w:val="left" w:pos="575"/>
              </w:tabs>
              <w:suppressAutoHyphens w:val="0"/>
              <w:autoSpaceDE w:val="0"/>
              <w:autoSpaceDN w:val="0"/>
              <w:spacing w:after="0"/>
              <w:ind w:right="125" w:hanging="425"/>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Αστική Ασφάλεια προς Τρίτους (Υλικές Ζημίες</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&amp; Σωματικές</w:t>
            </w:r>
            <w:r w:rsidRPr="003551AD">
              <w:rPr>
                <w:rFonts w:asciiTheme="minorHAnsi" w:eastAsia="Calibri" w:hAnsiTheme="minorHAnsi" w:cstheme="minorHAnsi"/>
                <w:spacing w:val="-1"/>
                <w:sz w:val="16"/>
                <w:szCs w:val="16"/>
                <w:lang w:val="el-GR" w:eastAsia="en-US"/>
              </w:rPr>
              <w:t xml:space="preserve"> </w:t>
            </w:r>
            <w:r w:rsidRPr="003551AD">
              <w:rPr>
                <w:rFonts w:asciiTheme="minorHAnsi" w:eastAsia="Calibri" w:hAnsiTheme="minorHAnsi" w:cstheme="minorHAnsi"/>
                <w:sz w:val="16"/>
                <w:szCs w:val="16"/>
                <w:lang w:val="el-GR" w:eastAsia="en-US"/>
              </w:rPr>
              <w:t>Βλάβες) και</w:t>
            </w:r>
            <w:r w:rsidRPr="003551AD">
              <w:rPr>
                <w:rFonts w:asciiTheme="minorHAnsi" w:eastAsia="Calibri" w:hAnsiTheme="minorHAnsi" w:cstheme="minorHAnsi"/>
                <w:spacing w:val="-1"/>
                <w:sz w:val="16"/>
                <w:szCs w:val="16"/>
                <w:lang w:val="el-GR" w:eastAsia="en-US"/>
              </w:rPr>
              <w:t xml:space="preserve"> </w:t>
            </w:r>
            <w:r w:rsidRPr="003551AD">
              <w:rPr>
                <w:rFonts w:asciiTheme="minorHAnsi" w:eastAsia="Calibri" w:hAnsiTheme="minorHAnsi" w:cstheme="minorHAnsi"/>
                <w:sz w:val="16"/>
                <w:szCs w:val="16"/>
                <w:lang w:val="el-GR" w:eastAsia="en-US"/>
              </w:rPr>
              <w:t>μέχρι</w:t>
            </w:r>
            <w:r w:rsidRPr="003551AD">
              <w:rPr>
                <w:rFonts w:asciiTheme="minorHAnsi" w:eastAsia="Calibri" w:hAnsiTheme="minorHAnsi" w:cstheme="minorHAnsi"/>
                <w:spacing w:val="-1"/>
                <w:sz w:val="16"/>
                <w:szCs w:val="16"/>
                <w:lang w:val="el-GR" w:eastAsia="en-US"/>
              </w:rPr>
              <w:t xml:space="preserve"> </w:t>
            </w:r>
            <w:r w:rsidRPr="003551AD">
              <w:rPr>
                <w:rFonts w:asciiTheme="minorHAnsi" w:eastAsia="Calibri" w:hAnsiTheme="minorHAnsi" w:cstheme="minorHAnsi"/>
                <w:sz w:val="16"/>
                <w:szCs w:val="16"/>
                <w:lang w:val="el-GR" w:eastAsia="en-US"/>
              </w:rPr>
              <w:t>τα</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εκάστοτε</w:t>
            </w:r>
            <w:r w:rsidRPr="003551AD">
              <w:rPr>
                <w:rFonts w:asciiTheme="minorHAnsi" w:eastAsia="Calibri" w:hAnsiTheme="minorHAnsi" w:cstheme="minorHAnsi"/>
                <w:spacing w:val="-1"/>
                <w:sz w:val="16"/>
                <w:szCs w:val="16"/>
                <w:lang w:val="el-GR" w:eastAsia="en-US"/>
              </w:rPr>
              <w:t xml:space="preserve"> </w:t>
            </w:r>
            <w:r w:rsidRPr="003551AD">
              <w:rPr>
                <w:rFonts w:asciiTheme="minorHAnsi" w:eastAsia="Calibri" w:hAnsiTheme="minorHAnsi" w:cstheme="minorHAnsi"/>
                <w:sz w:val="16"/>
                <w:szCs w:val="16"/>
                <w:lang w:val="el-GR" w:eastAsia="en-US"/>
              </w:rPr>
              <w:t>εκ</w:t>
            </w:r>
            <w:r w:rsidRPr="003551AD">
              <w:rPr>
                <w:rFonts w:asciiTheme="minorHAnsi" w:eastAsia="Calibri" w:hAnsiTheme="minorHAnsi" w:cstheme="minorHAnsi"/>
                <w:spacing w:val="-1"/>
                <w:sz w:val="16"/>
                <w:szCs w:val="16"/>
                <w:lang w:val="el-GR" w:eastAsia="en-US"/>
              </w:rPr>
              <w:t xml:space="preserve"> </w:t>
            </w:r>
            <w:r w:rsidRPr="003551AD">
              <w:rPr>
                <w:rFonts w:asciiTheme="minorHAnsi" w:eastAsia="Calibri" w:hAnsiTheme="minorHAnsi" w:cstheme="minorHAnsi"/>
                <w:sz w:val="16"/>
                <w:szCs w:val="16"/>
                <w:lang w:val="el-GR" w:eastAsia="en-US"/>
              </w:rPr>
              <w:t>του νόμου οριζόμενα ποσά, σε ασφαλιστική εταιρεία της επιλογής της Εκμισθώτριας εταιρείας.</w:t>
            </w:r>
          </w:p>
          <w:p w14:paraId="6516A213" w14:textId="77777777" w:rsidR="00A16139" w:rsidRPr="003551AD" w:rsidRDefault="00A16139" w:rsidP="00806542">
            <w:pPr>
              <w:widowControl w:val="0"/>
              <w:numPr>
                <w:ilvl w:val="0"/>
                <w:numId w:val="9"/>
              </w:numPr>
              <w:tabs>
                <w:tab w:val="left" w:pos="574"/>
              </w:tabs>
              <w:suppressAutoHyphens w:val="0"/>
              <w:autoSpaceDE w:val="0"/>
              <w:autoSpaceDN w:val="0"/>
              <w:spacing w:after="0"/>
              <w:ind w:left="574" w:hanging="423"/>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Υλικές</w:t>
            </w:r>
            <w:r w:rsidRPr="003551AD">
              <w:rPr>
                <w:rFonts w:asciiTheme="minorHAnsi" w:eastAsia="Calibri" w:hAnsiTheme="minorHAnsi" w:cstheme="minorHAnsi"/>
                <w:spacing w:val="-9"/>
                <w:sz w:val="16"/>
                <w:szCs w:val="16"/>
                <w:lang w:val="el-GR" w:eastAsia="en-US"/>
              </w:rPr>
              <w:t xml:space="preserve"> </w:t>
            </w:r>
            <w:r w:rsidRPr="003551AD">
              <w:rPr>
                <w:rFonts w:asciiTheme="minorHAnsi" w:eastAsia="Calibri" w:hAnsiTheme="minorHAnsi" w:cstheme="minorHAnsi"/>
                <w:sz w:val="16"/>
                <w:szCs w:val="16"/>
                <w:lang w:val="el-GR" w:eastAsia="en-US"/>
              </w:rPr>
              <w:t>ζημιές</w:t>
            </w:r>
            <w:r w:rsidRPr="003551AD">
              <w:rPr>
                <w:rFonts w:asciiTheme="minorHAnsi" w:eastAsia="Calibri" w:hAnsiTheme="minorHAnsi" w:cstheme="minorHAnsi"/>
                <w:spacing w:val="-8"/>
                <w:sz w:val="16"/>
                <w:szCs w:val="16"/>
                <w:lang w:val="el-GR" w:eastAsia="en-US"/>
              </w:rPr>
              <w:t xml:space="preserve"> </w:t>
            </w:r>
            <w:r w:rsidRPr="003551AD">
              <w:rPr>
                <w:rFonts w:asciiTheme="minorHAnsi" w:eastAsia="Calibri" w:hAnsiTheme="minorHAnsi" w:cstheme="minorHAnsi"/>
                <w:sz w:val="16"/>
                <w:szCs w:val="16"/>
                <w:lang w:val="el-GR" w:eastAsia="en-US"/>
              </w:rPr>
              <w:t>από</w:t>
            </w:r>
            <w:r w:rsidRPr="003551AD">
              <w:rPr>
                <w:rFonts w:asciiTheme="minorHAnsi" w:eastAsia="Calibri" w:hAnsiTheme="minorHAnsi" w:cstheme="minorHAnsi"/>
                <w:spacing w:val="-8"/>
                <w:sz w:val="16"/>
                <w:szCs w:val="16"/>
                <w:lang w:val="el-GR" w:eastAsia="en-US"/>
              </w:rPr>
              <w:t xml:space="preserve"> </w:t>
            </w:r>
            <w:r w:rsidRPr="003551AD">
              <w:rPr>
                <w:rFonts w:asciiTheme="minorHAnsi" w:eastAsia="Calibri" w:hAnsiTheme="minorHAnsi" w:cstheme="minorHAnsi"/>
                <w:sz w:val="16"/>
                <w:szCs w:val="16"/>
                <w:lang w:val="el-GR" w:eastAsia="en-US"/>
              </w:rPr>
              <w:t>ανασφάλιστο</w:t>
            </w:r>
            <w:r w:rsidRPr="003551AD">
              <w:rPr>
                <w:rFonts w:asciiTheme="minorHAnsi" w:eastAsia="Calibri" w:hAnsiTheme="minorHAnsi" w:cstheme="minorHAnsi"/>
                <w:spacing w:val="-8"/>
                <w:sz w:val="16"/>
                <w:szCs w:val="16"/>
                <w:lang w:val="el-GR" w:eastAsia="en-US"/>
              </w:rPr>
              <w:t xml:space="preserve"> </w:t>
            </w:r>
            <w:r w:rsidRPr="003551AD">
              <w:rPr>
                <w:rFonts w:asciiTheme="minorHAnsi" w:eastAsia="Calibri" w:hAnsiTheme="minorHAnsi" w:cstheme="minorHAnsi"/>
                <w:spacing w:val="-2"/>
                <w:sz w:val="16"/>
                <w:szCs w:val="16"/>
                <w:lang w:val="el-GR" w:eastAsia="en-US"/>
              </w:rPr>
              <w:t>όχημα.</w:t>
            </w:r>
          </w:p>
          <w:p w14:paraId="30549B6E" w14:textId="77777777" w:rsidR="00A16139" w:rsidRPr="003551AD" w:rsidRDefault="00A16139" w:rsidP="00806542">
            <w:pPr>
              <w:widowControl w:val="0"/>
              <w:numPr>
                <w:ilvl w:val="0"/>
                <w:numId w:val="9"/>
              </w:numPr>
              <w:tabs>
                <w:tab w:val="left" w:pos="574"/>
              </w:tabs>
              <w:suppressAutoHyphens w:val="0"/>
              <w:autoSpaceDE w:val="0"/>
              <w:autoSpaceDN w:val="0"/>
              <w:spacing w:after="0"/>
              <w:ind w:left="574" w:hanging="423"/>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Κάλυψη</w:t>
            </w:r>
            <w:r w:rsidRPr="003551AD">
              <w:rPr>
                <w:rFonts w:asciiTheme="minorHAnsi" w:eastAsia="Calibri" w:hAnsiTheme="minorHAnsi" w:cstheme="minorHAnsi"/>
                <w:spacing w:val="-7"/>
                <w:sz w:val="16"/>
                <w:szCs w:val="16"/>
                <w:lang w:val="el-GR" w:eastAsia="en-US"/>
              </w:rPr>
              <w:t xml:space="preserve"> </w:t>
            </w:r>
            <w:r w:rsidRPr="003551AD">
              <w:rPr>
                <w:rFonts w:asciiTheme="minorHAnsi" w:eastAsia="Calibri" w:hAnsiTheme="minorHAnsi" w:cstheme="minorHAnsi"/>
                <w:sz w:val="16"/>
                <w:szCs w:val="16"/>
                <w:lang w:val="el-GR" w:eastAsia="en-US"/>
              </w:rPr>
              <w:t>νομικής</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προστασίας</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του</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pacing w:val="-2"/>
                <w:sz w:val="16"/>
                <w:szCs w:val="16"/>
                <w:lang w:val="el-GR" w:eastAsia="en-US"/>
              </w:rPr>
              <w:t>οχήματος.</w:t>
            </w:r>
          </w:p>
          <w:p w14:paraId="38DB8D59" w14:textId="77777777" w:rsidR="00A16139" w:rsidRPr="003551AD" w:rsidRDefault="00A16139" w:rsidP="00806542">
            <w:pPr>
              <w:widowControl w:val="0"/>
              <w:numPr>
                <w:ilvl w:val="0"/>
                <w:numId w:val="9"/>
              </w:numPr>
              <w:tabs>
                <w:tab w:val="left" w:pos="575"/>
              </w:tabs>
              <w:suppressAutoHyphens w:val="0"/>
              <w:autoSpaceDE w:val="0"/>
              <w:autoSpaceDN w:val="0"/>
              <w:spacing w:after="0"/>
              <w:ind w:right="126" w:hanging="425"/>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Ζημιές</w:t>
            </w:r>
            <w:r w:rsidRPr="003551AD">
              <w:rPr>
                <w:rFonts w:asciiTheme="minorHAnsi" w:eastAsia="Calibri" w:hAnsiTheme="minorHAnsi" w:cstheme="minorHAnsi"/>
                <w:spacing w:val="80"/>
                <w:sz w:val="16"/>
                <w:szCs w:val="16"/>
                <w:lang w:val="el-GR" w:eastAsia="en-US"/>
              </w:rPr>
              <w:t xml:space="preserve"> </w:t>
            </w:r>
            <w:r w:rsidRPr="003551AD">
              <w:rPr>
                <w:rFonts w:asciiTheme="minorHAnsi" w:eastAsia="Calibri" w:hAnsiTheme="minorHAnsi" w:cstheme="minorHAnsi"/>
                <w:sz w:val="16"/>
                <w:szCs w:val="16"/>
                <w:lang w:val="el-GR" w:eastAsia="en-US"/>
              </w:rPr>
              <w:t>συνεπεία</w:t>
            </w:r>
            <w:r w:rsidRPr="003551AD">
              <w:rPr>
                <w:rFonts w:asciiTheme="minorHAnsi" w:eastAsia="Calibri" w:hAnsiTheme="minorHAnsi" w:cstheme="minorHAnsi"/>
                <w:spacing w:val="80"/>
                <w:sz w:val="16"/>
                <w:szCs w:val="16"/>
                <w:lang w:val="el-GR" w:eastAsia="en-US"/>
              </w:rPr>
              <w:t xml:space="preserve"> </w:t>
            </w:r>
            <w:r w:rsidRPr="003551AD">
              <w:rPr>
                <w:rFonts w:asciiTheme="minorHAnsi" w:eastAsia="Calibri" w:hAnsiTheme="minorHAnsi" w:cstheme="minorHAnsi"/>
                <w:sz w:val="16"/>
                <w:szCs w:val="16"/>
                <w:lang w:val="el-GR" w:eastAsia="en-US"/>
              </w:rPr>
              <w:t>Πυρός,</w:t>
            </w:r>
            <w:r w:rsidRPr="003551AD">
              <w:rPr>
                <w:rFonts w:asciiTheme="minorHAnsi" w:eastAsia="Calibri" w:hAnsiTheme="minorHAnsi" w:cstheme="minorHAnsi"/>
                <w:spacing w:val="80"/>
                <w:sz w:val="16"/>
                <w:szCs w:val="16"/>
                <w:lang w:val="el-GR" w:eastAsia="en-US"/>
              </w:rPr>
              <w:t xml:space="preserve"> </w:t>
            </w:r>
            <w:r w:rsidRPr="003551AD">
              <w:rPr>
                <w:rFonts w:asciiTheme="minorHAnsi" w:eastAsia="Calibri" w:hAnsiTheme="minorHAnsi" w:cstheme="minorHAnsi"/>
                <w:sz w:val="16"/>
                <w:szCs w:val="16"/>
                <w:lang w:val="el-GR" w:eastAsia="en-US"/>
              </w:rPr>
              <w:t>Ολικής</w:t>
            </w:r>
            <w:r w:rsidRPr="003551AD">
              <w:rPr>
                <w:rFonts w:asciiTheme="minorHAnsi" w:eastAsia="Calibri" w:hAnsiTheme="minorHAnsi" w:cstheme="minorHAnsi"/>
                <w:spacing w:val="80"/>
                <w:sz w:val="16"/>
                <w:szCs w:val="16"/>
                <w:lang w:val="el-GR" w:eastAsia="en-US"/>
              </w:rPr>
              <w:t xml:space="preserve"> </w:t>
            </w:r>
            <w:r w:rsidRPr="003551AD">
              <w:rPr>
                <w:rFonts w:asciiTheme="minorHAnsi" w:eastAsia="Calibri" w:hAnsiTheme="minorHAnsi" w:cstheme="minorHAnsi"/>
                <w:sz w:val="16"/>
                <w:szCs w:val="16"/>
                <w:lang w:val="el-GR" w:eastAsia="en-US"/>
              </w:rPr>
              <w:t>Κλοπής,</w:t>
            </w:r>
            <w:r w:rsidRPr="003551AD">
              <w:rPr>
                <w:rFonts w:asciiTheme="minorHAnsi" w:eastAsia="Calibri" w:hAnsiTheme="minorHAnsi" w:cstheme="minorHAnsi"/>
                <w:spacing w:val="80"/>
                <w:sz w:val="16"/>
                <w:szCs w:val="16"/>
                <w:lang w:val="el-GR" w:eastAsia="en-US"/>
              </w:rPr>
              <w:t xml:space="preserve"> </w:t>
            </w:r>
            <w:r w:rsidRPr="003551AD">
              <w:rPr>
                <w:rFonts w:asciiTheme="minorHAnsi" w:eastAsia="Calibri" w:hAnsiTheme="minorHAnsi" w:cstheme="minorHAnsi"/>
                <w:sz w:val="16"/>
                <w:szCs w:val="16"/>
                <w:lang w:val="el-GR" w:eastAsia="en-US"/>
              </w:rPr>
              <w:t>Μερικής</w:t>
            </w:r>
            <w:r w:rsidRPr="003551AD">
              <w:rPr>
                <w:rFonts w:asciiTheme="minorHAnsi" w:eastAsia="Calibri" w:hAnsiTheme="minorHAnsi" w:cstheme="minorHAnsi"/>
                <w:spacing w:val="80"/>
                <w:sz w:val="16"/>
                <w:szCs w:val="16"/>
                <w:lang w:val="el-GR" w:eastAsia="en-US"/>
              </w:rPr>
              <w:t xml:space="preserve"> </w:t>
            </w:r>
            <w:r w:rsidRPr="003551AD">
              <w:rPr>
                <w:rFonts w:asciiTheme="minorHAnsi" w:eastAsia="Calibri" w:hAnsiTheme="minorHAnsi" w:cstheme="minorHAnsi"/>
                <w:sz w:val="16"/>
                <w:szCs w:val="16"/>
                <w:lang w:val="el-GR" w:eastAsia="en-US"/>
              </w:rPr>
              <w:t>Κλοπής,</w:t>
            </w:r>
            <w:r w:rsidRPr="003551AD">
              <w:rPr>
                <w:rFonts w:asciiTheme="minorHAnsi" w:eastAsia="Calibri" w:hAnsiTheme="minorHAnsi" w:cstheme="minorHAnsi"/>
                <w:spacing w:val="80"/>
                <w:sz w:val="16"/>
                <w:szCs w:val="16"/>
                <w:lang w:val="el-GR" w:eastAsia="en-US"/>
              </w:rPr>
              <w:t xml:space="preserve"> </w:t>
            </w:r>
            <w:r w:rsidRPr="003551AD">
              <w:rPr>
                <w:rFonts w:asciiTheme="minorHAnsi" w:eastAsia="Calibri" w:hAnsiTheme="minorHAnsi" w:cstheme="minorHAnsi"/>
                <w:sz w:val="16"/>
                <w:szCs w:val="16"/>
                <w:lang w:val="el-GR" w:eastAsia="en-US"/>
              </w:rPr>
              <w:t>Θραύσης</w:t>
            </w:r>
            <w:r w:rsidRPr="003551AD">
              <w:rPr>
                <w:rFonts w:asciiTheme="minorHAnsi" w:eastAsia="Calibri" w:hAnsiTheme="minorHAnsi" w:cstheme="minorHAnsi"/>
                <w:spacing w:val="80"/>
                <w:sz w:val="16"/>
                <w:szCs w:val="16"/>
                <w:lang w:val="el-GR" w:eastAsia="en-US"/>
              </w:rPr>
              <w:t xml:space="preserve"> </w:t>
            </w:r>
            <w:r w:rsidRPr="003551AD">
              <w:rPr>
                <w:rFonts w:asciiTheme="minorHAnsi" w:eastAsia="Calibri" w:hAnsiTheme="minorHAnsi" w:cstheme="minorHAnsi"/>
                <w:sz w:val="16"/>
                <w:szCs w:val="16"/>
                <w:lang w:val="el-GR" w:eastAsia="en-US"/>
              </w:rPr>
              <w:t>Κρυστάλλων,</w:t>
            </w:r>
            <w:r w:rsidRPr="003551AD">
              <w:rPr>
                <w:rFonts w:asciiTheme="minorHAnsi" w:eastAsia="Calibri" w:hAnsiTheme="minorHAnsi" w:cstheme="minorHAnsi"/>
                <w:spacing w:val="80"/>
                <w:sz w:val="16"/>
                <w:szCs w:val="16"/>
                <w:lang w:val="el-GR" w:eastAsia="en-US"/>
              </w:rPr>
              <w:t xml:space="preserve"> </w:t>
            </w:r>
            <w:r w:rsidRPr="003551AD">
              <w:rPr>
                <w:rFonts w:asciiTheme="minorHAnsi" w:eastAsia="Calibri" w:hAnsiTheme="minorHAnsi" w:cstheme="minorHAnsi"/>
                <w:sz w:val="16"/>
                <w:szCs w:val="16"/>
                <w:lang w:val="el-GR" w:eastAsia="en-US"/>
              </w:rPr>
              <w:t>Κακόβουλων</w:t>
            </w:r>
            <w:r w:rsidRPr="003551AD">
              <w:rPr>
                <w:rFonts w:asciiTheme="minorHAnsi" w:eastAsia="Calibri" w:hAnsiTheme="minorHAnsi" w:cstheme="minorHAnsi"/>
                <w:spacing w:val="80"/>
                <w:sz w:val="16"/>
                <w:szCs w:val="16"/>
                <w:lang w:val="el-GR" w:eastAsia="en-US"/>
              </w:rPr>
              <w:t xml:space="preserve"> </w:t>
            </w:r>
            <w:r w:rsidRPr="003551AD">
              <w:rPr>
                <w:rFonts w:asciiTheme="minorHAnsi" w:eastAsia="Calibri" w:hAnsiTheme="minorHAnsi" w:cstheme="minorHAnsi"/>
                <w:sz w:val="16"/>
                <w:szCs w:val="16"/>
                <w:lang w:val="el-GR" w:eastAsia="en-US"/>
              </w:rPr>
              <w:t>πράξεων, Τρομοκρατικών Ενεργειών και Φυσικών Καταστροφών.</w:t>
            </w:r>
          </w:p>
          <w:p w14:paraId="59CA669F" w14:textId="77777777" w:rsidR="00A16139" w:rsidRPr="003551AD" w:rsidRDefault="00A16139" w:rsidP="0017700A">
            <w:pPr>
              <w:widowControl w:val="0"/>
              <w:suppressAutoHyphens w:val="0"/>
              <w:autoSpaceDE w:val="0"/>
              <w:autoSpaceDN w:val="0"/>
              <w:spacing w:after="0"/>
              <w:ind w:left="5"/>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Οι</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παρεχόμενες</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καλύψεις</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εφόσον</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περιλαμβάνουν</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συμμετοχή</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του</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ασφαλισμένου</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στην</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αποκατάσταση</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της</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ζημιάς</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και ακολουθεί την κάλυψη της μικτής ασφάλισης (απαλλαγή έως ποσό €), θα πρέπει να αναφέρεται ρητά.</w:t>
            </w:r>
          </w:p>
          <w:p w14:paraId="44CFD30E" w14:textId="77777777" w:rsidR="00A16139" w:rsidRPr="003551AD" w:rsidRDefault="00A16139" w:rsidP="0017700A">
            <w:pPr>
              <w:widowControl w:val="0"/>
              <w:suppressAutoHyphens w:val="0"/>
              <w:autoSpaceDE w:val="0"/>
              <w:autoSpaceDN w:val="0"/>
              <w:spacing w:after="0"/>
              <w:ind w:left="104"/>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β)</w:t>
            </w:r>
            <w:r w:rsidRPr="003551AD">
              <w:rPr>
                <w:rFonts w:asciiTheme="minorHAnsi" w:eastAsia="Calibri" w:hAnsiTheme="minorHAnsi" w:cstheme="minorHAnsi"/>
                <w:spacing w:val="-5"/>
                <w:sz w:val="16"/>
                <w:szCs w:val="16"/>
                <w:lang w:val="el-GR" w:eastAsia="en-US"/>
              </w:rPr>
              <w:t xml:space="preserve"> </w:t>
            </w:r>
            <w:r w:rsidRPr="003551AD">
              <w:rPr>
                <w:rFonts w:asciiTheme="minorHAnsi" w:eastAsia="Calibri" w:hAnsiTheme="minorHAnsi" w:cstheme="minorHAnsi"/>
                <w:sz w:val="16"/>
                <w:szCs w:val="16"/>
                <w:lang w:val="el-GR" w:eastAsia="en-US"/>
              </w:rPr>
              <w:t>Κάλυψη</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οδικής</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βοήθειας</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και</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φροντίδας</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ατυχήματος</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σε</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όλη</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της</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Ελλάδα</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όλο</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το</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pacing w:val="-2"/>
                <w:sz w:val="16"/>
                <w:szCs w:val="16"/>
                <w:lang w:val="el-GR" w:eastAsia="en-US"/>
              </w:rPr>
              <w:t>24ωρο</w:t>
            </w:r>
          </w:p>
        </w:tc>
        <w:tc>
          <w:tcPr>
            <w:tcW w:w="992" w:type="dxa"/>
            <w:shd w:val="clear" w:color="auto" w:fill="auto"/>
            <w:vAlign w:val="center"/>
          </w:tcPr>
          <w:p w14:paraId="73E08C23" w14:textId="77777777" w:rsidR="00A16139" w:rsidRPr="0017700A" w:rsidRDefault="00A16139" w:rsidP="0017700A">
            <w:pPr>
              <w:widowControl w:val="0"/>
              <w:suppressAutoHyphens w:val="0"/>
              <w:autoSpaceDE w:val="0"/>
              <w:autoSpaceDN w:val="0"/>
              <w:spacing w:after="0"/>
              <w:ind w:left="8"/>
              <w:contextualSpacing/>
              <w:jc w:val="center"/>
              <w:rPr>
                <w:rFonts w:asciiTheme="minorHAnsi" w:eastAsia="Calibri" w:hAnsiTheme="minorHAnsi" w:cstheme="minorHAnsi"/>
                <w:spacing w:val="-5"/>
                <w:sz w:val="14"/>
                <w:szCs w:val="14"/>
                <w:lang w:val="el-GR" w:eastAsia="en-US"/>
              </w:rPr>
            </w:pPr>
            <w:r w:rsidRPr="0017700A">
              <w:rPr>
                <w:rFonts w:asciiTheme="minorHAnsi" w:eastAsia="Calibri" w:hAnsiTheme="minorHAnsi" w:cstheme="minorHAnsi"/>
                <w:spacing w:val="-5"/>
                <w:sz w:val="14"/>
                <w:szCs w:val="14"/>
                <w:lang w:val="el-GR" w:eastAsia="en-US"/>
              </w:rPr>
              <w:t>ΝΑΙ</w:t>
            </w:r>
          </w:p>
        </w:tc>
        <w:tc>
          <w:tcPr>
            <w:tcW w:w="1269" w:type="dxa"/>
            <w:gridSpan w:val="2"/>
            <w:vAlign w:val="center"/>
          </w:tcPr>
          <w:p w14:paraId="086D0292" w14:textId="77777777" w:rsidR="00A16139" w:rsidRPr="003551AD" w:rsidRDefault="00A16139"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294" w:type="dxa"/>
            <w:gridSpan w:val="3"/>
            <w:vAlign w:val="center"/>
          </w:tcPr>
          <w:p w14:paraId="59084539" w14:textId="77777777" w:rsidR="00A16139" w:rsidRPr="003551AD" w:rsidRDefault="00A16139"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A16139" w:rsidRPr="00D332EE" w14:paraId="5E830B09" w14:textId="77777777" w:rsidTr="0017700A">
        <w:trPr>
          <w:gridAfter w:val="1"/>
          <w:wAfter w:w="8" w:type="dxa"/>
          <w:trHeight w:val="227"/>
        </w:trPr>
        <w:tc>
          <w:tcPr>
            <w:tcW w:w="9804" w:type="dxa"/>
            <w:gridSpan w:val="8"/>
            <w:shd w:val="clear" w:color="auto" w:fill="92D050"/>
            <w:vAlign w:val="center"/>
          </w:tcPr>
          <w:p w14:paraId="1DB25C13" w14:textId="77777777" w:rsidR="00A16139" w:rsidRPr="003551AD" w:rsidRDefault="00A16139" w:rsidP="00D332EE">
            <w:pPr>
              <w:widowControl w:val="0"/>
              <w:suppressAutoHyphens w:val="0"/>
              <w:autoSpaceDE w:val="0"/>
              <w:autoSpaceDN w:val="0"/>
              <w:spacing w:line="276" w:lineRule="auto"/>
              <w:ind w:left="3264"/>
              <w:contextualSpacing/>
              <w:rPr>
                <w:rFonts w:asciiTheme="minorHAnsi" w:eastAsia="Calibri" w:hAnsiTheme="minorHAnsi" w:cstheme="minorHAnsi"/>
                <w:sz w:val="16"/>
                <w:szCs w:val="16"/>
                <w:lang w:val="el-GR" w:eastAsia="en-US"/>
              </w:rPr>
            </w:pPr>
            <w:r w:rsidRPr="00D332EE">
              <w:rPr>
                <w:rFonts w:asciiTheme="minorHAnsi" w:eastAsia="Calibri" w:hAnsiTheme="minorHAnsi" w:cstheme="minorHAnsi"/>
                <w:b/>
                <w:spacing w:val="-2"/>
                <w:sz w:val="16"/>
                <w:szCs w:val="16"/>
                <w:lang w:val="el-GR" w:eastAsia="en-US"/>
              </w:rPr>
              <w:t>7. ΣΥΝΤΗΡΗΣΗ  –  ΕΠΙΣΚΕΥΗ</w:t>
            </w:r>
            <w:r w:rsidR="00D332EE">
              <w:rPr>
                <w:rFonts w:asciiTheme="minorHAnsi" w:eastAsia="Calibri" w:hAnsiTheme="minorHAnsi" w:cstheme="minorHAnsi"/>
                <w:b/>
                <w:spacing w:val="-2"/>
                <w:sz w:val="16"/>
                <w:szCs w:val="16"/>
                <w:lang w:val="el-GR" w:eastAsia="en-US"/>
              </w:rPr>
              <w:t xml:space="preserve"> </w:t>
            </w:r>
            <w:r w:rsidRPr="00D332EE">
              <w:rPr>
                <w:rFonts w:asciiTheme="minorHAnsi" w:eastAsia="Calibri" w:hAnsiTheme="minorHAnsi" w:cstheme="minorHAnsi"/>
                <w:b/>
                <w:spacing w:val="-2"/>
                <w:sz w:val="16"/>
                <w:szCs w:val="16"/>
                <w:lang w:val="el-GR" w:eastAsia="en-US"/>
              </w:rPr>
              <w:t>ΟΧΗΜΑΤΟΣ</w:t>
            </w:r>
          </w:p>
        </w:tc>
      </w:tr>
      <w:tr w:rsidR="00A16139" w:rsidRPr="003551AD" w14:paraId="0640166C" w14:textId="77777777" w:rsidTr="009D47AA">
        <w:trPr>
          <w:gridAfter w:val="1"/>
          <w:wAfter w:w="8" w:type="dxa"/>
          <w:trHeight w:val="227"/>
        </w:trPr>
        <w:tc>
          <w:tcPr>
            <w:tcW w:w="6249" w:type="dxa"/>
            <w:gridSpan w:val="2"/>
            <w:shd w:val="clear" w:color="auto" w:fill="auto"/>
            <w:vAlign w:val="center"/>
          </w:tcPr>
          <w:p w14:paraId="644B32B5" w14:textId="77777777" w:rsidR="00A16139" w:rsidRPr="003551AD" w:rsidRDefault="00A16139" w:rsidP="0017700A">
            <w:pPr>
              <w:widowControl w:val="0"/>
              <w:suppressAutoHyphens w:val="0"/>
              <w:autoSpaceDE w:val="0"/>
              <w:autoSpaceDN w:val="0"/>
              <w:spacing w:after="0"/>
              <w:ind w:left="111" w:right="2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α) Ο Εκμισθωτής υποχρεούται να συντηρεί, με δικές του δαπάνες, το όχημα για όλη την διάρκεια της μίσθωσης σύμφωνα</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με</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τις</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οδηγίες</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του</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κατασκευαστή,</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σε</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συνεργεία</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της</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επιλογής</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του</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ώστε</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αυτό</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να</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βρίσκεται</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πάντοτε</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σε</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καλή κατάσταση για ασφαλή οδήγηση.</w:t>
            </w:r>
          </w:p>
          <w:p w14:paraId="33E52CCF" w14:textId="77777777" w:rsidR="00A16139" w:rsidRPr="003551AD" w:rsidRDefault="00A16139" w:rsidP="0017700A">
            <w:pPr>
              <w:widowControl w:val="0"/>
              <w:suppressAutoHyphens w:val="0"/>
              <w:autoSpaceDE w:val="0"/>
              <w:autoSpaceDN w:val="0"/>
              <w:spacing w:after="0"/>
              <w:ind w:left="11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Ειδικότερα,</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ο</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Εκμισθωτής</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υποχρεούται</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να</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προβαίνει</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σε</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επισκευές</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ή/και</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αντικαταστάσεις</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μηχανικών</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και</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ηλεκτρικών εξαρτημάτων, εφόσον τούτες καθίστανται απαραίτητες λόγω φθοράς ή ατυχήματος</w:t>
            </w:r>
          </w:p>
          <w:p w14:paraId="79F4DFFB" w14:textId="77777777" w:rsidR="00A16139" w:rsidRPr="003551AD" w:rsidRDefault="00A16139" w:rsidP="0017700A">
            <w:pPr>
              <w:widowControl w:val="0"/>
              <w:suppressAutoHyphens w:val="0"/>
              <w:autoSpaceDE w:val="0"/>
              <w:autoSpaceDN w:val="0"/>
              <w:spacing w:after="0"/>
              <w:ind w:left="11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β)</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Επίσης</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ο</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Εκμισθωτής</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υποχρεούται</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να</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αντικαταστήσει</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τα</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ελαστικά</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λόγω</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φθοράς</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στα</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40.000</w:t>
            </w:r>
            <w:r w:rsidRPr="003551AD">
              <w:rPr>
                <w:rFonts w:asciiTheme="minorHAnsi" w:eastAsia="Calibri" w:hAnsiTheme="minorHAnsi" w:cstheme="minorHAnsi"/>
                <w:spacing w:val="-2"/>
                <w:sz w:val="16"/>
                <w:szCs w:val="16"/>
                <w:lang w:val="el-GR" w:eastAsia="en-US"/>
              </w:rPr>
              <w:t xml:space="preserve"> </w:t>
            </w:r>
            <w:proofErr w:type="spellStart"/>
            <w:r w:rsidRPr="003551AD">
              <w:rPr>
                <w:rFonts w:asciiTheme="minorHAnsi" w:eastAsia="Calibri" w:hAnsiTheme="minorHAnsi" w:cstheme="minorHAnsi"/>
                <w:sz w:val="16"/>
                <w:szCs w:val="16"/>
                <w:lang w:val="el-GR" w:eastAsia="en-US"/>
              </w:rPr>
              <w:t>χλμ</w:t>
            </w:r>
            <w:proofErr w:type="spellEnd"/>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ή</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στο</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3ο</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έτος,</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όποιο επέλθει πρώτο</w:t>
            </w:r>
          </w:p>
          <w:p w14:paraId="424197C5" w14:textId="77777777" w:rsidR="009D47AA" w:rsidRPr="003551AD" w:rsidRDefault="00A16139" w:rsidP="009D47AA">
            <w:pPr>
              <w:widowControl w:val="0"/>
              <w:suppressAutoHyphens w:val="0"/>
              <w:autoSpaceDE w:val="0"/>
              <w:autoSpaceDN w:val="0"/>
              <w:spacing w:after="0"/>
              <w:ind w:left="11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γ)</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Σε</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περίπτωση</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που</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το</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όχημα</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ακινητοποιηθεί,</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ο</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Εκμισθωτής</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θα</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παράσχει</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στο</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ΥΠΑΙΘΑ</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εντός</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τεσσάρων</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(4)</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ημερών</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για τους μήνες Ιούνιο έως Αύγουστο και εντός δύο (2) ημερών για τους υπόλοιπους μήνες από την ημέρα παραλαβής του</w:t>
            </w:r>
            <w:r w:rsidR="009D47AA" w:rsidRPr="003551AD">
              <w:rPr>
                <w:rFonts w:asciiTheme="minorHAnsi" w:eastAsia="Calibri" w:hAnsiTheme="minorHAnsi" w:cstheme="minorHAnsi"/>
                <w:sz w:val="16"/>
                <w:szCs w:val="16"/>
                <w:lang w:val="el-GR" w:eastAsia="en-US"/>
              </w:rPr>
              <w:t xml:space="preserve"> μισθωμένου</w:t>
            </w:r>
            <w:r w:rsidR="009D47AA" w:rsidRPr="003551AD">
              <w:rPr>
                <w:rFonts w:asciiTheme="minorHAnsi" w:eastAsia="Calibri" w:hAnsiTheme="minorHAnsi" w:cstheme="minorHAnsi"/>
                <w:spacing w:val="-6"/>
                <w:sz w:val="16"/>
                <w:szCs w:val="16"/>
                <w:lang w:val="el-GR" w:eastAsia="en-US"/>
              </w:rPr>
              <w:t xml:space="preserve"> </w:t>
            </w:r>
            <w:r w:rsidR="009D47AA" w:rsidRPr="003551AD">
              <w:rPr>
                <w:rFonts w:asciiTheme="minorHAnsi" w:eastAsia="Calibri" w:hAnsiTheme="minorHAnsi" w:cstheme="minorHAnsi"/>
                <w:sz w:val="16"/>
                <w:szCs w:val="16"/>
                <w:lang w:val="el-GR" w:eastAsia="en-US"/>
              </w:rPr>
              <w:t>αυτοκινήτου</w:t>
            </w:r>
            <w:r w:rsidR="009D47AA" w:rsidRPr="003551AD">
              <w:rPr>
                <w:rFonts w:asciiTheme="minorHAnsi" w:eastAsia="Calibri" w:hAnsiTheme="minorHAnsi" w:cstheme="minorHAnsi"/>
                <w:spacing w:val="-4"/>
                <w:sz w:val="16"/>
                <w:szCs w:val="16"/>
                <w:lang w:val="el-GR" w:eastAsia="en-US"/>
              </w:rPr>
              <w:t xml:space="preserve"> </w:t>
            </w:r>
            <w:r w:rsidR="009D47AA" w:rsidRPr="003551AD">
              <w:rPr>
                <w:rFonts w:asciiTheme="minorHAnsi" w:eastAsia="Calibri" w:hAnsiTheme="minorHAnsi" w:cstheme="minorHAnsi"/>
                <w:sz w:val="16"/>
                <w:szCs w:val="16"/>
                <w:lang w:val="el-GR" w:eastAsia="en-US"/>
              </w:rPr>
              <w:t>προς</w:t>
            </w:r>
            <w:r w:rsidR="009D47AA" w:rsidRPr="003551AD">
              <w:rPr>
                <w:rFonts w:asciiTheme="minorHAnsi" w:eastAsia="Calibri" w:hAnsiTheme="minorHAnsi" w:cstheme="minorHAnsi"/>
                <w:spacing w:val="-3"/>
                <w:sz w:val="16"/>
                <w:szCs w:val="16"/>
                <w:lang w:val="el-GR" w:eastAsia="en-US"/>
              </w:rPr>
              <w:t xml:space="preserve"> </w:t>
            </w:r>
            <w:r w:rsidR="009D47AA" w:rsidRPr="003551AD">
              <w:rPr>
                <w:rFonts w:asciiTheme="minorHAnsi" w:eastAsia="Calibri" w:hAnsiTheme="minorHAnsi" w:cstheme="minorHAnsi"/>
                <w:sz w:val="16"/>
                <w:szCs w:val="16"/>
                <w:lang w:val="el-GR" w:eastAsia="en-US"/>
              </w:rPr>
              <w:t>επισκευή,</w:t>
            </w:r>
            <w:r w:rsidR="009D47AA" w:rsidRPr="003551AD">
              <w:rPr>
                <w:rFonts w:asciiTheme="minorHAnsi" w:eastAsia="Calibri" w:hAnsiTheme="minorHAnsi" w:cstheme="minorHAnsi"/>
                <w:spacing w:val="-3"/>
                <w:sz w:val="16"/>
                <w:szCs w:val="16"/>
                <w:lang w:val="el-GR" w:eastAsia="en-US"/>
              </w:rPr>
              <w:t xml:space="preserve"> </w:t>
            </w:r>
            <w:r w:rsidR="009D47AA" w:rsidRPr="003551AD">
              <w:rPr>
                <w:rFonts w:asciiTheme="minorHAnsi" w:eastAsia="Calibri" w:hAnsiTheme="minorHAnsi" w:cstheme="minorHAnsi"/>
                <w:sz w:val="16"/>
                <w:szCs w:val="16"/>
                <w:lang w:val="el-GR" w:eastAsia="en-US"/>
              </w:rPr>
              <w:t>όχημα</w:t>
            </w:r>
            <w:r w:rsidR="009D47AA" w:rsidRPr="003551AD">
              <w:rPr>
                <w:rFonts w:asciiTheme="minorHAnsi" w:eastAsia="Calibri" w:hAnsiTheme="minorHAnsi" w:cstheme="minorHAnsi"/>
                <w:spacing w:val="-3"/>
                <w:sz w:val="16"/>
                <w:szCs w:val="16"/>
                <w:lang w:val="el-GR" w:eastAsia="en-US"/>
              </w:rPr>
              <w:t xml:space="preserve"> </w:t>
            </w:r>
            <w:r w:rsidR="009D47AA" w:rsidRPr="003551AD">
              <w:rPr>
                <w:rFonts w:asciiTheme="minorHAnsi" w:eastAsia="Calibri" w:hAnsiTheme="minorHAnsi" w:cstheme="minorHAnsi"/>
                <w:sz w:val="16"/>
                <w:szCs w:val="16"/>
                <w:lang w:val="el-GR" w:eastAsia="en-US"/>
              </w:rPr>
              <w:t>αντικατάστασης</w:t>
            </w:r>
            <w:r w:rsidR="009D47AA" w:rsidRPr="003551AD">
              <w:rPr>
                <w:rFonts w:asciiTheme="minorHAnsi" w:eastAsia="Calibri" w:hAnsiTheme="minorHAnsi" w:cstheme="minorHAnsi"/>
                <w:spacing w:val="-3"/>
                <w:sz w:val="16"/>
                <w:szCs w:val="16"/>
                <w:lang w:val="el-GR" w:eastAsia="en-US"/>
              </w:rPr>
              <w:t xml:space="preserve"> </w:t>
            </w:r>
            <w:r w:rsidR="009D47AA" w:rsidRPr="003551AD">
              <w:rPr>
                <w:rFonts w:asciiTheme="minorHAnsi" w:eastAsia="Calibri" w:hAnsiTheme="minorHAnsi" w:cstheme="minorHAnsi"/>
                <w:sz w:val="16"/>
                <w:szCs w:val="16"/>
                <w:lang w:val="el-GR" w:eastAsia="en-US"/>
              </w:rPr>
              <w:t>μέχρι</w:t>
            </w:r>
            <w:r w:rsidR="009D47AA" w:rsidRPr="003551AD">
              <w:rPr>
                <w:rFonts w:asciiTheme="minorHAnsi" w:eastAsia="Calibri" w:hAnsiTheme="minorHAnsi" w:cstheme="minorHAnsi"/>
                <w:spacing w:val="-4"/>
                <w:sz w:val="16"/>
                <w:szCs w:val="16"/>
                <w:lang w:val="el-GR" w:eastAsia="en-US"/>
              </w:rPr>
              <w:t xml:space="preserve"> </w:t>
            </w:r>
            <w:r w:rsidR="009D47AA" w:rsidRPr="003551AD">
              <w:rPr>
                <w:rFonts w:asciiTheme="minorHAnsi" w:eastAsia="Calibri" w:hAnsiTheme="minorHAnsi" w:cstheme="minorHAnsi"/>
                <w:sz w:val="16"/>
                <w:szCs w:val="16"/>
                <w:lang w:val="el-GR" w:eastAsia="en-US"/>
              </w:rPr>
              <w:t>την</w:t>
            </w:r>
            <w:r w:rsidR="009D47AA" w:rsidRPr="003551AD">
              <w:rPr>
                <w:rFonts w:asciiTheme="minorHAnsi" w:eastAsia="Calibri" w:hAnsiTheme="minorHAnsi" w:cstheme="minorHAnsi"/>
                <w:spacing w:val="-3"/>
                <w:sz w:val="16"/>
                <w:szCs w:val="16"/>
                <w:lang w:val="el-GR" w:eastAsia="en-US"/>
              </w:rPr>
              <w:t xml:space="preserve"> </w:t>
            </w:r>
            <w:r w:rsidR="009D47AA" w:rsidRPr="003551AD">
              <w:rPr>
                <w:rFonts w:asciiTheme="minorHAnsi" w:eastAsia="Calibri" w:hAnsiTheme="minorHAnsi" w:cstheme="minorHAnsi"/>
                <w:sz w:val="16"/>
                <w:szCs w:val="16"/>
                <w:lang w:val="el-GR" w:eastAsia="en-US"/>
              </w:rPr>
              <w:t>επισκευή</w:t>
            </w:r>
            <w:r w:rsidR="009D47AA" w:rsidRPr="003551AD">
              <w:rPr>
                <w:rFonts w:asciiTheme="minorHAnsi" w:eastAsia="Calibri" w:hAnsiTheme="minorHAnsi" w:cstheme="minorHAnsi"/>
                <w:spacing w:val="-4"/>
                <w:sz w:val="16"/>
                <w:szCs w:val="16"/>
                <w:lang w:val="el-GR" w:eastAsia="en-US"/>
              </w:rPr>
              <w:t xml:space="preserve"> </w:t>
            </w:r>
            <w:r w:rsidR="009D47AA" w:rsidRPr="003551AD">
              <w:rPr>
                <w:rFonts w:asciiTheme="minorHAnsi" w:eastAsia="Calibri" w:hAnsiTheme="minorHAnsi" w:cstheme="minorHAnsi"/>
                <w:sz w:val="16"/>
                <w:szCs w:val="16"/>
                <w:lang w:val="el-GR" w:eastAsia="en-US"/>
              </w:rPr>
              <w:t>του</w:t>
            </w:r>
            <w:r w:rsidR="009D47AA" w:rsidRPr="003551AD">
              <w:rPr>
                <w:rFonts w:asciiTheme="minorHAnsi" w:eastAsia="Calibri" w:hAnsiTheme="minorHAnsi" w:cstheme="minorHAnsi"/>
                <w:spacing w:val="-3"/>
                <w:sz w:val="16"/>
                <w:szCs w:val="16"/>
                <w:lang w:val="el-GR" w:eastAsia="en-US"/>
              </w:rPr>
              <w:t xml:space="preserve"> </w:t>
            </w:r>
            <w:r w:rsidR="009D47AA" w:rsidRPr="003551AD">
              <w:rPr>
                <w:rFonts w:asciiTheme="minorHAnsi" w:eastAsia="Calibri" w:hAnsiTheme="minorHAnsi" w:cstheme="minorHAnsi"/>
                <w:sz w:val="16"/>
                <w:szCs w:val="16"/>
                <w:lang w:val="el-GR" w:eastAsia="en-US"/>
              </w:rPr>
              <w:t>αρχικά</w:t>
            </w:r>
            <w:r w:rsidR="009D47AA" w:rsidRPr="003551AD">
              <w:rPr>
                <w:rFonts w:asciiTheme="minorHAnsi" w:eastAsia="Calibri" w:hAnsiTheme="minorHAnsi" w:cstheme="minorHAnsi"/>
                <w:spacing w:val="-3"/>
                <w:sz w:val="16"/>
                <w:szCs w:val="16"/>
                <w:lang w:val="el-GR" w:eastAsia="en-US"/>
              </w:rPr>
              <w:t xml:space="preserve"> </w:t>
            </w:r>
            <w:r w:rsidR="009D47AA" w:rsidRPr="003551AD">
              <w:rPr>
                <w:rFonts w:asciiTheme="minorHAnsi" w:eastAsia="Calibri" w:hAnsiTheme="minorHAnsi" w:cstheme="minorHAnsi"/>
                <w:sz w:val="16"/>
                <w:szCs w:val="16"/>
                <w:lang w:val="el-GR" w:eastAsia="en-US"/>
              </w:rPr>
              <w:t>μισθωμένου</w:t>
            </w:r>
            <w:r w:rsidR="009D47AA" w:rsidRPr="003551AD">
              <w:rPr>
                <w:rFonts w:asciiTheme="minorHAnsi" w:eastAsia="Calibri" w:hAnsiTheme="minorHAnsi" w:cstheme="minorHAnsi"/>
                <w:spacing w:val="-3"/>
                <w:sz w:val="16"/>
                <w:szCs w:val="16"/>
                <w:lang w:val="el-GR" w:eastAsia="en-US"/>
              </w:rPr>
              <w:t xml:space="preserve"> </w:t>
            </w:r>
            <w:r w:rsidR="009D47AA" w:rsidRPr="003551AD">
              <w:rPr>
                <w:rFonts w:asciiTheme="minorHAnsi" w:eastAsia="Calibri" w:hAnsiTheme="minorHAnsi" w:cstheme="minorHAnsi"/>
                <w:spacing w:val="-2"/>
                <w:sz w:val="16"/>
                <w:szCs w:val="16"/>
                <w:lang w:val="el-GR" w:eastAsia="en-US"/>
              </w:rPr>
              <w:t>οχήματος.</w:t>
            </w:r>
          </w:p>
          <w:p w14:paraId="69683682" w14:textId="77777777" w:rsidR="00A16139" w:rsidRPr="003551AD" w:rsidRDefault="009D47AA" w:rsidP="009D47AA">
            <w:pPr>
              <w:widowControl w:val="0"/>
              <w:suppressAutoHyphens w:val="0"/>
              <w:autoSpaceDE w:val="0"/>
              <w:autoSpaceDN w:val="0"/>
              <w:spacing w:after="0"/>
              <w:ind w:left="11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δ) Εάν κατά τη διάρκεια της μίσθωσης το μισθωμένο όχημα κλαπεί ή καταστραφεί από αιτίες για τις οποίες το ΥΠΑΙΘΑ έχει απαλλαχθεί από την ευθύνη αποκατάστασης της ζημιάς, ο Εκμισθωτής υποχρεούται να το αποκαταστήσει με δική του</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δαπάνη</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σε</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καλή</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κατάσταση</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λειτουργίας</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εάν</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αυτό</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είναι</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δυνατόν,</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ή</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να</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το</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αντικαταστήσει</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με</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άλλο</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αντίστοιχου</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τύπου και ηλικίας.</w:t>
            </w:r>
          </w:p>
        </w:tc>
        <w:tc>
          <w:tcPr>
            <w:tcW w:w="992" w:type="dxa"/>
            <w:shd w:val="clear" w:color="auto" w:fill="auto"/>
            <w:vAlign w:val="center"/>
          </w:tcPr>
          <w:p w14:paraId="5E00002D" w14:textId="77777777" w:rsidR="00A16139" w:rsidRPr="003551AD" w:rsidRDefault="00A16139" w:rsidP="0017700A">
            <w:pPr>
              <w:widowControl w:val="0"/>
              <w:suppressAutoHyphens w:val="0"/>
              <w:autoSpaceDE w:val="0"/>
              <w:autoSpaceDN w:val="0"/>
              <w:spacing w:after="0"/>
              <w:ind w:left="8"/>
              <w:contextualSpacing/>
              <w:jc w:val="center"/>
              <w:rPr>
                <w:rFonts w:asciiTheme="minorHAnsi" w:eastAsia="Calibri" w:hAnsiTheme="minorHAnsi" w:cstheme="minorHAnsi"/>
                <w:sz w:val="16"/>
                <w:szCs w:val="16"/>
                <w:lang w:val="el-GR" w:eastAsia="en-US"/>
              </w:rPr>
            </w:pPr>
            <w:r w:rsidRPr="0017700A">
              <w:rPr>
                <w:rFonts w:asciiTheme="minorHAnsi" w:eastAsia="Calibri" w:hAnsiTheme="minorHAnsi" w:cstheme="minorHAnsi"/>
                <w:spacing w:val="-5"/>
                <w:sz w:val="14"/>
                <w:szCs w:val="14"/>
                <w:lang w:val="el-GR" w:eastAsia="en-US"/>
              </w:rPr>
              <w:t>ΝΑΙ</w:t>
            </w:r>
          </w:p>
        </w:tc>
        <w:tc>
          <w:tcPr>
            <w:tcW w:w="1269" w:type="dxa"/>
            <w:gridSpan w:val="2"/>
            <w:vAlign w:val="center"/>
          </w:tcPr>
          <w:p w14:paraId="4113AE37" w14:textId="77777777" w:rsidR="00A16139" w:rsidRPr="003551AD" w:rsidRDefault="00A16139"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294" w:type="dxa"/>
            <w:gridSpan w:val="3"/>
            <w:vAlign w:val="center"/>
          </w:tcPr>
          <w:p w14:paraId="2B0F5517" w14:textId="77777777" w:rsidR="00A16139" w:rsidRPr="003551AD" w:rsidRDefault="00A16139"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A16139" w:rsidRPr="003551AD" w14:paraId="5E46345E" w14:textId="77777777" w:rsidTr="0017700A">
        <w:trPr>
          <w:gridAfter w:val="1"/>
          <w:wAfter w:w="8" w:type="dxa"/>
          <w:trHeight w:val="227"/>
        </w:trPr>
        <w:tc>
          <w:tcPr>
            <w:tcW w:w="9804" w:type="dxa"/>
            <w:gridSpan w:val="8"/>
            <w:shd w:val="clear" w:color="auto" w:fill="92D050"/>
            <w:vAlign w:val="center"/>
          </w:tcPr>
          <w:p w14:paraId="63A8D026" w14:textId="77777777" w:rsidR="00A16139" w:rsidRPr="003551AD" w:rsidRDefault="00A16139" w:rsidP="009D47AA">
            <w:pPr>
              <w:widowControl w:val="0"/>
              <w:suppressAutoHyphens w:val="0"/>
              <w:autoSpaceDE w:val="0"/>
              <w:autoSpaceDN w:val="0"/>
              <w:spacing w:line="276" w:lineRule="auto"/>
              <w:ind w:left="3264"/>
              <w:contextualSpacing/>
              <w:rPr>
                <w:rFonts w:asciiTheme="minorHAnsi" w:eastAsia="Calibri" w:hAnsiTheme="minorHAnsi" w:cstheme="minorHAnsi"/>
                <w:sz w:val="16"/>
                <w:szCs w:val="16"/>
                <w:lang w:val="el-GR" w:eastAsia="en-US"/>
              </w:rPr>
            </w:pPr>
            <w:r w:rsidRPr="009D47AA">
              <w:rPr>
                <w:rFonts w:asciiTheme="minorHAnsi" w:eastAsia="Calibri" w:hAnsiTheme="minorHAnsi" w:cstheme="minorHAnsi"/>
                <w:b/>
                <w:spacing w:val="-2"/>
                <w:sz w:val="16"/>
                <w:szCs w:val="16"/>
                <w:lang w:val="el-GR" w:eastAsia="en-US"/>
              </w:rPr>
              <w:t>8. ΛΟΙΠΟΙ ΟΡΟΙ</w:t>
            </w:r>
          </w:p>
        </w:tc>
      </w:tr>
      <w:tr w:rsidR="00A16139" w:rsidRPr="003551AD" w14:paraId="5E92987A" w14:textId="77777777" w:rsidTr="009D47AA">
        <w:trPr>
          <w:gridAfter w:val="2"/>
          <w:wAfter w:w="19" w:type="dxa"/>
          <w:trHeight w:val="227"/>
        </w:trPr>
        <w:tc>
          <w:tcPr>
            <w:tcW w:w="6249" w:type="dxa"/>
            <w:gridSpan w:val="2"/>
            <w:shd w:val="clear" w:color="auto" w:fill="auto"/>
            <w:vAlign w:val="center"/>
          </w:tcPr>
          <w:p w14:paraId="4653EFF0" w14:textId="77777777" w:rsidR="00A16139" w:rsidRPr="003551AD" w:rsidRDefault="00A16139" w:rsidP="00806542">
            <w:pPr>
              <w:widowControl w:val="0"/>
              <w:numPr>
                <w:ilvl w:val="0"/>
                <w:numId w:val="11"/>
              </w:numPr>
              <w:tabs>
                <w:tab w:val="left" w:pos="365"/>
              </w:tabs>
              <w:suppressAutoHyphens w:val="0"/>
              <w:autoSpaceDE w:val="0"/>
              <w:autoSpaceDN w:val="0"/>
              <w:spacing w:after="0"/>
              <w:ind w:right="9"/>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Ορίζεται</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ρητώς</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ότι</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στο</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μίσθωμα</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δεν</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περιλαμβάνονται</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μόνο</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τα</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καύσιμα</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κίνησης,</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τα</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πρόστιμα</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λόγω</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παραβιάσεων</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του Κ.Ο.Κ, εξαιρουμένων των προστίμων από υπαιτιότητα του Αναδόχου (π.χ. εκπρόθεσμη έκδοση κάρτας καυσαερίων, έλεγχος ΚΤΕΟ, τέλη κυκλοφορίας ασφάλεια αυτοκινήτου κ.α.).</w:t>
            </w:r>
          </w:p>
          <w:p w14:paraId="388310BD" w14:textId="38F93817" w:rsidR="00A16139" w:rsidRPr="00477F0F" w:rsidRDefault="00A16139" w:rsidP="00A22958">
            <w:pPr>
              <w:widowControl w:val="0"/>
              <w:numPr>
                <w:ilvl w:val="0"/>
                <w:numId w:val="11"/>
              </w:numPr>
              <w:tabs>
                <w:tab w:val="left" w:pos="364"/>
              </w:tabs>
              <w:suppressAutoHyphens w:val="0"/>
              <w:autoSpaceDE w:val="0"/>
              <w:autoSpaceDN w:val="0"/>
              <w:spacing w:after="0"/>
              <w:ind w:hanging="359"/>
              <w:contextualSpacing/>
              <w:jc w:val="left"/>
              <w:rPr>
                <w:rFonts w:asciiTheme="minorHAnsi" w:eastAsia="Calibri" w:hAnsiTheme="minorHAnsi" w:cstheme="minorHAnsi"/>
                <w:sz w:val="16"/>
                <w:szCs w:val="16"/>
                <w:lang w:val="el-GR" w:eastAsia="en-US"/>
              </w:rPr>
            </w:pPr>
            <w:r w:rsidRPr="00477F0F">
              <w:rPr>
                <w:rFonts w:asciiTheme="minorHAnsi" w:eastAsia="Calibri" w:hAnsiTheme="minorHAnsi" w:cstheme="minorHAnsi"/>
                <w:sz w:val="16"/>
                <w:szCs w:val="16"/>
                <w:lang w:val="el-GR" w:eastAsia="en-US"/>
              </w:rPr>
              <w:t>Σε</w:t>
            </w:r>
            <w:r w:rsidRPr="00477F0F">
              <w:rPr>
                <w:rFonts w:asciiTheme="minorHAnsi" w:eastAsia="Calibri" w:hAnsiTheme="minorHAnsi" w:cstheme="minorHAnsi"/>
                <w:spacing w:val="-6"/>
                <w:sz w:val="16"/>
                <w:szCs w:val="16"/>
                <w:lang w:val="el-GR" w:eastAsia="en-US"/>
              </w:rPr>
              <w:t xml:space="preserve"> </w:t>
            </w:r>
            <w:r w:rsidRPr="00477F0F">
              <w:rPr>
                <w:rFonts w:asciiTheme="minorHAnsi" w:eastAsia="Calibri" w:hAnsiTheme="minorHAnsi" w:cstheme="minorHAnsi"/>
                <w:sz w:val="16"/>
                <w:szCs w:val="16"/>
                <w:lang w:val="el-GR" w:eastAsia="en-US"/>
              </w:rPr>
              <w:t>περίπτωση</w:t>
            </w:r>
            <w:r w:rsidRPr="00477F0F">
              <w:rPr>
                <w:rFonts w:asciiTheme="minorHAnsi" w:eastAsia="Calibri" w:hAnsiTheme="minorHAnsi" w:cstheme="minorHAnsi"/>
                <w:spacing w:val="-4"/>
                <w:sz w:val="16"/>
                <w:szCs w:val="16"/>
                <w:lang w:val="el-GR" w:eastAsia="en-US"/>
              </w:rPr>
              <w:t xml:space="preserve"> </w:t>
            </w:r>
            <w:r w:rsidRPr="00477F0F">
              <w:rPr>
                <w:rFonts w:asciiTheme="minorHAnsi" w:eastAsia="Calibri" w:hAnsiTheme="minorHAnsi" w:cstheme="minorHAnsi"/>
                <w:sz w:val="16"/>
                <w:szCs w:val="16"/>
                <w:lang w:val="el-GR" w:eastAsia="en-US"/>
              </w:rPr>
              <w:t>υπέρβασης</w:t>
            </w:r>
            <w:r w:rsidRPr="00477F0F">
              <w:rPr>
                <w:rFonts w:asciiTheme="minorHAnsi" w:eastAsia="Calibri" w:hAnsiTheme="minorHAnsi" w:cstheme="minorHAnsi"/>
                <w:spacing w:val="-3"/>
                <w:sz w:val="16"/>
                <w:szCs w:val="16"/>
                <w:lang w:val="el-GR" w:eastAsia="en-US"/>
              </w:rPr>
              <w:t xml:space="preserve"> </w:t>
            </w:r>
            <w:r w:rsidRPr="00477F0F">
              <w:rPr>
                <w:rFonts w:asciiTheme="minorHAnsi" w:eastAsia="Calibri" w:hAnsiTheme="minorHAnsi" w:cstheme="minorHAnsi"/>
                <w:sz w:val="16"/>
                <w:szCs w:val="16"/>
                <w:lang w:val="el-GR" w:eastAsia="en-US"/>
              </w:rPr>
              <w:t>του</w:t>
            </w:r>
            <w:r w:rsidRPr="00477F0F">
              <w:rPr>
                <w:rFonts w:asciiTheme="minorHAnsi" w:eastAsia="Calibri" w:hAnsiTheme="minorHAnsi" w:cstheme="minorHAnsi"/>
                <w:spacing w:val="-4"/>
                <w:sz w:val="16"/>
                <w:szCs w:val="16"/>
                <w:lang w:val="el-GR" w:eastAsia="en-US"/>
              </w:rPr>
              <w:t xml:space="preserve"> </w:t>
            </w:r>
            <w:r w:rsidRPr="00477F0F">
              <w:rPr>
                <w:rFonts w:asciiTheme="minorHAnsi" w:eastAsia="Calibri" w:hAnsiTheme="minorHAnsi" w:cstheme="minorHAnsi"/>
                <w:sz w:val="16"/>
                <w:szCs w:val="16"/>
                <w:lang w:val="el-GR" w:eastAsia="en-US"/>
              </w:rPr>
              <w:t>ετήσιου</w:t>
            </w:r>
            <w:r w:rsidRPr="00477F0F">
              <w:rPr>
                <w:rFonts w:asciiTheme="minorHAnsi" w:eastAsia="Calibri" w:hAnsiTheme="minorHAnsi" w:cstheme="minorHAnsi"/>
                <w:spacing w:val="-3"/>
                <w:sz w:val="16"/>
                <w:szCs w:val="16"/>
                <w:lang w:val="el-GR" w:eastAsia="en-US"/>
              </w:rPr>
              <w:t xml:space="preserve"> </w:t>
            </w:r>
            <w:r w:rsidRPr="00477F0F">
              <w:rPr>
                <w:rFonts w:asciiTheme="minorHAnsi" w:eastAsia="Calibri" w:hAnsiTheme="minorHAnsi" w:cstheme="minorHAnsi"/>
                <w:sz w:val="16"/>
                <w:szCs w:val="16"/>
                <w:lang w:val="el-GR" w:eastAsia="en-US"/>
              </w:rPr>
              <w:t>χιλιομετρικού</w:t>
            </w:r>
            <w:r w:rsidRPr="00477F0F">
              <w:rPr>
                <w:rFonts w:asciiTheme="minorHAnsi" w:eastAsia="Calibri" w:hAnsiTheme="minorHAnsi" w:cstheme="minorHAnsi"/>
                <w:spacing w:val="-4"/>
                <w:sz w:val="16"/>
                <w:szCs w:val="16"/>
                <w:lang w:val="el-GR" w:eastAsia="en-US"/>
              </w:rPr>
              <w:t xml:space="preserve"> </w:t>
            </w:r>
            <w:r w:rsidRPr="00477F0F">
              <w:rPr>
                <w:rFonts w:asciiTheme="minorHAnsi" w:eastAsia="Calibri" w:hAnsiTheme="minorHAnsi" w:cstheme="minorHAnsi"/>
                <w:sz w:val="16"/>
                <w:szCs w:val="16"/>
                <w:lang w:val="el-GR" w:eastAsia="en-US"/>
              </w:rPr>
              <w:t>ορίου,</w:t>
            </w:r>
            <w:r w:rsidRPr="00477F0F">
              <w:rPr>
                <w:rFonts w:asciiTheme="minorHAnsi" w:eastAsia="Calibri" w:hAnsiTheme="minorHAnsi" w:cstheme="minorHAnsi"/>
                <w:spacing w:val="-3"/>
                <w:sz w:val="16"/>
                <w:szCs w:val="16"/>
                <w:lang w:val="el-GR" w:eastAsia="en-US"/>
              </w:rPr>
              <w:t xml:space="preserve"> </w:t>
            </w:r>
            <w:r w:rsidRPr="00477F0F">
              <w:rPr>
                <w:rFonts w:asciiTheme="minorHAnsi" w:eastAsia="Calibri" w:hAnsiTheme="minorHAnsi" w:cstheme="minorHAnsi"/>
                <w:sz w:val="16"/>
                <w:szCs w:val="16"/>
                <w:lang w:val="el-GR" w:eastAsia="en-US"/>
              </w:rPr>
              <w:t>το</w:t>
            </w:r>
            <w:r w:rsidRPr="00477F0F">
              <w:rPr>
                <w:rFonts w:asciiTheme="minorHAnsi" w:eastAsia="Calibri" w:hAnsiTheme="minorHAnsi" w:cstheme="minorHAnsi"/>
                <w:spacing w:val="-4"/>
                <w:sz w:val="16"/>
                <w:szCs w:val="16"/>
                <w:lang w:val="el-GR" w:eastAsia="en-US"/>
              </w:rPr>
              <w:t xml:space="preserve"> </w:t>
            </w:r>
            <w:r w:rsidRPr="00477F0F">
              <w:rPr>
                <w:rFonts w:asciiTheme="minorHAnsi" w:eastAsia="Calibri" w:hAnsiTheme="minorHAnsi" w:cstheme="minorHAnsi"/>
                <w:sz w:val="16"/>
                <w:szCs w:val="16"/>
                <w:lang w:val="el-GR" w:eastAsia="en-US"/>
              </w:rPr>
              <w:t>κόστος</w:t>
            </w:r>
            <w:r w:rsidRPr="00477F0F">
              <w:rPr>
                <w:rFonts w:asciiTheme="minorHAnsi" w:eastAsia="Calibri" w:hAnsiTheme="minorHAnsi" w:cstheme="minorHAnsi"/>
                <w:spacing w:val="-4"/>
                <w:sz w:val="16"/>
                <w:szCs w:val="16"/>
                <w:lang w:val="el-GR" w:eastAsia="en-US"/>
              </w:rPr>
              <w:t xml:space="preserve"> </w:t>
            </w:r>
            <w:r w:rsidRPr="00477F0F">
              <w:rPr>
                <w:rFonts w:asciiTheme="minorHAnsi" w:eastAsia="Calibri" w:hAnsiTheme="minorHAnsi" w:cstheme="minorHAnsi"/>
                <w:sz w:val="16"/>
                <w:szCs w:val="16"/>
                <w:lang w:val="el-GR" w:eastAsia="en-US"/>
              </w:rPr>
              <w:t>ανά</w:t>
            </w:r>
            <w:r w:rsidRPr="00477F0F">
              <w:rPr>
                <w:rFonts w:asciiTheme="minorHAnsi" w:eastAsia="Calibri" w:hAnsiTheme="minorHAnsi" w:cstheme="minorHAnsi"/>
                <w:spacing w:val="-3"/>
                <w:sz w:val="16"/>
                <w:szCs w:val="16"/>
                <w:lang w:val="el-GR" w:eastAsia="en-US"/>
              </w:rPr>
              <w:t xml:space="preserve"> </w:t>
            </w:r>
            <w:r w:rsidRPr="00477F0F">
              <w:rPr>
                <w:rFonts w:asciiTheme="minorHAnsi" w:eastAsia="Calibri" w:hAnsiTheme="minorHAnsi" w:cstheme="minorHAnsi"/>
                <w:sz w:val="16"/>
                <w:szCs w:val="16"/>
                <w:lang w:val="el-GR" w:eastAsia="en-US"/>
              </w:rPr>
              <w:t>χιλιόμετρο</w:t>
            </w:r>
            <w:r w:rsidRPr="00477F0F">
              <w:rPr>
                <w:rFonts w:asciiTheme="minorHAnsi" w:eastAsia="Calibri" w:hAnsiTheme="minorHAnsi" w:cstheme="minorHAnsi"/>
                <w:spacing w:val="-4"/>
                <w:sz w:val="16"/>
                <w:szCs w:val="16"/>
                <w:lang w:val="el-GR" w:eastAsia="en-US"/>
              </w:rPr>
              <w:t xml:space="preserve"> </w:t>
            </w:r>
            <w:r w:rsidRPr="00477F0F">
              <w:rPr>
                <w:rFonts w:asciiTheme="minorHAnsi" w:eastAsia="Calibri" w:hAnsiTheme="minorHAnsi" w:cstheme="minorHAnsi"/>
                <w:sz w:val="16"/>
                <w:szCs w:val="16"/>
                <w:lang w:val="el-GR" w:eastAsia="en-US"/>
              </w:rPr>
              <w:t>να</w:t>
            </w:r>
            <w:r w:rsidRPr="00477F0F">
              <w:rPr>
                <w:rFonts w:asciiTheme="minorHAnsi" w:eastAsia="Calibri" w:hAnsiTheme="minorHAnsi" w:cstheme="minorHAnsi"/>
                <w:spacing w:val="-4"/>
                <w:sz w:val="16"/>
                <w:szCs w:val="16"/>
                <w:lang w:val="el-GR" w:eastAsia="en-US"/>
              </w:rPr>
              <w:t xml:space="preserve"> </w:t>
            </w:r>
            <w:r w:rsidRPr="00477F0F">
              <w:rPr>
                <w:rFonts w:asciiTheme="minorHAnsi" w:eastAsia="Calibri" w:hAnsiTheme="minorHAnsi" w:cstheme="minorHAnsi"/>
                <w:sz w:val="16"/>
                <w:szCs w:val="16"/>
                <w:lang w:val="el-GR" w:eastAsia="en-US"/>
              </w:rPr>
              <w:t>μην</w:t>
            </w:r>
            <w:r w:rsidRPr="00477F0F">
              <w:rPr>
                <w:rFonts w:asciiTheme="minorHAnsi" w:eastAsia="Calibri" w:hAnsiTheme="minorHAnsi" w:cstheme="minorHAnsi"/>
                <w:spacing w:val="-3"/>
                <w:sz w:val="16"/>
                <w:szCs w:val="16"/>
                <w:lang w:val="el-GR" w:eastAsia="en-US"/>
              </w:rPr>
              <w:t xml:space="preserve"> </w:t>
            </w:r>
            <w:r w:rsidRPr="00477F0F">
              <w:rPr>
                <w:rFonts w:asciiTheme="minorHAnsi" w:eastAsia="Calibri" w:hAnsiTheme="minorHAnsi" w:cstheme="minorHAnsi"/>
                <w:sz w:val="16"/>
                <w:szCs w:val="16"/>
                <w:lang w:val="el-GR" w:eastAsia="en-US"/>
              </w:rPr>
              <w:t>υπερβαίνει</w:t>
            </w:r>
            <w:r w:rsidRPr="00477F0F">
              <w:rPr>
                <w:rFonts w:asciiTheme="minorHAnsi" w:eastAsia="Calibri" w:hAnsiTheme="minorHAnsi" w:cstheme="minorHAnsi"/>
                <w:spacing w:val="-4"/>
                <w:sz w:val="16"/>
                <w:szCs w:val="16"/>
                <w:lang w:val="el-GR" w:eastAsia="en-US"/>
              </w:rPr>
              <w:t xml:space="preserve"> </w:t>
            </w:r>
            <w:r w:rsidRPr="00477F0F">
              <w:rPr>
                <w:rFonts w:asciiTheme="minorHAnsi" w:eastAsia="Calibri" w:hAnsiTheme="minorHAnsi" w:cstheme="minorHAnsi"/>
                <w:b/>
                <w:sz w:val="16"/>
                <w:szCs w:val="16"/>
                <w:lang w:val="el-GR" w:eastAsia="en-US"/>
              </w:rPr>
              <w:t>τα</w:t>
            </w:r>
            <w:r w:rsidRPr="00477F0F">
              <w:rPr>
                <w:rFonts w:asciiTheme="minorHAnsi" w:eastAsia="Calibri" w:hAnsiTheme="minorHAnsi" w:cstheme="minorHAnsi"/>
                <w:b/>
                <w:spacing w:val="-3"/>
                <w:sz w:val="16"/>
                <w:szCs w:val="16"/>
                <w:lang w:val="el-GR" w:eastAsia="en-US"/>
              </w:rPr>
              <w:t xml:space="preserve"> </w:t>
            </w:r>
            <w:r w:rsidRPr="00477F0F">
              <w:rPr>
                <w:rFonts w:asciiTheme="minorHAnsi" w:eastAsia="Calibri" w:hAnsiTheme="minorHAnsi" w:cstheme="minorHAnsi"/>
                <w:b/>
                <w:spacing w:val="-2"/>
                <w:sz w:val="16"/>
                <w:szCs w:val="16"/>
                <w:lang w:val="el-GR" w:eastAsia="en-US"/>
              </w:rPr>
              <w:t>0,09€/</w:t>
            </w:r>
            <w:proofErr w:type="spellStart"/>
            <w:r w:rsidRPr="00477F0F">
              <w:rPr>
                <w:rFonts w:asciiTheme="minorHAnsi" w:eastAsia="Calibri" w:hAnsiTheme="minorHAnsi" w:cstheme="minorHAnsi"/>
                <w:b/>
                <w:spacing w:val="-2"/>
                <w:sz w:val="16"/>
                <w:szCs w:val="16"/>
                <w:lang w:val="el-GR" w:eastAsia="en-US"/>
              </w:rPr>
              <w:t>km</w:t>
            </w:r>
            <w:proofErr w:type="spellEnd"/>
            <w:r w:rsidR="00477F0F" w:rsidRPr="00477F0F">
              <w:rPr>
                <w:rFonts w:asciiTheme="minorHAnsi" w:eastAsia="Calibri" w:hAnsiTheme="minorHAnsi" w:cstheme="minorHAnsi"/>
                <w:b/>
                <w:spacing w:val="-2"/>
                <w:sz w:val="16"/>
                <w:szCs w:val="16"/>
                <w:lang w:val="el-GR" w:eastAsia="en-US"/>
              </w:rPr>
              <w:t xml:space="preserve"> </w:t>
            </w:r>
            <w:r w:rsidRPr="00477F0F">
              <w:rPr>
                <w:rFonts w:asciiTheme="minorHAnsi" w:eastAsia="Calibri" w:hAnsiTheme="minorHAnsi" w:cstheme="minorHAnsi"/>
                <w:b/>
                <w:sz w:val="16"/>
                <w:szCs w:val="16"/>
                <w:lang w:val="el-GR" w:eastAsia="en-US"/>
              </w:rPr>
              <w:t>με</w:t>
            </w:r>
            <w:r w:rsidRPr="00477F0F">
              <w:rPr>
                <w:rFonts w:asciiTheme="minorHAnsi" w:eastAsia="Calibri" w:hAnsiTheme="minorHAnsi" w:cstheme="minorHAnsi"/>
                <w:b/>
                <w:spacing w:val="-5"/>
                <w:sz w:val="16"/>
                <w:szCs w:val="16"/>
                <w:lang w:val="el-GR" w:eastAsia="en-US"/>
              </w:rPr>
              <w:t xml:space="preserve"> </w:t>
            </w:r>
            <w:r w:rsidRPr="00477F0F">
              <w:rPr>
                <w:rFonts w:asciiTheme="minorHAnsi" w:eastAsia="Calibri" w:hAnsiTheme="minorHAnsi" w:cstheme="minorHAnsi"/>
                <w:b/>
                <w:sz w:val="16"/>
                <w:szCs w:val="16"/>
                <w:lang w:val="el-GR" w:eastAsia="en-US"/>
              </w:rPr>
              <w:t>το</w:t>
            </w:r>
            <w:r w:rsidRPr="00477F0F">
              <w:rPr>
                <w:rFonts w:asciiTheme="minorHAnsi" w:eastAsia="Calibri" w:hAnsiTheme="minorHAnsi" w:cstheme="minorHAnsi"/>
                <w:b/>
                <w:spacing w:val="-3"/>
                <w:sz w:val="16"/>
                <w:szCs w:val="16"/>
                <w:lang w:val="el-GR" w:eastAsia="en-US"/>
              </w:rPr>
              <w:t xml:space="preserve"> </w:t>
            </w:r>
            <w:r w:rsidRPr="00477F0F">
              <w:rPr>
                <w:rFonts w:asciiTheme="minorHAnsi" w:eastAsia="Calibri" w:hAnsiTheme="minorHAnsi" w:cstheme="minorHAnsi"/>
                <w:b/>
                <w:sz w:val="16"/>
                <w:szCs w:val="16"/>
                <w:lang w:val="el-GR" w:eastAsia="en-US"/>
              </w:rPr>
              <w:t>Φ.Π.Α.</w:t>
            </w:r>
            <w:r w:rsidRPr="00477F0F">
              <w:rPr>
                <w:rFonts w:asciiTheme="minorHAnsi" w:eastAsia="Calibri" w:hAnsiTheme="minorHAnsi" w:cstheme="minorHAnsi"/>
                <w:b/>
                <w:spacing w:val="-3"/>
                <w:sz w:val="16"/>
                <w:szCs w:val="16"/>
                <w:lang w:val="el-GR" w:eastAsia="en-US"/>
              </w:rPr>
              <w:t xml:space="preserve"> </w:t>
            </w:r>
            <w:r w:rsidRPr="00477F0F">
              <w:rPr>
                <w:rFonts w:asciiTheme="minorHAnsi" w:eastAsia="Calibri" w:hAnsiTheme="minorHAnsi" w:cstheme="minorHAnsi"/>
                <w:sz w:val="16"/>
                <w:szCs w:val="16"/>
                <w:lang w:val="el-GR" w:eastAsia="en-US"/>
              </w:rPr>
              <w:t>και</w:t>
            </w:r>
            <w:r w:rsidRPr="00477F0F">
              <w:rPr>
                <w:rFonts w:asciiTheme="minorHAnsi" w:eastAsia="Calibri" w:hAnsiTheme="minorHAnsi" w:cstheme="minorHAnsi"/>
                <w:spacing w:val="-3"/>
                <w:sz w:val="16"/>
                <w:szCs w:val="16"/>
                <w:lang w:val="el-GR" w:eastAsia="en-US"/>
              </w:rPr>
              <w:t xml:space="preserve"> </w:t>
            </w:r>
            <w:r w:rsidRPr="00477F0F">
              <w:rPr>
                <w:rFonts w:asciiTheme="minorHAnsi" w:eastAsia="Calibri" w:hAnsiTheme="minorHAnsi" w:cstheme="minorHAnsi"/>
                <w:sz w:val="16"/>
                <w:szCs w:val="16"/>
                <w:lang w:val="el-GR" w:eastAsia="en-US"/>
              </w:rPr>
              <w:t>ο</w:t>
            </w:r>
            <w:r w:rsidRPr="00477F0F">
              <w:rPr>
                <w:rFonts w:asciiTheme="minorHAnsi" w:eastAsia="Calibri" w:hAnsiTheme="minorHAnsi" w:cstheme="minorHAnsi"/>
                <w:spacing w:val="-2"/>
                <w:sz w:val="16"/>
                <w:szCs w:val="16"/>
                <w:lang w:val="el-GR" w:eastAsia="en-US"/>
              </w:rPr>
              <w:t xml:space="preserve"> </w:t>
            </w:r>
            <w:r w:rsidRPr="00477F0F">
              <w:rPr>
                <w:rFonts w:asciiTheme="minorHAnsi" w:eastAsia="Calibri" w:hAnsiTheme="minorHAnsi" w:cstheme="minorHAnsi"/>
                <w:sz w:val="16"/>
                <w:szCs w:val="16"/>
                <w:lang w:val="el-GR" w:eastAsia="en-US"/>
              </w:rPr>
              <w:t>έλεγχος</w:t>
            </w:r>
            <w:r w:rsidRPr="00477F0F">
              <w:rPr>
                <w:rFonts w:asciiTheme="minorHAnsi" w:eastAsia="Calibri" w:hAnsiTheme="minorHAnsi" w:cstheme="minorHAnsi"/>
                <w:spacing w:val="-3"/>
                <w:sz w:val="16"/>
                <w:szCs w:val="16"/>
                <w:lang w:val="el-GR" w:eastAsia="en-US"/>
              </w:rPr>
              <w:t xml:space="preserve"> </w:t>
            </w:r>
            <w:r w:rsidRPr="00477F0F">
              <w:rPr>
                <w:rFonts w:asciiTheme="minorHAnsi" w:eastAsia="Calibri" w:hAnsiTheme="minorHAnsi" w:cstheme="minorHAnsi"/>
                <w:sz w:val="16"/>
                <w:szCs w:val="16"/>
                <w:lang w:val="el-GR" w:eastAsia="en-US"/>
              </w:rPr>
              <w:t>της</w:t>
            </w:r>
            <w:r w:rsidRPr="00477F0F">
              <w:rPr>
                <w:rFonts w:asciiTheme="minorHAnsi" w:eastAsia="Calibri" w:hAnsiTheme="minorHAnsi" w:cstheme="minorHAnsi"/>
                <w:spacing w:val="-3"/>
                <w:sz w:val="16"/>
                <w:szCs w:val="16"/>
                <w:lang w:val="el-GR" w:eastAsia="en-US"/>
              </w:rPr>
              <w:t xml:space="preserve"> </w:t>
            </w:r>
            <w:r w:rsidRPr="00477F0F">
              <w:rPr>
                <w:rFonts w:asciiTheme="minorHAnsi" w:eastAsia="Calibri" w:hAnsiTheme="minorHAnsi" w:cstheme="minorHAnsi"/>
                <w:sz w:val="16"/>
                <w:szCs w:val="16"/>
                <w:lang w:val="el-GR" w:eastAsia="en-US"/>
              </w:rPr>
              <w:t>υπέρβασης</w:t>
            </w:r>
            <w:r w:rsidRPr="00477F0F">
              <w:rPr>
                <w:rFonts w:asciiTheme="minorHAnsi" w:eastAsia="Calibri" w:hAnsiTheme="minorHAnsi" w:cstheme="minorHAnsi"/>
                <w:spacing w:val="-4"/>
                <w:sz w:val="16"/>
                <w:szCs w:val="16"/>
                <w:lang w:val="el-GR" w:eastAsia="en-US"/>
              </w:rPr>
              <w:t xml:space="preserve"> </w:t>
            </w:r>
            <w:r w:rsidRPr="00477F0F">
              <w:rPr>
                <w:rFonts w:asciiTheme="minorHAnsi" w:eastAsia="Calibri" w:hAnsiTheme="minorHAnsi" w:cstheme="minorHAnsi"/>
                <w:sz w:val="16"/>
                <w:szCs w:val="16"/>
                <w:lang w:val="el-GR" w:eastAsia="en-US"/>
              </w:rPr>
              <w:t>θα</w:t>
            </w:r>
            <w:r w:rsidRPr="00477F0F">
              <w:rPr>
                <w:rFonts w:asciiTheme="minorHAnsi" w:eastAsia="Calibri" w:hAnsiTheme="minorHAnsi" w:cstheme="minorHAnsi"/>
                <w:spacing w:val="-3"/>
                <w:sz w:val="16"/>
                <w:szCs w:val="16"/>
                <w:lang w:val="el-GR" w:eastAsia="en-US"/>
              </w:rPr>
              <w:t xml:space="preserve"> </w:t>
            </w:r>
            <w:r w:rsidRPr="00477F0F">
              <w:rPr>
                <w:rFonts w:asciiTheme="minorHAnsi" w:eastAsia="Calibri" w:hAnsiTheme="minorHAnsi" w:cstheme="minorHAnsi"/>
                <w:sz w:val="16"/>
                <w:szCs w:val="16"/>
                <w:lang w:val="el-GR" w:eastAsia="en-US"/>
              </w:rPr>
              <w:t>διενεργείται</w:t>
            </w:r>
            <w:r w:rsidRPr="00477F0F">
              <w:rPr>
                <w:rFonts w:asciiTheme="minorHAnsi" w:eastAsia="Calibri" w:hAnsiTheme="minorHAnsi" w:cstheme="minorHAnsi"/>
                <w:spacing w:val="-3"/>
                <w:sz w:val="16"/>
                <w:szCs w:val="16"/>
                <w:lang w:val="el-GR" w:eastAsia="en-US"/>
              </w:rPr>
              <w:t xml:space="preserve"> </w:t>
            </w:r>
            <w:r w:rsidRPr="00477F0F">
              <w:rPr>
                <w:rFonts w:asciiTheme="minorHAnsi" w:eastAsia="Calibri" w:hAnsiTheme="minorHAnsi" w:cstheme="minorHAnsi"/>
                <w:sz w:val="16"/>
                <w:szCs w:val="16"/>
                <w:lang w:val="el-GR" w:eastAsia="en-US"/>
              </w:rPr>
              <w:t>μία</w:t>
            </w:r>
            <w:r w:rsidRPr="00477F0F">
              <w:rPr>
                <w:rFonts w:asciiTheme="minorHAnsi" w:eastAsia="Calibri" w:hAnsiTheme="minorHAnsi" w:cstheme="minorHAnsi"/>
                <w:spacing w:val="-3"/>
                <w:sz w:val="16"/>
                <w:szCs w:val="16"/>
                <w:lang w:val="el-GR" w:eastAsia="en-US"/>
              </w:rPr>
              <w:t xml:space="preserve"> </w:t>
            </w:r>
            <w:r w:rsidRPr="00477F0F">
              <w:rPr>
                <w:rFonts w:asciiTheme="minorHAnsi" w:eastAsia="Calibri" w:hAnsiTheme="minorHAnsi" w:cstheme="minorHAnsi"/>
                <w:sz w:val="16"/>
                <w:szCs w:val="16"/>
                <w:lang w:val="el-GR" w:eastAsia="en-US"/>
              </w:rPr>
              <w:t>(1)</w:t>
            </w:r>
            <w:r w:rsidRPr="00477F0F">
              <w:rPr>
                <w:rFonts w:asciiTheme="minorHAnsi" w:eastAsia="Calibri" w:hAnsiTheme="minorHAnsi" w:cstheme="minorHAnsi"/>
                <w:spacing w:val="-3"/>
                <w:sz w:val="16"/>
                <w:szCs w:val="16"/>
                <w:lang w:val="el-GR" w:eastAsia="en-US"/>
              </w:rPr>
              <w:t xml:space="preserve"> </w:t>
            </w:r>
            <w:r w:rsidRPr="00477F0F">
              <w:rPr>
                <w:rFonts w:asciiTheme="minorHAnsi" w:eastAsia="Calibri" w:hAnsiTheme="minorHAnsi" w:cstheme="minorHAnsi"/>
                <w:sz w:val="16"/>
                <w:szCs w:val="16"/>
                <w:lang w:val="el-GR" w:eastAsia="en-US"/>
              </w:rPr>
              <w:t>φορά</w:t>
            </w:r>
            <w:r w:rsidRPr="00477F0F">
              <w:rPr>
                <w:rFonts w:asciiTheme="minorHAnsi" w:eastAsia="Calibri" w:hAnsiTheme="minorHAnsi" w:cstheme="minorHAnsi"/>
                <w:spacing w:val="-3"/>
                <w:sz w:val="16"/>
                <w:szCs w:val="16"/>
                <w:lang w:val="el-GR" w:eastAsia="en-US"/>
              </w:rPr>
              <w:t xml:space="preserve"> </w:t>
            </w:r>
            <w:r w:rsidRPr="00477F0F">
              <w:rPr>
                <w:rFonts w:asciiTheme="minorHAnsi" w:eastAsia="Calibri" w:hAnsiTheme="minorHAnsi" w:cstheme="minorHAnsi"/>
                <w:sz w:val="16"/>
                <w:szCs w:val="16"/>
                <w:lang w:val="el-GR" w:eastAsia="en-US"/>
              </w:rPr>
              <w:t>ανά</w:t>
            </w:r>
            <w:r w:rsidRPr="00477F0F">
              <w:rPr>
                <w:rFonts w:asciiTheme="minorHAnsi" w:eastAsia="Calibri" w:hAnsiTheme="minorHAnsi" w:cstheme="minorHAnsi"/>
                <w:spacing w:val="-3"/>
                <w:sz w:val="16"/>
                <w:szCs w:val="16"/>
                <w:lang w:val="el-GR" w:eastAsia="en-US"/>
              </w:rPr>
              <w:t xml:space="preserve"> </w:t>
            </w:r>
            <w:r w:rsidRPr="00477F0F">
              <w:rPr>
                <w:rFonts w:asciiTheme="minorHAnsi" w:eastAsia="Calibri" w:hAnsiTheme="minorHAnsi" w:cstheme="minorHAnsi"/>
                <w:sz w:val="16"/>
                <w:szCs w:val="16"/>
                <w:lang w:val="el-GR" w:eastAsia="en-US"/>
              </w:rPr>
              <w:t>ημερολογιακό</w:t>
            </w:r>
            <w:r w:rsidRPr="00477F0F">
              <w:rPr>
                <w:rFonts w:asciiTheme="minorHAnsi" w:eastAsia="Calibri" w:hAnsiTheme="minorHAnsi" w:cstheme="minorHAnsi"/>
                <w:spacing w:val="-3"/>
                <w:sz w:val="16"/>
                <w:szCs w:val="16"/>
                <w:lang w:val="el-GR" w:eastAsia="en-US"/>
              </w:rPr>
              <w:t xml:space="preserve"> </w:t>
            </w:r>
            <w:r w:rsidRPr="00477F0F">
              <w:rPr>
                <w:rFonts w:asciiTheme="minorHAnsi" w:eastAsia="Calibri" w:hAnsiTheme="minorHAnsi" w:cstheme="minorHAnsi"/>
                <w:sz w:val="16"/>
                <w:szCs w:val="16"/>
                <w:lang w:val="el-GR" w:eastAsia="en-US"/>
              </w:rPr>
              <w:t>έτος</w:t>
            </w:r>
            <w:r w:rsidRPr="00477F0F">
              <w:rPr>
                <w:rFonts w:asciiTheme="minorHAnsi" w:eastAsia="Calibri" w:hAnsiTheme="minorHAnsi" w:cstheme="minorHAnsi"/>
                <w:spacing w:val="-2"/>
                <w:sz w:val="16"/>
                <w:szCs w:val="16"/>
                <w:lang w:val="el-GR" w:eastAsia="en-US"/>
              </w:rPr>
              <w:t xml:space="preserve"> απολογιστικά.</w:t>
            </w:r>
          </w:p>
          <w:p w14:paraId="1725E32D" w14:textId="77777777" w:rsidR="00A16139" w:rsidRPr="003551AD" w:rsidRDefault="00A16139" w:rsidP="00806542">
            <w:pPr>
              <w:widowControl w:val="0"/>
              <w:numPr>
                <w:ilvl w:val="0"/>
                <w:numId w:val="11"/>
              </w:numPr>
              <w:tabs>
                <w:tab w:val="left" w:pos="365"/>
              </w:tabs>
              <w:suppressAutoHyphens w:val="0"/>
              <w:autoSpaceDE w:val="0"/>
              <w:autoSpaceDN w:val="0"/>
              <w:spacing w:after="0"/>
              <w:ind w:right="50"/>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b/>
                <w:sz w:val="16"/>
                <w:szCs w:val="16"/>
                <w:lang w:val="el-GR" w:eastAsia="en-US"/>
              </w:rPr>
              <w:t>Μετά</w:t>
            </w:r>
            <w:r w:rsidRPr="003551AD">
              <w:rPr>
                <w:rFonts w:asciiTheme="minorHAnsi" w:eastAsia="Calibri" w:hAnsiTheme="minorHAnsi" w:cstheme="minorHAnsi"/>
                <w:b/>
                <w:spacing w:val="-2"/>
                <w:sz w:val="16"/>
                <w:szCs w:val="16"/>
                <w:lang w:val="el-GR" w:eastAsia="en-US"/>
              </w:rPr>
              <w:t xml:space="preserve"> </w:t>
            </w:r>
            <w:r w:rsidRPr="003551AD">
              <w:rPr>
                <w:rFonts w:asciiTheme="minorHAnsi" w:eastAsia="Calibri" w:hAnsiTheme="minorHAnsi" w:cstheme="minorHAnsi"/>
                <w:b/>
                <w:sz w:val="16"/>
                <w:szCs w:val="16"/>
                <w:lang w:val="el-GR" w:eastAsia="en-US"/>
              </w:rPr>
              <w:t>τη</w:t>
            </w:r>
            <w:r w:rsidRPr="003551AD">
              <w:rPr>
                <w:rFonts w:asciiTheme="minorHAnsi" w:eastAsia="Calibri" w:hAnsiTheme="minorHAnsi" w:cstheme="minorHAnsi"/>
                <w:b/>
                <w:spacing w:val="-2"/>
                <w:sz w:val="16"/>
                <w:szCs w:val="16"/>
                <w:lang w:val="el-GR" w:eastAsia="en-US"/>
              </w:rPr>
              <w:t xml:space="preserve"> </w:t>
            </w:r>
            <w:r w:rsidRPr="003551AD">
              <w:rPr>
                <w:rFonts w:asciiTheme="minorHAnsi" w:eastAsia="Calibri" w:hAnsiTheme="minorHAnsi" w:cstheme="minorHAnsi"/>
                <w:b/>
                <w:sz w:val="16"/>
                <w:szCs w:val="16"/>
                <w:lang w:val="el-GR" w:eastAsia="en-US"/>
              </w:rPr>
              <w:t>λήξη</w:t>
            </w:r>
            <w:r w:rsidRPr="003551AD">
              <w:rPr>
                <w:rFonts w:asciiTheme="minorHAnsi" w:eastAsia="Calibri" w:hAnsiTheme="minorHAnsi" w:cstheme="minorHAnsi"/>
                <w:b/>
                <w:spacing w:val="-2"/>
                <w:sz w:val="16"/>
                <w:szCs w:val="16"/>
                <w:lang w:val="el-GR" w:eastAsia="en-US"/>
              </w:rPr>
              <w:t xml:space="preserve"> </w:t>
            </w:r>
            <w:r w:rsidRPr="003551AD">
              <w:rPr>
                <w:rFonts w:asciiTheme="minorHAnsi" w:eastAsia="Calibri" w:hAnsiTheme="minorHAnsi" w:cstheme="minorHAnsi"/>
                <w:b/>
                <w:sz w:val="16"/>
                <w:szCs w:val="16"/>
                <w:lang w:val="el-GR" w:eastAsia="en-US"/>
              </w:rPr>
              <w:t>της</w:t>
            </w:r>
            <w:r w:rsidRPr="003551AD">
              <w:rPr>
                <w:rFonts w:asciiTheme="minorHAnsi" w:eastAsia="Calibri" w:hAnsiTheme="minorHAnsi" w:cstheme="minorHAnsi"/>
                <w:b/>
                <w:spacing w:val="-2"/>
                <w:sz w:val="16"/>
                <w:szCs w:val="16"/>
                <w:lang w:val="el-GR" w:eastAsia="en-US"/>
              </w:rPr>
              <w:t xml:space="preserve"> </w:t>
            </w:r>
            <w:r w:rsidRPr="003551AD">
              <w:rPr>
                <w:rFonts w:asciiTheme="minorHAnsi" w:eastAsia="Calibri" w:hAnsiTheme="minorHAnsi" w:cstheme="minorHAnsi"/>
                <w:b/>
                <w:sz w:val="16"/>
                <w:szCs w:val="16"/>
                <w:lang w:val="el-GR" w:eastAsia="en-US"/>
              </w:rPr>
              <w:t>χρηματοδοτικής</w:t>
            </w:r>
            <w:r w:rsidRPr="003551AD">
              <w:rPr>
                <w:rFonts w:asciiTheme="minorHAnsi" w:eastAsia="Calibri" w:hAnsiTheme="minorHAnsi" w:cstheme="minorHAnsi"/>
                <w:b/>
                <w:spacing w:val="-2"/>
                <w:sz w:val="16"/>
                <w:szCs w:val="16"/>
                <w:lang w:val="el-GR" w:eastAsia="en-US"/>
              </w:rPr>
              <w:t xml:space="preserve"> </w:t>
            </w:r>
            <w:r w:rsidRPr="003551AD">
              <w:rPr>
                <w:rFonts w:asciiTheme="minorHAnsi" w:eastAsia="Calibri" w:hAnsiTheme="minorHAnsi" w:cstheme="minorHAnsi"/>
                <w:b/>
                <w:sz w:val="16"/>
                <w:szCs w:val="16"/>
                <w:lang w:val="el-GR" w:eastAsia="en-US"/>
              </w:rPr>
              <w:t>μίσθωσης,</w:t>
            </w:r>
            <w:r w:rsidRPr="003551AD">
              <w:rPr>
                <w:rFonts w:asciiTheme="minorHAnsi" w:eastAsia="Calibri" w:hAnsiTheme="minorHAnsi" w:cstheme="minorHAnsi"/>
                <w:b/>
                <w:spacing w:val="-2"/>
                <w:sz w:val="16"/>
                <w:szCs w:val="16"/>
                <w:lang w:val="el-GR" w:eastAsia="en-US"/>
              </w:rPr>
              <w:t xml:space="preserve"> </w:t>
            </w:r>
            <w:r w:rsidRPr="003551AD">
              <w:rPr>
                <w:rFonts w:asciiTheme="minorHAnsi" w:eastAsia="Calibri" w:hAnsiTheme="minorHAnsi" w:cstheme="minorHAnsi"/>
                <w:b/>
                <w:sz w:val="16"/>
                <w:szCs w:val="16"/>
                <w:lang w:val="el-GR" w:eastAsia="en-US"/>
              </w:rPr>
              <w:t>το</w:t>
            </w:r>
            <w:r w:rsidRPr="003551AD">
              <w:rPr>
                <w:rFonts w:asciiTheme="minorHAnsi" w:eastAsia="Calibri" w:hAnsiTheme="minorHAnsi" w:cstheme="minorHAnsi"/>
                <w:b/>
                <w:spacing w:val="-2"/>
                <w:sz w:val="16"/>
                <w:szCs w:val="16"/>
                <w:lang w:val="el-GR" w:eastAsia="en-US"/>
              </w:rPr>
              <w:t xml:space="preserve"> </w:t>
            </w:r>
            <w:r w:rsidRPr="003551AD">
              <w:rPr>
                <w:rFonts w:asciiTheme="minorHAnsi" w:eastAsia="Calibri" w:hAnsiTheme="minorHAnsi" w:cstheme="minorHAnsi"/>
                <w:b/>
                <w:sz w:val="16"/>
                <w:szCs w:val="16"/>
                <w:lang w:val="el-GR" w:eastAsia="en-US"/>
              </w:rPr>
              <w:t>ΥΠΑΙΘΑ</w:t>
            </w:r>
            <w:r w:rsidRPr="003551AD">
              <w:rPr>
                <w:rFonts w:asciiTheme="minorHAnsi" w:eastAsia="Calibri" w:hAnsiTheme="minorHAnsi" w:cstheme="minorHAnsi"/>
                <w:b/>
                <w:spacing w:val="-2"/>
                <w:sz w:val="16"/>
                <w:szCs w:val="16"/>
                <w:lang w:val="el-GR" w:eastAsia="en-US"/>
              </w:rPr>
              <w:t xml:space="preserve"> </w:t>
            </w:r>
            <w:r w:rsidRPr="003551AD">
              <w:rPr>
                <w:rFonts w:asciiTheme="minorHAnsi" w:eastAsia="Calibri" w:hAnsiTheme="minorHAnsi" w:cstheme="minorHAnsi"/>
                <w:b/>
                <w:sz w:val="16"/>
                <w:szCs w:val="16"/>
                <w:lang w:val="el-GR" w:eastAsia="en-US"/>
              </w:rPr>
              <w:t>δε</w:t>
            </w:r>
            <w:r w:rsidRPr="003551AD">
              <w:rPr>
                <w:rFonts w:asciiTheme="minorHAnsi" w:eastAsia="Calibri" w:hAnsiTheme="minorHAnsi" w:cstheme="minorHAnsi"/>
                <w:b/>
                <w:spacing w:val="-2"/>
                <w:sz w:val="16"/>
                <w:szCs w:val="16"/>
                <w:lang w:val="el-GR" w:eastAsia="en-US"/>
              </w:rPr>
              <w:t xml:space="preserve"> </w:t>
            </w:r>
            <w:r w:rsidRPr="003551AD">
              <w:rPr>
                <w:rFonts w:asciiTheme="minorHAnsi" w:eastAsia="Calibri" w:hAnsiTheme="minorHAnsi" w:cstheme="minorHAnsi"/>
                <w:b/>
                <w:sz w:val="16"/>
                <w:szCs w:val="16"/>
                <w:lang w:val="el-GR" w:eastAsia="en-US"/>
              </w:rPr>
              <w:t>θα</w:t>
            </w:r>
            <w:r w:rsidRPr="003551AD">
              <w:rPr>
                <w:rFonts w:asciiTheme="minorHAnsi" w:eastAsia="Calibri" w:hAnsiTheme="minorHAnsi" w:cstheme="minorHAnsi"/>
                <w:b/>
                <w:spacing w:val="-2"/>
                <w:sz w:val="16"/>
                <w:szCs w:val="16"/>
                <w:lang w:val="el-GR" w:eastAsia="en-US"/>
              </w:rPr>
              <w:t xml:space="preserve"> </w:t>
            </w:r>
            <w:r w:rsidRPr="003551AD">
              <w:rPr>
                <w:rFonts w:asciiTheme="minorHAnsi" w:eastAsia="Calibri" w:hAnsiTheme="minorHAnsi" w:cstheme="minorHAnsi"/>
                <w:b/>
                <w:sz w:val="16"/>
                <w:szCs w:val="16"/>
                <w:lang w:val="el-GR" w:eastAsia="en-US"/>
              </w:rPr>
              <w:t>προβεί</w:t>
            </w:r>
            <w:r w:rsidRPr="003551AD">
              <w:rPr>
                <w:rFonts w:asciiTheme="minorHAnsi" w:eastAsia="Calibri" w:hAnsiTheme="minorHAnsi" w:cstheme="minorHAnsi"/>
                <w:b/>
                <w:spacing w:val="-2"/>
                <w:sz w:val="16"/>
                <w:szCs w:val="16"/>
                <w:lang w:val="el-GR" w:eastAsia="en-US"/>
              </w:rPr>
              <w:t xml:space="preserve"> </w:t>
            </w:r>
            <w:r w:rsidRPr="003551AD">
              <w:rPr>
                <w:rFonts w:asciiTheme="minorHAnsi" w:eastAsia="Calibri" w:hAnsiTheme="minorHAnsi" w:cstheme="minorHAnsi"/>
                <w:b/>
                <w:sz w:val="16"/>
                <w:szCs w:val="16"/>
                <w:lang w:val="el-GR" w:eastAsia="en-US"/>
              </w:rPr>
              <w:t>σε</w:t>
            </w:r>
            <w:r w:rsidRPr="003551AD">
              <w:rPr>
                <w:rFonts w:asciiTheme="minorHAnsi" w:eastAsia="Calibri" w:hAnsiTheme="minorHAnsi" w:cstheme="minorHAnsi"/>
                <w:b/>
                <w:spacing w:val="-2"/>
                <w:sz w:val="16"/>
                <w:szCs w:val="16"/>
                <w:lang w:val="el-GR" w:eastAsia="en-US"/>
              </w:rPr>
              <w:t xml:space="preserve"> </w:t>
            </w:r>
            <w:r w:rsidRPr="003551AD">
              <w:rPr>
                <w:rFonts w:asciiTheme="minorHAnsi" w:eastAsia="Calibri" w:hAnsiTheme="minorHAnsi" w:cstheme="minorHAnsi"/>
                <w:b/>
                <w:sz w:val="16"/>
                <w:szCs w:val="16"/>
                <w:lang w:val="el-GR" w:eastAsia="en-US"/>
              </w:rPr>
              <w:t>εξαγορά</w:t>
            </w:r>
            <w:r w:rsidRPr="003551AD">
              <w:rPr>
                <w:rFonts w:asciiTheme="minorHAnsi" w:eastAsia="Calibri" w:hAnsiTheme="minorHAnsi" w:cstheme="minorHAnsi"/>
                <w:b/>
                <w:spacing w:val="-2"/>
                <w:sz w:val="16"/>
                <w:szCs w:val="16"/>
                <w:lang w:val="el-GR" w:eastAsia="en-US"/>
              </w:rPr>
              <w:t xml:space="preserve"> </w:t>
            </w:r>
            <w:r w:rsidRPr="003551AD">
              <w:rPr>
                <w:rFonts w:asciiTheme="minorHAnsi" w:eastAsia="Calibri" w:hAnsiTheme="minorHAnsi" w:cstheme="minorHAnsi"/>
                <w:b/>
                <w:sz w:val="16"/>
                <w:szCs w:val="16"/>
                <w:lang w:val="el-GR" w:eastAsia="en-US"/>
              </w:rPr>
              <w:t>του</w:t>
            </w:r>
            <w:r w:rsidRPr="003551AD">
              <w:rPr>
                <w:rFonts w:asciiTheme="minorHAnsi" w:eastAsia="Calibri" w:hAnsiTheme="minorHAnsi" w:cstheme="minorHAnsi"/>
                <w:b/>
                <w:spacing w:val="-2"/>
                <w:sz w:val="16"/>
                <w:szCs w:val="16"/>
                <w:lang w:val="el-GR" w:eastAsia="en-US"/>
              </w:rPr>
              <w:t xml:space="preserve"> </w:t>
            </w:r>
            <w:r w:rsidRPr="003551AD">
              <w:rPr>
                <w:rFonts w:asciiTheme="minorHAnsi" w:eastAsia="Calibri" w:hAnsiTheme="minorHAnsi" w:cstheme="minorHAnsi"/>
                <w:b/>
                <w:sz w:val="16"/>
                <w:szCs w:val="16"/>
                <w:lang w:val="el-GR" w:eastAsia="en-US"/>
              </w:rPr>
              <w:t>οχήματος</w:t>
            </w:r>
            <w:r w:rsidRPr="003551AD">
              <w:rPr>
                <w:rFonts w:asciiTheme="minorHAnsi" w:eastAsia="Calibri" w:hAnsiTheme="minorHAnsi" w:cstheme="minorHAnsi"/>
                <w:b/>
                <w:spacing w:val="-3"/>
                <w:sz w:val="16"/>
                <w:szCs w:val="16"/>
                <w:lang w:val="el-GR" w:eastAsia="en-US"/>
              </w:rPr>
              <w:t xml:space="preserve"> </w:t>
            </w:r>
            <w:r w:rsidRPr="003551AD">
              <w:rPr>
                <w:rFonts w:asciiTheme="minorHAnsi" w:eastAsia="Calibri" w:hAnsiTheme="minorHAnsi" w:cstheme="minorHAnsi"/>
                <w:b/>
                <w:sz w:val="16"/>
                <w:szCs w:val="16"/>
                <w:lang w:val="el-GR" w:eastAsia="en-US"/>
              </w:rPr>
              <w:t>και</w:t>
            </w:r>
            <w:r w:rsidRPr="003551AD">
              <w:rPr>
                <w:rFonts w:asciiTheme="minorHAnsi" w:eastAsia="Calibri" w:hAnsiTheme="minorHAnsi" w:cstheme="minorHAnsi"/>
                <w:b/>
                <w:spacing w:val="-3"/>
                <w:sz w:val="16"/>
                <w:szCs w:val="16"/>
                <w:lang w:val="el-GR" w:eastAsia="en-US"/>
              </w:rPr>
              <w:t xml:space="preserve"> </w:t>
            </w:r>
            <w:r w:rsidRPr="003551AD">
              <w:rPr>
                <w:rFonts w:asciiTheme="minorHAnsi" w:eastAsia="Calibri" w:hAnsiTheme="minorHAnsi" w:cstheme="minorHAnsi"/>
                <w:b/>
                <w:sz w:val="16"/>
                <w:szCs w:val="16"/>
                <w:lang w:val="el-GR" w:eastAsia="en-US"/>
              </w:rPr>
              <w:t>θα</w:t>
            </w:r>
            <w:r w:rsidRPr="003551AD">
              <w:rPr>
                <w:rFonts w:asciiTheme="minorHAnsi" w:eastAsia="Calibri" w:hAnsiTheme="minorHAnsi" w:cstheme="minorHAnsi"/>
                <w:b/>
                <w:spacing w:val="-2"/>
                <w:sz w:val="16"/>
                <w:szCs w:val="16"/>
                <w:lang w:val="el-GR" w:eastAsia="en-US"/>
              </w:rPr>
              <w:t xml:space="preserve"> </w:t>
            </w:r>
            <w:r w:rsidRPr="003551AD">
              <w:rPr>
                <w:rFonts w:asciiTheme="minorHAnsi" w:eastAsia="Calibri" w:hAnsiTheme="minorHAnsi" w:cstheme="minorHAnsi"/>
                <w:b/>
                <w:sz w:val="16"/>
                <w:szCs w:val="16"/>
                <w:lang w:val="el-GR" w:eastAsia="en-US"/>
              </w:rPr>
              <w:t>επιστρέψει αμέσως το όχημα</w:t>
            </w:r>
            <w:r w:rsidRPr="003551AD">
              <w:rPr>
                <w:rFonts w:asciiTheme="minorHAnsi" w:eastAsia="Calibri" w:hAnsiTheme="minorHAnsi" w:cstheme="minorHAnsi"/>
                <w:sz w:val="16"/>
                <w:szCs w:val="16"/>
                <w:lang w:val="el-GR" w:eastAsia="en-US"/>
              </w:rPr>
              <w:t xml:space="preserve">. Θα συνταχθεί «Πρωτόκολλο Επιστροφής Αυτοκινήτου», το οποίο θα υπογράφεται από την αρμόδια υπηρεσία του ΥΠΑΙΘΑ και εκ μέρους του Αναδόχου από το νόμιμα εξουσιοδοτημένο εκπρόσωπό του, με αναγραφή των τελικών χιλιομέτρων που έχει διανύσει το όχημα, βάσει του </w:t>
            </w:r>
            <w:proofErr w:type="spellStart"/>
            <w:r w:rsidRPr="003551AD">
              <w:rPr>
                <w:rFonts w:asciiTheme="minorHAnsi" w:eastAsia="Calibri" w:hAnsiTheme="minorHAnsi" w:cstheme="minorHAnsi"/>
                <w:sz w:val="16"/>
                <w:szCs w:val="16"/>
                <w:lang w:val="el-GR" w:eastAsia="en-US"/>
              </w:rPr>
              <w:t>χιλιομετρητή</w:t>
            </w:r>
            <w:proofErr w:type="spellEnd"/>
            <w:r w:rsidRPr="003551AD">
              <w:rPr>
                <w:rFonts w:asciiTheme="minorHAnsi" w:eastAsia="Calibri" w:hAnsiTheme="minorHAnsi" w:cstheme="minorHAnsi"/>
                <w:sz w:val="16"/>
                <w:szCs w:val="16"/>
                <w:lang w:val="el-GR" w:eastAsia="en-US"/>
              </w:rPr>
              <w:t xml:space="preserve"> του.</w:t>
            </w:r>
          </w:p>
        </w:tc>
        <w:tc>
          <w:tcPr>
            <w:tcW w:w="992" w:type="dxa"/>
            <w:shd w:val="clear" w:color="auto" w:fill="auto"/>
            <w:vAlign w:val="center"/>
          </w:tcPr>
          <w:p w14:paraId="2388F7E3" w14:textId="77777777" w:rsidR="00A16139" w:rsidRPr="003551AD" w:rsidRDefault="00A16139" w:rsidP="009D47AA">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r w:rsidRPr="0017700A">
              <w:rPr>
                <w:rFonts w:asciiTheme="minorHAnsi" w:eastAsia="Calibri" w:hAnsiTheme="minorHAnsi" w:cstheme="minorHAnsi"/>
                <w:spacing w:val="-5"/>
                <w:sz w:val="14"/>
                <w:szCs w:val="14"/>
                <w:lang w:val="el-GR" w:eastAsia="en-US"/>
              </w:rPr>
              <w:t>ΝΑΙ</w:t>
            </w:r>
          </w:p>
        </w:tc>
        <w:tc>
          <w:tcPr>
            <w:tcW w:w="1276" w:type="dxa"/>
            <w:gridSpan w:val="3"/>
            <w:vAlign w:val="center"/>
          </w:tcPr>
          <w:p w14:paraId="589A7E54" w14:textId="77777777" w:rsidR="00A16139" w:rsidRPr="003551AD" w:rsidRDefault="00A16139"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276" w:type="dxa"/>
            <w:vAlign w:val="center"/>
          </w:tcPr>
          <w:p w14:paraId="39ED4591" w14:textId="77777777" w:rsidR="00A16139" w:rsidRPr="003551AD" w:rsidRDefault="00A16139" w:rsidP="0017700A">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bl>
    <w:p w14:paraId="24A2283F" w14:textId="77777777" w:rsidR="00D332EE" w:rsidRPr="00B52259" w:rsidRDefault="00D332EE" w:rsidP="003551AD">
      <w:pPr>
        <w:spacing w:after="0"/>
        <w:contextualSpacing/>
        <w:jc w:val="left"/>
        <w:rPr>
          <w:rFonts w:asciiTheme="minorHAnsi" w:hAnsiTheme="minorHAnsi" w:cstheme="minorHAnsi"/>
          <w:b/>
          <w:bCs/>
          <w:strike/>
          <w:sz w:val="16"/>
          <w:szCs w:val="16"/>
          <w:lang w:val="el-GR"/>
        </w:rPr>
      </w:pPr>
    </w:p>
    <w:p w14:paraId="11931837" w14:textId="1F77188F" w:rsidR="00F02994" w:rsidRPr="00FC1FA0" w:rsidRDefault="00D332EE" w:rsidP="001C2B7A">
      <w:pPr>
        <w:suppressAutoHyphens w:val="0"/>
        <w:spacing w:after="0"/>
        <w:jc w:val="left"/>
        <w:rPr>
          <w:rFonts w:eastAsia="Calibri"/>
          <w:b/>
          <w:bCs/>
          <w:sz w:val="24"/>
          <w:u w:val="single" w:color="000000"/>
          <w:lang w:val="el-GR" w:eastAsia="en-US"/>
        </w:rPr>
      </w:pPr>
      <w:r w:rsidRPr="00B52259">
        <w:rPr>
          <w:rFonts w:asciiTheme="minorHAnsi" w:hAnsiTheme="minorHAnsi" w:cstheme="minorHAnsi"/>
          <w:b/>
          <w:bCs/>
          <w:strike/>
          <w:sz w:val="16"/>
          <w:szCs w:val="16"/>
          <w:lang w:val="el-GR"/>
        </w:rPr>
        <w:br w:type="page"/>
      </w:r>
      <w:r w:rsidR="00FC1FA0" w:rsidRPr="00FC1FA0">
        <w:rPr>
          <w:rFonts w:asciiTheme="minorHAnsi" w:hAnsiTheme="minorHAnsi" w:cstheme="minorHAnsi"/>
          <w:b/>
          <w:bCs/>
          <w:sz w:val="24"/>
          <w:lang w:val="el-GR"/>
        </w:rPr>
        <w:lastRenderedPageBreak/>
        <w:t xml:space="preserve">     Β</w:t>
      </w:r>
      <w:r w:rsidR="00FC1FA0">
        <w:rPr>
          <w:rFonts w:asciiTheme="minorHAnsi" w:hAnsiTheme="minorHAnsi" w:cstheme="minorHAnsi"/>
          <w:b/>
          <w:bCs/>
          <w:sz w:val="24"/>
          <w:lang w:val="el-GR"/>
        </w:rPr>
        <w:t>2</w:t>
      </w:r>
      <w:r w:rsidR="00DE5586" w:rsidRPr="00FC1FA0">
        <w:rPr>
          <w:rFonts w:eastAsia="Calibri"/>
          <w:b/>
          <w:bCs/>
          <w:sz w:val="24"/>
          <w:u w:val="single" w:color="000000"/>
          <w:lang w:val="el-GR" w:eastAsia="en-US"/>
        </w:rPr>
        <w:t xml:space="preserve">. </w:t>
      </w:r>
      <w:r w:rsidR="00F02994" w:rsidRPr="00FC1FA0">
        <w:rPr>
          <w:rFonts w:eastAsia="Calibri"/>
          <w:b/>
          <w:bCs/>
          <w:sz w:val="24"/>
          <w:u w:val="single" w:color="000000"/>
          <w:lang w:val="el-GR" w:eastAsia="en-US"/>
        </w:rPr>
        <w:t xml:space="preserve">Μη </w:t>
      </w:r>
      <w:r w:rsidR="001E2EEB" w:rsidRPr="00FC1FA0">
        <w:rPr>
          <w:rFonts w:eastAsia="Calibri"/>
          <w:b/>
          <w:bCs/>
          <w:sz w:val="24"/>
          <w:u w:val="single" w:color="000000"/>
          <w:lang w:val="el-GR" w:eastAsia="en-US"/>
        </w:rPr>
        <w:t xml:space="preserve">αμιγώς </w:t>
      </w:r>
      <w:r w:rsidR="00F02994" w:rsidRPr="00FC1FA0">
        <w:rPr>
          <w:rFonts w:eastAsia="Calibri"/>
          <w:b/>
          <w:bCs/>
          <w:sz w:val="24"/>
          <w:u w:val="single" w:color="000000"/>
          <w:lang w:val="el-GR" w:eastAsia="en-US"/>
        </w:rPr>
        <w:t xml:space="preserve">ηλεκτρικό </w:t>
      </w:r>
      <w:r w:rsidR="00AF73AA" w:rsidRPr="00FC1FA0">
        <w:rPr>
          <w:rFonts w:eastAsia="Calibri"/>
          <w:b/>
          <w:bCs/>
          <w:sz w:val="24"/>
          <w:u w:val="single" w:color="000000"/>
          <w:lang w:val="el-GR" w:eastAsia="en-US"/>
        </w:rPr>
        <w:t>όχημα</w:t>
      </w:r>
      <w:r w:rsidR="001E2EEB" w:rsidRPr="00FC1FA0">
        <w:rPr>
          <w:rFonts w:eastAsia="Calibri"/>
          <w:b/>
          <w:bCs/>
          <w:sz w:val="24"/>
          <w:u w:val="single" w:color="000000"/>
          <w:lang w:val="el-GR" w:eastAsia="en-US"/>
        </w:rPr>
        <w:t xml:space="preserve"> τύπου Β</w:t>
      </w:r>
    </w:p>
    <w:p w14:paraId="5314AB8E" w14:textId="77777777" w:rsidR="009D47AA" w:rsidRPr="009D47AA" w:rsidRDefault="009D47AA" w:rsidP="00DE5586">
      <w:pPr>
        <w:widowControl w:val="0"/>
        <w:suppressAutoHyphens w:val="0"/>
        <w:autoSpaceDE w:val="0"/>
        <w:autoSpaceDN w:val="0"/>
        <w:spacing w:before="44" w:after="0"/>
        <w:jc w:val="left"/>
        <w:outlineLvl w:val="0"/>
        <w:rPr>
          <w:rFonts w:eastAsia="Calibri"/>
          <w:b/>
          <w:bCs/>
          <w:sz w:val="20"/>
          <w:szCs w:val="20"/>
          <w:u w:val="single" w:color="000000"/>
          <w:lang w:val="el-GR" w:eastAsia="en-US"/>
        </w:rPr>
      </w:pPr>
    </w:p>
    <w:tbl>
      <w:tblPr>
        <w:tblW w:w="9793"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4"/>
        <w:gridCol w:w="4232"/>
        <w:gridCol w:w="985"/>
        <w:gridCol w:w="7"/>
        <w:gridCol w:w="9"/>
        <w:gridCol w:w="1255"/>
        <w:gridCol w:w="15"/>
        <w:gridCol w:w="1276"/>
      </w:tblGrid>
      <w:tr w:rsidR="009D47AA" w:rsidRPr="00FC1FA0" w14:paraId="5F18488C" w14:textId="77777777" w:rsidTr="009D47AA">
        <w:trPr>
          <w:trHeight w:val="372"/>
        </w:trPr>
        <w:tc>
          <w:tcPr>
            <w:tcW w:w="7247" w:type="dxa"/>
            <w:gridSpan w:val="5"/>
            <w:shd w:val="clear" w:color="auto" w:fill="auto"/>
            <w:vAlign w:val="center"/>
          </w:tcPr>
          <w:p w14:paraId="5B063B8E" w14:textId="77777777" w:rsidR="009D47AA" w:rsidRPr="00603BBF" w:rsidRDefault="009D47AA" w:rsidP="005B172D">
            <w:pPr>
              <w:widowControl w:val="0"/>
              <w:suppressAutoHyphens w:val="0"/>
              <w:autoSpaceDE w:val="0"/>
              <w:autoSpaceDN w:val="0"/>
              <w:spacing w:after="0" w:line="276" w:lineRule="auto"/>
              <w:ind w:left="288" w:right="137"/>
              <w:contextualSpacing/>
              <w:jc w:val="center"/>
              <w:rPr>
                <w:rFonts w:asciiTheme="minorHAnsi" w:eastAsia="Calibri" w:hAnsiTheme="minorHAnsi" w:cstheme="minorHAnsi"/>
                <w:b/>
                <w:sz w:val="18"/>
                <w:szCs w:val="18"/>
                <w:lang w:val="el-GR" w:eastAsia="en-US"/>
              </w:rPr>
            </w:pPr>
            <w:r w:rsidRPr="00603BBF">
              <w:rPr>
                <w:rFonts w:asciiTheme="minorHAnsi" w:eastAsia="Calibri" w:hAnsiTheme="minorHAnsi" w:cstheme="minorHAnsi"/>
                <w:b/>
                <w:spacing w:val="-2"/>
                <w:sz w:val="18"/>
                <w:szCs w:val="18"/>
                <w:lang w:val="el-GR" w:eastAsia="en-US"/>
              </w:rPr>
              <w:t>ΑΠΑΙΤΗΣΗ</w:t>
            </w:r>
          </w:p>
        </w:tc>
        <w:tc>
          <w:tcPr>
            <w:tcW w:w="1255" w:type="dxa"/>
            <w:shd w:val="clear" w:color="auto" w:fill="auto"/>
            <w:vAlign w:val="center"/>
          </w:tcPr>
          <w:p w14:paraId="19278FAE" w14:textId="77777777" w:rsidR="009D47AA" w:rsidRPr="00603BBF" w:rsidRDefault="009D47AA" w:rsidP="005B172D">
            <w:pPr>
              <w:widowControl w:val="0"/>
              <w:suppressAutoHyphens w:val="0"/>
              <w:autoSpaceDE w:val="0"/>
              <w:autoSpaceDN w:val="0"/>
              <w:spacing w:after="0" w:line="276" w:lineRule="auto"/>
              <w:ind w:left="119" w:firstLine="195"/>
              <w:contextualSpacing/>
              <w:jc w:val="left"/>
              <w:rPr>
                <w:rFonts w:asciiTheme="minorHAnsi" w:eastAsia="Calibri" w:hAnsiTheme="minorHAnsi" w:cstheme="minorHAnsi"/>
                <w:b/>
                <w:sz w:val="18"/>
                <w:szCs w:val="18"/>
                <w:lang w:val="el-GR" w:eastAsia="en-US"/>
              </w:rPr>
            </w:pPr>
            <w:r w:rsidRPr="00603BBF">
              <w:rPr>
                <w:rFonts w:asciiTheme="minorHAnsi" w:eastAsia="Calibri" w:hAnsiTheme="minorHAnsi" w:cstheme="minorHAnsi"/>
                <w:b/>
                <w:spacing w:val="-2"/>
                <w:sz w:val="18"/>
                <w:szCs w:val="18"/>
                <w:lang w:val="el-GR" w:eastAsia="en-US"/>
              </w:rPr>
              <w:t xml:space="preserve">Απάντηση </w:t>
            </w:r>
          </w:p>
        </w:tc>
        <w:tc>
          <w:tcPr>
            <w:tcW w:w="1291" w:type="dxa"/>
            <w:gridSpan w:val="2"/>
            <w:shd w:val="clear" w:color="auto" w:fill="auto"/>
            <w:vAlign w:val="center"/>
          </w:tcPr>
          <w:p w14:paraId="1DBFB891" w14:textId="77777777" w:rsidR="009D47AA" w:rsidRPr="00603BBF" w:rsidRDefault="009D47AA" w:rsidP="005B172D">
            <w:pPr>
              <w:widowControl w:val="0"/>
              <w:suppressAutoHyphens w:val="0"/>
              <w:autoSpaceDE w:val="0"/>
              <w:autoSpaceDN w:val="0"/>
              <w:spacing w:after="0" w:line="276" w:lineRule="auto"/>
              <w:ind w:left="80" w:right="57"/>
              <w:contextualSpacing/>
              <w:jc w:val="center"/>
              <w:rPr>
                <w:rFonts w:asciiTheme="minorHAnsi" w:eastAsia="Calibri" w:hAnsiTheme="minorHAnsi" w:cstheme="minorHAnsi"/>
                <w:b/>
                <w:sz w:val="18"/>
                <w:szCs w:val="18"/>
                <w:lang w:val="el-GR" w:eastAsia="en-US"/>
              </w:rPr>
            </w:pPr>
            <w:r w:rsidRPr="00603BBF">
              <w:rPr>
                <w:rFonts w:asciiTheme="minorHAnsi" w:eastAsia="Calibri" w:hAnsiTheme="minorHAnsi" w:cstheme="minorHAnsi"/>
                <w:b/>
                <w:spacing w:val="-6"/>
                <w:sz w:val="18"/>
                <w:szCs w:val="18"/>
                <w:lang w:val="el-GR" w:eastAsia="en-US"/>
              </w:rPr>
              <w:t>Παραπομπή</w:t>
            </w:r>
            <w:r w:rsidRPr="00603BBF">
              <w:rPr>
                <w:rFonts w:asciiTheme="minorHAnsi" w:eastAsia="Calibri" w:hAnsiTheme="minorHAnsi" w:cstheme="minorHAnsi"/>
                <w:b/>
                <w:spacing w:val="-4"/>
                <w:sz w:val="18"/>
                <w:szCs w:val="18"/>
                <w:lang w:val="el-GR" w:eastAsia="en-US"/>
              </w:rPr>
              <w:t xml:space="preserve"> </w:t>
            </w:r>
          </w:p>
        </w:tc>
      </w:tr>
      <w:tr w:rsidR="00F02994" w:rsidRPr="00FC1FA0" w14:paraId="4E94A8FF" w14:textId="77777777" w:rsidTr="009D47AA">
        <w:trPr>
          <w:trHeight w:val="352"/>
        </w:trPr>
        <w:tc>
          <w:tcPr>
            <w:tcW w:w="9793" w:type="dxa"/>
            <w:gridSpan w:val="8"/>
            <w:shd w:val="clear" w:color="auto" w:fill="92D050"/>
          </w:tcPr>
          <w:p w14:paraId="41A413B4" w14:textId="77777777" w:rsidR="00F02994" w:rsidRPr="00262E66" w:rsidRDefault="00F02994" w:rsidP="00262E66">
            <w:pPr>
              <w:widowControl w:val="0"/>
              <w:suppressAutoHyphens w:val="0"/>
              <w:autoSpaceDE w:val="0"/>
              <w:autoSpaceDN w:val="0"/>
              <w:spacing w:after="0"/>
              <w:contextualSpacing/>
              <w:jc w:val="center"/>
              <w:rPr>
                <w:rFonts w:asciiTheme="minorHAnsi" w:eastAsia="Calibri" w:hAnsiTheme="minorHAnsi" w:cstheme="minorHAnsi"/>
                <w:b/>
                <w:sz w:val="16"/>
                <w:szCs w:val="16"/>
                <w:lang w:val="el-GR" w:eastAsia="en-US"/>
              </w:rPr>
            </w:pPr>
            <w:r w:rsidRPr="00262E66">
              <w:rPr>
                <w:rFonts w:asciiTheme="minorHAnsi" w:eastAsia="Calibri" w:hAnsiTheme="minorHAnsi" w:cstheme="minorHAnsi"/>
                <w:b/>
                <w:spacing w:val="-2"/>
                <w:sz w:val="16"/>
                <w:szCs w:val="16"/>
                <w:lang w:val="el-GR" w:eastAsia="en-US"/>
              </w:rPr>
              <w:t>1.</w:t>
            </w:r>
            <w:r w:rsidRPr="00262E66">
              <w:rPr>
                <w:rFonts w:asciiTheme="minorHAnsi" w:eastAsia="Calibri" w:hAnsiTheme="minorHAnsi" w:cstheme="minorHAnsi"/>
                <w:b/>
                <w:spacing w:val="43"/>
                <w:sz w:val="16"/>
                <w:szCs w:val="16"/>
                <w:lang w:val="el-GR" w:eastAsia="en-US"/>
              </w:rPr>
              <w:t xml:space="preserve"> </w:t>
            </w:r>
            <w:r w:rsidRPr="00262E66">
              <w:rPr>
                <w:rFonts w:asciiTheme="minorHAnsi" w:eastAsia="Calibri" w:hAnsiTheme="minorHAnsi" w:cstheme="minorHAnsi"/>
                <w:b/>
                <w:spacing w:val="-2"/>
                <w:sz w:val="16"/>
                <w:szCs w:val="16"/>
                <w:lang w:val="el-GR" w:eastAsia="en-US"/>
              </w:rPr>
              <w:t>ΧΑΡΑΚΤΗΡΙΣΤΙΚΑ</w:t>
            </w:r>
            <w:r w:rsidRPr="00262E66">
              <w:rPr>
                <w:rFonts w:asciiTheme="minorHAnsi" w:eastAsia="Calibri" w:hAnsiTheme="minorHAnsi" w:cstheme="minorHAnsi"/>
                <w:b/>
                <w:spacing w:val="-15"/>
                <w:sz w:val="16"/>
                <w:szCs w:val="16"/>
                <w:lang w:val="el-GR" w:eastAsia="en-US"/>
              </w:rPr>
              <w:t xml:space="preserve"> </w:t>
            </w:r>
            <w:r w:rsidRPr="00262E66">
              <w:rPr>
                <w:rFonts w:asciiTheme="minorHAnsi" w:eastAsia="Calibri" w:hAnsiTheme="minorHAnsi" w:cstheme="minorHAnsi"/>
                <w:b/>
                <w:spacing w:val="-2"/>
                <w:sz w:val="16"/>
                <w:szCs w:val="16"/>
                <w:lang w:val="el-GR" w:eastAsia="en-US"/>
              </w:rPr>
              <w:t>ΟΧΗΜΑΤΟΣ</w:t>
            </w:r>
          </w:p>
        </w:tc>
      </w:tr>
      <w:tr w:rsidR="00F02994" w:rsidRPr="003551AD" w14:paraId="5FAB847B" w14:textId="77777777" w:rsidTr="009D47AA">
        <w:trPr>
          <w:trHeight w:val="227"/>
        </w:trPr>
        <w:tc>
          <w:tcPr>
            <w:tcW w:w="2014" w:type="dxa"/>
            <w:shd w:val="clear" w:color="auto" w:fill="auto"/>
            <w:vAlign w:val="center"/>
          </w:tcPr>
          <w:p w14:paraId="382418DA" w14:textId="77777777" w:rsidR="00F02994" w:rsidRPr="003551AD" w:rsidRDefault="00F02994" w:rsidP="003551AD">
            <w:pPr>
              <w:widowControl w:val="0"/>
              <w:suppressAutoHyphens w:val="0"/>
              <w:autoSpaceDE w:val="0"/>
              <w:autoSpaceDN w:val="0"/>
              <w:spacing w:after="0"/>
              <w:contextualSpacing/>
              <w:jc w:val="left"/>
              <w:rPr>
                <w:rFonts w:asciiTheme="minorHAnsi" w:eastAsia="Calibri" w:hAnsiTheme="minorHAnsi" w:cstheme="minorHAnsi"/>
                <w:b/>
                <w:sz w:val="16"/>
                <w:szCs w:val="16"/>
                <w:lang w:val="el-GR" w:eastAsia="en-US"/>
              </w:rPr>
            </w:pPr>
            <w:r w:rsidRPr="003551AD">
              <w:rPr>
                <w:rFonts w:asciiTheme="minorHAnsi" w:eastAsia="Calibri" w:hAnsiTheme="minorHAnsi" w:cstheme="minorHAnsi"/>
                <w:b/>
                <w:spacing w:val="-2"/>
                <w:sz w:val="16"/>
                <w:szCs w:val="16"/>
                <w:lang w:val="el-GR" w:eastAsia="en-US"/>
              </w:rPr>
              <w:t>Γενικά Χαρακτηριστικά</w:t>
            </w:r>
          </w:p>
        </w:tc>
        <w:tc>
          <w:tcPr>
            <w:tcW w:w="4232" w:type="dxa"/>
            <w:shd w:val="clear" w:color="auto" w:fill="auto"/>
            <w:vAlign w:val="center"/>
          </w:tcPr>
          <w:p w14:paraId="5BDA3158" w14:textId="77777777" w:rsidR="00F02994" w:rsidRPr="003551AD" w:rsidRDefault="00F02994" w:rsidP="001E2EEB">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Όχημα</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επιβατικό,</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καινούργιο</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σε</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άριστη</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κατάσταση,</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με</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άδεια</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για</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πέντε</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(05)</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pacing w:val="-2"/>
                <w:sz w:val="16"/>
                <w:szCs w:val="16"/>
                <w:lang w:val="el-GR" w:eastAsia="en-US"/>
              </w:rPr>
              <w:t>επιβάτες,</w:t>
            </w:r>
            <w:r w:rsidR="001E2EEB" w:rsidRPr="001E2EEB">
              <w:rPr>
                <w:rFonts w:asciiTheme="minorHAnsi" w:eastAsia="Calibri" w:hAnsiTheme="minorHAnsi" w:cstheme="minorHAnsi"/>
                <w:spacing w:val="-2"/>
                <w:sz w:val="16"/>
                <w:szCs w:val="16"/>
                <w:lang w:val="el-GR" w:eastAsia="en-US"/>
              </w:rPr>
              <w:t xml:space="preserve"> </w:t>
            </w:r>
            <w:r w:rsidR="001E2EEB">
              <w:rPr>
                <w:rFonts w:asciiTheme="minorHAnsi" w:eastAsia="Calibri" w:hAnsiTheme="minorHAnsi" w:cstheme="minorHAnsi"/>
                <w:spacing w:val="-2"/>
                <w:sz w:val="16"/>
                <w:szCs w:val="16"/>
                <w:lang w:val="el-GR" w:eastAsia="en-US"/>
              </w:rPr>
              <w:t xml:space="preserve">χώρο αποσκευών τουλάχιστον 500 λίτρων, </w:t>
            </w:r>
            <w:r w:rsidRPr="003551AD">
              <w:rPr>
                <w:rFonts w:asciiTheme="minorHAnsi" w:eastAsia="Calibri" w:hAnsiTheme="minorHAnsi" w:cstheme="minorHAnsi"/>
                <w:b/>
                <w:sz w:val="16"/>
                <w:szCs w:val="16"/>
                <w:u w:val="single"/>
                <w:lang w:val="el-GR" w:eastAsia="en-US"/>
              </w:rPr>
              <w:t>με ημερομηνία 1ης ταξινόμησης την τελευταία τριετία</w:t>
            </w:r>
            <w:r w:rsidRPr="003551AD">
              <w:rPr>
                <w:rFonts w:asciiTheme="minorHAnsi" w:eastAsia="Calibri" w:hAnsiTheme="minorHAnsi" w:cstheme="minorHAnsi"/>
                <w:sz w:val="16"/>
                <w:szCs w:val="16"/>
                <w:lang w:val="el-GR" w:eastAsia="en-US"/>
              </w:rPr>
              <w:t>, ο κατασκευαστής του οποίου θα αντιπροσωπεύεται στην Ελλάδα.</w:t>
            </w:r>
          </w:p>
        </w:tc>
        <w:tc>
          <w:tcPr>
            <w:tcW w:w="985" w:type="dxa"/>
            <w:shd w:val="clear" w:color="auto" w:fill="auto"/>
            <w:vAlign w:val="center"/>
          </w:tcPr>
          <w:p w14:paraId="5CA3E81D" w14:textId="77777777" w:rsidR="00F02994" w:rsidRPr="00262E66" w:rsidRDefault="00F02994" w:rsidP="003551AD">
            <w:pPr>
              <w:widowControl w:val="0"/>
              <w:suppressAutoHyphens w:val="0"/>
              <w:autoSpaceDE w:val="0"/>
              <w:autoSpaceDN w:val="0"/>
              <w:spacing w:after="0"/>
              <w:ind w:right="129"/>
              <w:contextualSpacing/>
              <w:jc w:val="center"/>
              <w:rPr>
                <w:rFonts w:asciiTheme="minorHAnsi" w:eastAsia="Calibri" w:hAnsiTheme="minorHAnsi" w:cstheme="minorHAnsi"/>
                <w:sz w:val="14"/>
                <w:szCs w:val="14"/>
                <w:lang w:val="el-GR" w:eastAsia="en-US"/>
              </w:rPr>
            </w:pPr>
            <w:r w:rsidRPr="00262E66">
              <w:rPr>
                <w:rFonts w:asciiTheme="minorHAnsi" w:eastAsia="Calibri" w:hAnsiTheme="minorHAnsi" w:cstheme="minorHAnsi"/>
                <w:spacing w:val="-5"/>
                <w:sz w:val="14"/>
                <w:szCs w:val="14"/>
                <w:lang w:val="el-GR" w:eastAsia="en-US"/>
              </w:rPr>
              <w:t>ΝΑΙ</w:t>
            </w:r>
          </w:p>
        </w:tc>
        <w:tc>
          <w:tcPr>
            <w:tcW w:w="1286" w:type="dxa"/>
            <w:gridSpan w:val="4"/>
            <w:shd w:val="clear" w:color="auto" w:fill="auto"/>
            <w:vAlign w:val="center"/>
          </w:tcPr>
          <w:p w14:paraId="170C9700" w14:textId="77777777" w:rsidR="00F02994" w:rsidRPr="003551AD" w:rsidRDefault="00F02994" w:rsidP="003551AD">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276" w:type="dxa"/>
            <w:shd w:val="clear" w:color="auto" w:fill="auto"/>
            <w:vAlign w:val="center"/>
          </w:tcPr>
          <w:p w14:paraId="59099525" w14:textId="77777777" w:rsidR="00F02994" w:rsidRPr="003551AD" w:rsidRDefault="00F02994" w:rsidP="003551AD">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32409D0D" w14:textId="77777777" w:rsidTr="009D47AA">
        <w:trPr>
          <w:trHeight w:val="227"/>
        </w:trPr>
        <w:tc>
          <w:tcPr>
            <w:tcW w:w="2014" w:type="dxa"/>
            <w:shd w:val="clear" w:color="auto" w:fill="auto"/>
            <w:vAlign w:val="center"/>
          </w:tcPr>
          <w:p w14:paraId="52064CEE" w14:textId="77777777" w:rsidR="00F02994" w:rsidRPr="003551AD" w:rsidRDefault="00F02994" w:rsidP="003551AD">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4232" w:type="dxa"/>
            <w:shd w:val="clear" w:color="auto" w:fill="auto"/>
            <w:vAlign w:val="center"/>
          </w:tcPr>
          <w:p w14:paraId="56C23607" w14:textId="77777777" w:rsidR="00F02994" w:rsidRPr="003551AD" w:rsidRDefault="00F02994" w:rsidP="003551AD">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Τα</w:t>
            </w:r>
            <w:r w:rsidRPr="003551AD">
              <w:rPr>
                <w:rFonts w:asciiTheme="minorHAnsi" w:eastAsia="Calibri" w:hAnsiTheme="minorHAnsi" w:cstheme="minorHAnsi"/>
                <w:spacing w:val="40"/>
                <w:sz w:val="16"/>
                <w:szCs w:val="16"/>
                <w:lang w:val="el-GR" w:eastAsia="en-US"/>
              </w:rPr>
              <w:t xml:space="preserve"> </w:t>
            </w:r>
            <w:r w:rsidRPr="003551AD">
              <w:rPr>
                <w:rFonts w:asciiTheme="minorHAnsi" w:eastAsia="Calibri" w:hAnsiTheme="minorHAnsi" w:cstheme="minorHAnsi"/>
                <w:sz w:val="16"/>
                <w:szCs w:val="16"/>
                <w:lang w:val="el-GR" w:eastAsia="en-US"/>
              </w:rPr>
              <w:t>χαρακτηριστικά</w:t>
            </w:r>
            <w:r w:rsidRPr="003551AD">
              <w:rPr>
                <w:rFonts w:asciiTheme="minorHAnsi" w:eastAsia="Calibri" w:hAnsiTheme="minorHAnsi" w:cstheme="minorHAnsi"/>
                <w:spacing w:val="40"/>
                <w:sz w:val="16"/>
                <w:szCs w:val="16"/>
                <w:lang w:val="el-GR" w:eastAsia="en-US"/>
              </w:rPr>
              <w:t xml:space="preserve"> </w:t>
            </w:r>
            <w:r w:rsidRPr="003551AD">
              <w:rPr>
                <w:rFonts w:asciiTheme="minorHAnsi" w:eastAsia="Calibri" w:hAnsiTheme="minorHAnsi" w:cstheme="minorHAnsi"/>
                <w:sz w:val="16"/>
                <w:szCs w:val="16"/>
                <w:lang w:val="el-GR" w:eastAsia="en-US"/>
              </w:rPr>
              <w:t>του</w:t>
            </w:r>
            <w:r w:rsidRPr="003551AD">
              <w:rPr>
                <w:rFonts w:asciiTheme="minorHAnsi" w:eastAsia="Calibri" w:hAnsiTheme="minorHAnsi" w:cstheme="minorHAnsi"/>
                <w:spacing w:val="40"/>
                <w:sz w:val="16"/>
                <w:szCs w:val="16"/>
                <w:lang w:val="el-GR" w:eastAsia="en-US"/>
              </w:rPr>
              <w:t xml:space="preserve"> </w:t>
            </w:r>
            <w:r w:rsidRPr="003551AD">
              <w:rPr>
                <w:rFonts w:asciiTheme="minorHAnsi" w:eastAsia="Calibri" w:hAnsiTheme="minorHAnsi" w:cstheme="minorHAnsi"/>
                <w:sz w:val="16"/>
                <w:szCs w:val="16"/>
                <w:lang w:val="el-GR" w:eastAsia="en-US"/>
              </w:rPr>
              <w:t>οχήματος</w:t>
            </w:r>
            <w:r w:rsidRPr="003551AD">
              <w:rPr>
                <w:rFonts w:asciiTheme="minorHAnsi" w:eastAsia="Calibri" w:hAnsiTheme="minorHAnsi" w:cstheme="minorHAnsi"/>
                <w:spacing w:val="40"/>
                <w:sz w:val="16"/>
                <w:szCs w:val="16"/>
                <w:lang w:val="el-GR" w:eastAsia="en-US"/>
              </w:rPr>
              <w:t xml:space="preserve"> </w:t>
            </w:r>
            <w:r w:rsidRPr="003551AD">
              <w:rPr>
                <w:rFonts w:asciiTheme="minorHAnsi" w:eastAsia="Calibri" w:hAnsiTheme="minorHAnsi" w:cstheme="minorHAnsi"/>
                <w:sz w:val="16"/>
                <w:szCs w:val="16"/>
                <w:lang w:val="el-GR" w:eastAsia="en-US"/>
              </w:rPr>
              <w:t>θα</w:t>
            </w:r>
            <w:r w:rsidRPr="003551AD">
              <w:rPr>
                <w:rFonts w:asciiTheme="minorHAnsi" w:eastAsia="Calibri" w:hAnsiTheme="minorHAnsi" w:cstheme="minorHAnsi"/>
                <w:spacing w:val="40"/>
                <w:sz w:val="16"/>
                <w:szCs w:val="16"/>
                <w:lang w:val="el-GR" w:eastAsia="en-US"/>
              </w:rPr>
              <w:t xml:space="preserve"> </w:t>
            </w:r>
            <w:r w:rsidRPr="003551AD">
              <w:rPr>
                <w:rFonts w:asciiTheme="minorHAnsi" w:eastAsia="Calibri" w:hAnsiTheme="minorHAnsi" w:cstheme="minorHAnsi"/>
                <w:sz w:val="16"/>
                <w:szCs w:val="16"/>
                <w:lang w:val="el-GR" w:eastAsia="en-US"/>
              </w:rPr>
              <w:t>πρέπει</w:t>
            </w:r>
            <w:r w:rsidRPr="003551AD">
              <w:rPr>
                <w:rFonts w:asciiTheme="minorHAnsi" w:eastAsia="Calibri" w:hAnsiTheme="minorHAnsi" w:cstheme="minorHAnsi"/>
                <w:spacing w:val="40"/>
                <w:sz w:val="16"/>
                <w:szCs w:val="16"/>
                <w:lang w:val="el-GR" w:eastAsia="en-US"/>
              </w:rPr>
              <w:t xml:space="preserve"> </w:t>
            </w:r>
            <w:r w:rsidRPr="003551AD">
              <w:rPr>
                <w:rFonts w:asciiTheme="minorHAnsi" w:eastAsia="Calibri" w:hAnsiTheme="minorHAnsi" w:cstheme="minorHAnsi"/>
                <w:sz w:val="16"/>
                <w:szCs w:val="16"/>
                <w:lang w:val="el-GR" w:eastAsia="en-US"/>
              </w:rPr>
              <w:t>να</w:t>
            </w:r>
            <w:r w:rsidRPr="003551AD">
              <w:rPr>
                <w:rFonts w:asciiTheme="minorHAnsi" w:eastAsia="Calibri" w:hAnsiTheme="minorHAnsi" w:cstheme="minorHAnsi"/>
                <w:spacing w:val="40"/>
                <w:sz w:val="16"/>
                <w:szCs w:val="16"/>
                <w:lang w:val="el-GR" w:eastAsia="en-US"/>
              </w:rPr>
              <w:t xml:space="preserve"> </w:t>
            </w:r>
            <w:r w:rsidRPr="003551AD">
              <w:rPr>
                <w:rFonts w:asciiTheme="minorHAnsi" w:eastAsia="Calibri" w:hAnsiTheme="minorHAnsi" w:cstheme="minorHAnsi"/>
                <w:sz w:val="16"/>
                <w:szCs w:val="16"/>
                <w:lang w:val="el-GR" w:eastAsia="en-US"/>
              </w:rPr>
              <w:t>προκύπτουν</w:t>
            </w:r>
            <w:r w:rsidRPr="003551AD">
              <w:rPr>
                <w:rFonts w:asciiTheme="minorHAnsi" w:eastAsia="Calibri" w:hAnsiTheme="minorHAnsi" w:cstheme="minorHAnsi"/>
                <w:spacing w:val="40"/>
                <w:sz w:val="16"/>
                <w:szCs w:val="16"/>
                <w:lang w:val="el-GR" w:eastAsia="en-US"/>
              </w:rPr>
              <w:t xml:space="preserve"> </w:t>
            </w:r>
            <w:r w:rsidRPr="003551AD">
              <w:rPr>
                <w:rFonts w:asciiTheme="minorHAnsi" w:eastAsia="Calibri" w:hAnsiTheme="minorHAnsi" w:cstheme="minorHAnsi"/>
                <w:sz w:val="16"/>
                <w:szCs w:val="16"/>
                <w:lang w:val="el-GR" w:eastAsia="en-US"/>
              </w:rPr>
              <w:t>από</w:t>
            </w:r>
            <w:r w:rsidRPr="003551AD">
              <w:rPr>
                <w:rFonts w:asciiTheme="minorHAnsi" w:eastAsia="Calibri" w:hAnsiTheme="minorHAnsi" w:cstheme="minorHAnsi"/>
                <w:spacing w:val="40"/>
                <w:sz w:val="16"/>
                <w:szCs w:val="16"/>
                <w:lang w:val="el-GR" w:eastAsia="en-US"/>
              </w:rPr>
              <w:t xml:space="preserve"> </w:t>
            </w:r>
            <w:r w:rsidRPr="003551AD">
              <w:rPr>
                <w:rFonts w:asciiTheme="minorHAnsi" w:eastAsia="Calibri" w:hAnsiTheme="minorHAnsi" w:cstheme="minorHAnsi"/>
                <w:sz w:val="16"/>
                <w:szCs w:val="16"/>
                <w:lang w:val="el-GR" w:eastAsia="en-US"/>
              </w:rPr>
              <w:t>επίσημα</w:t>
            </w:r>
            <w:r w:rsidRPr="003551AD">
              <w:rPr>
                <w:rFonts w:asciiTheme="minorHAnsi" w:eastAsia="Calibri" w:hAnsiTheme="minorHAnsi" w:cstheme="minorHAnsi"/>
                <w:spacing w:val="40"/>
                <w:sz w:val="16"/>
                <w:szCs w:val="16"/>
                <w:lang w:val="el-GR" w:eastAsia="en-US"/>
              </w:rPr>
              <w:t xml:space="preserve"> </w:t>
            </w:r>
            <w:r w:rsidRPr="003551AD">
              <w:rPr>
                <w:rFonts w:asciiTheme="minorHAnsi" w:eastAsia="Calibri" w:hAnsiTheme="minorHAnsi" w:cstheme="minorHAnsi"/>
                <w:sz w:val="16"/>
                <w:szCs w:val="16"/>
                <w:lang w:val="el-GR" w:eastAsia="en-US"/>
              </w:rPr>
              <w:t>τεχνικά φυλλάδια</w:t>
            </w:r>
            <w:r w:rsidRPr="003551AD">
              <w:rPr>
                <w:rFonts w:asciiTheme="minorHAnsi" w:eastAsia="Calibri" w:hAnsiTheme="minorHAnsi" w:cstheme="minorHAnsi"/>
                <w:spacing w:val="-6"/>
                <w:sz w:val="16"/>
                <w:szCs w:val="16"/>
                <w:lang w:val="el-GR" w:eastAsia="en-US"/>
              </w:rPr>
              <w:t xml:space="preserve"> </w:t>
            </w:r>
            <w:r w:rsidRPr="003551AD">
              <w:rPr>
                <w:rFonts w:asciiTheme="minorHAnsi" w:eastAsia="Calibri" w:hAnsiTheme="minorHAnsi" w:cstheme="minorHAnsi"/>
                <w:sz w:val="16"/>
                <w:szCs w:val="16"/>
                <w:lang w:val="el-GR" w:eastAsia="en-US"/>
              </w:rPr>
              <w:t>της</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κατασκευάστριας</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εταιρείας,</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τα</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οποία</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θα</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πρέπει</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να</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υποβληθούν</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μαζί</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pacing w:val="-5"/>
                <w:sz w:val="16"/>
                <w:szCs w:val="16"/>
                <w:lang w:val="el-GR" w:eastAsia="en-US"/>
              </w:rPr>
              <w:t>με</w:t>
            </w:r>
          </w:p>
          <w:p w14:paraId="739F9623" w14:textId="77777777" w:rsidR="00F02994" w:rsidRPr="003551AD" w:rsidRDefault="00F02994" w:rsidP="003551AD">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 xml:space="preserve">την </w:t>
            </w:r>
            <w:r w:rsidRPr="003551AD">
              <w:rPr>
                <w:rFonts w:asciiTheme="minorHAnsi" w:eastAsia="Calibri" w:hAnsiTheme="minorHAnsi" w:cstheme="minorHAnsi"/>
                <w:spacing w:val="-2"/>
                <w:sz w:val="16"/>
                <w:szCs w:val="16"/>
                <w:lang w:val="el-GR" w:eastAsia="en-US"/>
              </w:rPr>
              <w:t>προσφορά.</w:t>
            </w:r>
          </w:p>
        </w:tc>
        <w:tc>
          <w:tcPr>
            <w:tcW w:w="985" w:type="dxa"/>
            <w:shd w:val="clear" w:color="auto" w:fill="auto"/>
            <w:vAlign w:val="center"/>
          </w:tcPr>
          <w:p w14:paraId="4C4FB69F" w14:textId="77777777" w:rsidR="00F02994" w:rsidRPr="00262E66" w:rsidRDefault="00F02994" w:rsidP="003551AD">
            <w:pPr>
              <w:widowControl w:val="0"/>
              <w:suppressAutoHyphens w:val="0"/>
              <w:autoSpaceDE w:val="0"/>
              <w:autoSpaceDN w:val="0"/>
              <w:spacing w:after="0"/>
              <w:ind w:right="120"/>
              <w:contextualSpacing/>
              <w:jc w:val="center"/>
              <w:rPr>
                <w:rFonts w:asciiTheme="minorHAnsi" w:eastAsia="Calibri" w:hAnsiTheme="minorHAnsi" w:cstheme="minorHAnsi"/>
                <w:sz w:val="14"/>
                <w:szCs w:val="14"/>
                <w:lang w:val="el-GR" w:eastAsia="en-US"/>
              </w:rPr>
            </w:pPr>
            <w:r w:rsidRPr="00262E66">
              <w:rPr>
                <w:rFonts w:asciiTheme="minorHAnsi" w:eastAsia="Calibri" w:hAnsiTheme="minorHAnsi" w:cstheme="minorHAnsi"/>
                <w:spacing w:val="-5"/>
                <w:sz w:val="14"/>
                <w:szCs w:val="14"/>
                <w:lang w:val="el-GR" w:eastAsia="en-US"/>
              </w:rPr>
              <w:t>ΝΑΙ</w:t>
            </w:r>
          </w:p>
        </w:tc>
        <w:tc>
          <w:tcPr>
            <w:tcW w:w="1286" w:type="dxa"/>
            <w:gridSpan w:val="4"/>
            <w:shd w:val="clear" w:color="auto" w:fill="auto"/>
            <w:vAlign w:val="center"/>
          </w:tcPr>
          <w:p w14:paraId="291DDFFC" w14:textId="77777777" w:rsidR="00F02994" w:rsidRPr="003551AD" w:rsidRDefault="00F02994" w:rsidP="003551AD">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276" w:type="dxa"/>
            <w:shd w:val="clear" w:color="auto" w:fill="auto"/>
            <w:vAlign w:val="center"/>
          </w:tcPr>
          <w:p w14:paraId="7A268170" w14:textId="77777777" w:rsidR="00F02994" w:rsidRPr="003551AD" w:rsidRDefault="00F02994" w:rsidP="003551AD">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69BA31A9" w14:textId="77777777" w:rsidTr="009D47AA">
        <w:trPr>
          <w:trHeight w:val="291"/>
        </w:trPr>
        <w:tc>
          <w:tcPr>
            <w:tcW w:w="9793" w:type="dxa"/>
            <w:gridSpan w:val="8"/>
            <w:shd w:val="clear" w:color="auto" w:fill="92D050"/>
          </w:tcPr>
          <w:p w14:paraId="73D5BCD5" w14:textId="77777777" w:rsidR="00F02994" w:rsidRPr="00477F0F" w:rsidRDefault="00F02994" w:rsidP="00262E66">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r w:rsidRPr="00477F0F">
              <w:rPr>
                <w:rFonts w:asciiTheme="minorHAnsi" w:eastAsia="Calibri" w:hAnsiTheme="minorHAnsi" w:cstheme="minorHAnsi"/>
                <w:b/>
                <w:spacing w:val="-2"/>
                <w:sz w:val="16"/>
                <w:szCs w:val="16"/>
                <w:lang w:val="el-GR" w:eastAsia="en-US"/>
              </w:rPr>
              <w:t>2. ΚΙΝΗΤΗΡΑΣ ΟΧΗΜΑΤΟΣ</w:t>
            </w:r>
          </w:p>
        </w:tc>
      </w:tr>
      <w:tr w:rsidR="00F02994" w:rsidRPr="003551AD" w14:paraId="6D2D3998" w14:textId="77777777" w:rsidTr="009D47AA">
        <w:trPr>
          <w:trHeight w:val="227"/>
        </w:trPr>
        <w:tc>
          <w:tcPr>
            <w:tcW w:w="2014" w:type="dxa"/>
            <w:shd w:val="clear" w:color="auto" w:fill="auto"/>
            <w:vAlign w:val="center"/>
          </w:tcPr>
          <w:p w14:paraId="27100B05" w14:textId="77777777" w:rsidR="00F02994" w:rsidRPr="003551AD" w:rsidRDefault="00F02994" w:rsidP="003551AD">
            <w:pPr>
              <w:widowControl w:val="0"/>
              <w:suppressAutoHyphens w:val="0"/>
              <w:autoSpaceDE w:val="0"/>
              <w:autoSpaceDN w:val="0"/>
              <w:spacing w:after="0"/>
              <w:contextualSpacing/>
              <w:jc w:val="left"/>
              <w:rPr>
                <w:rFonts w:asciiTheme="minorHAnsi" w:eastAsia="Calibri" w:hAnsiTheme="minorHAnsi" w:cstheme="minorHAnsi"/>
                <w:b/>
                <w:sz w:val="16"/>
                <w:szCs w:val="16"/>
                <w:lang w:val="el-GR" w:eastAsia="en-US"/>
              </w:rPr>
            </w:pPr>
            <w:r w:rsidRPr="003551AD">
              <w:rPr>
                <w:rFonts w:asciiTheme="minorHAnsi" w:eastAsia="Calibri" w:hAnsiTheme="minorHAnsi" w:cstheme="minorHAnsi"/>
                <w:b/>
                <w:spacing w:val="-2"/>
                <w:sz w:val="16"/>
                <w:szCs w:val="16"/>
                <w:lang w:val="el-GR" w:eastAsia="en-US"/>
              </w:rPr>
              <w:t>Καύσιμο</w:t>
            </w:r>
          </w:p>
        </w:tc>
        <w:tc>
          <w:tcPr>
            <w:tcW w:w="4232" w:type="dxa"/>
            <w:shd w:val="clear" w:color="auto" w:fill="auto"/>
            <w:vAlign w:val="center"/>
          </w:tcPr>
          <w:p w14:paraId="2D838480" w14:textId="77777777" w:rsidR="00F02994" w:rsidRPr="00477F0F" w:rsidRDefault="00F02994" w:rsidP="003551AD">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477F0F">
              <w:rPr>
                <w:rFonts w:asciiTheme="minorHAnsi" w:eastAsia="Calibri" w:hAnsiTheme="minorHAnsi" w:cstheme="minorHAnsi"/>
                <w:sz w:val="16"/>
                <w:szCs w:val="16"/>
                <w:lang w:val="el-GR" w:eastAsia="en-US"/>
              </w:rPr>
              <w:t>Βενζίνη</w:t>
            </w:r>
            <w:r w:rsidRPr="00477F0F">
              <w:rPr>
                <w:rFonts w:asciiTheme="minorHAnsi" w:eastAsia="Calibri" w:hAnsiTheme="minorHAnsi" w:cstheme="minorHAnsi"/>
                <w:spacing w:val="-3"/>
                <w:sz w:val="16"/>
                <w:szCs w:val="16"/>
                <w:lang w:val="el-GR" w:eastAsia="en-US"/>
              </w:rPr>
              <w:t xml:space="preserve"> </w:t>
            </w:r>
            <w:r w:rsidRPr="00477F0F">
              <w:rPr>
                <w:rFonts w:asciiTheme="minorHAnsi" w:eastAsia="Calibri" w:hAnsiTheme="minorHAnsi" w:cstheme="minorHAnsi"/>
                <w:sz w:val="16"/>
                <w:szCs w:val="16"/>
                <w:lang w:val="el-GR" w:eastAsia="en-US"/>
              </w:rPr>
              <w:t>ή</w:t>
            </w:r>
            <w:r w:rsidRPr="00477F0F">
              <w:rPr>
                <w:rFonts w:asciiTheme="minorHAnsi" w:eastAsia="Calibri" w:hAnsiTheme="minorHAnsi" w:cstheme="minorHAnsi"/>
                <w:spacing w:val="-3"/>
                <w:sz w:val="16"/>
                <w:szCs w:val="16"/>
                <w:lang w:val="el-GR" w:eastAsia="en-US"/>
              </w:rPr>
              <w:t xml:space="preserve"> </w:t>
            </w:r>
            <w:r w:rsidRPr="00477F0F">
              <w:rPr>
                <w:rFonts w:asciiTheme="minorHAnsi" w:eastAsia="Calibri" w:hAnsiTheme="minorHAnsi" w:cstheme="minorHAnsi"/>
                <w:sz w:val="16"/>
                <w:szCs w:val="16"/>
                <w:lang w:val="el-GR" w:eastAsia="en-US"/>
              </w:rPr>
              <w:t>πετρέλαιο</w:t>
            </w:r>
            <w:r w:rsidRPr="00477F0F">
              <w:rPr>
                <w:rFonts w:asciiTheme="minorHAnsi" w:eastAsia="Calibri" w:hAnsiTheme="minorHAnsi" w:cstheme="minorHAnsi"/>
                <w:spacing w:val="-3"/>
                <w:sz w:val="16"/>
                <w:szCs w:val="16"/>
                <w:lang w:val="el-GR" w:eastAsia="en-US"/>
              </w:rPr>
              <w:t xml:space="preserve"> </w:t>
            </w:r>
            <w:r w:rsidRPr="00477F0F">
              <w:rPr>
                <w:rFonts w:asciiTheme="minorHAnsi" w:eastAsia="Calibri" w:hAnsiTheme="minorHAnsi" w:cstheme="minorHAnsi"/>
                <w:sz w:val="16"/>
                <w:szCs w:val="16"/>
                <w:lang w:val="el-GR" w:eastAsia="en-US"/>
              </w:rPr>
              <w:t>ή/και</w:t>
            </w:r>
            <w:r w:rsidRPr="00477F0F">
              <w:rPr>
                <w:rFonts w:asciiTheme="minorHAnsi" w:eastAsia="Calibri" w:hAnsiTheme="minorHAnsi" w:cstheme="minorHAnsi"/>
                <w:spacing w:val="-3"/>
                <w:sz w:val="16"/>
                <w:szCs w:val="16"/>
                <w:lang w:val="el-GR" w:eastAsia="en-US"/>
              </w:rPr>
              <w:t xml:space="preserve"> </w:t>
            </w:r>
            <w:r w:rsidRPr="00477F0F">
              <w:rPr>
                <w:rFonts w:asciiTheme="minorHAnsi" w:eastAsia="Calibri" w:hAnsiTheme="minorHAnsi" w:cstheme="minorHAnsi"/>
                <w:spacing w:val="-2"/>
                <w:sz w:val="16"/>
                <w:szCs w:val="16"/>
                <w:lang w:val="el-GR" w:eastAsia="en-US"/>
              </w:rPr>
              <w:t>υβριδικό</w:t>
            </w:r>
          </w:p>
        </w:tc>
        <w:tc>
          <w:tcPr>
            <w:tcW w:w="985" w:type="dxa"/>
            <w:shd w:val="clear" w:color="auto" w:fill="auto"/>
            <w:vAlign w:val="center"/>
          </w:tcPr>
          <w:p w14:paraId="297EF97E" w14:textId="77777777" w:rsidR="00F02994" w:rsidRPr="00262E66" w:rsidRDefault="00F02994" w:rsidP="003551AD">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262E66">
              <w:rPr>
                <w:rFonts w:asciiTheme="minorHAnsi" w:eastAsia="Calibri" w:hAnsiTheme="minorHAnsi" w:cstheme="minorHAnsi"/>
                <w:spacing w:val="-5"/>
                <w:sz w:val="14"/>
                <w:szCs w:val="14"/>
                <w:lang w:val="el-GR" w:eastAsia="en-US"/>
              </w:rPr>
              <w:t>ΝΑΙ</w:t>
            </w:r>
          </w:p>
        </w:tc>
        <w:tc>
          <w:tcPr>
            <w:tcW w:w="1286" w:type="dxa"/>
            <w:gridSpan w:val="4"/>
            <w:shd w:val="clear" w:color="auto" w:fill="auto"/>
            <w:vAlign w:val="center"/>
          </w:tcPr>
          <w:p w14:paraId="07362C32" w14:textId="77777777" w:rsidR="00F02994" w:rsidRPr="003551AD" w:rsidRDefault="00F02994" w:rsidP="003551AD">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276" w:type="dxa"/>
            <w:shd w:val="clear" w:color="auto" w:fill="auto"/>
            <w:vAlign w:val="center"/>
          </w:tcPr>
          <w:p w14:paraId="444A3056" w14:textId="77777777" w:rsidR="00F02994" w:rsidRPr="003551AD" w:rsidRDefault="00F02994" w:rsidP="003551AD">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063D00AB" w14:textId="77777777" w:rsidTr="009D47AA">
        <w:trPr>
          <w:trHeight w:val="227"/>
        </w:trPr>
        <w:tc>
          <w:tcPr>
            <w:tcW w:w="2014" w:type="dxa"/>
            <w:shd w:val="clear" w:color="auto" w:fill="auto"/>
            <w:vAlign w:val="center"/>
          </w:tcPr>
          <w:p w14:paraId="7B075AB3" w14:textId="77777777" w:rsidR="00F02994" w:rsidRPr="003551AD" w:rsidRDefault="00F02994" w:rsidP="003551AD">
            <w:pPr>
              <w:widowControl w:val="0"/>
              <w:suppressAutoHyphens w:val="0"/>
              <w:autoSpaceDE w:val="0"/>
              <w:autoSpaceDN w:val="0"/>
              <w:spacing w:after="0"/>
              <w:contextualSpacing/>
              <w:jc w:val="left"/>
              <w:rPr>
                <w:rFonts w:asciiTheme="minorHAnsi" w:eastAsia="Calibri" w:hAnsiTheme="minorHAnsi" w:cstheme="minorHAnsi"/>
                <w:b/>
                <w:sz w:val="16"/>
                <w:szCs w:val="16"/>
                <w:lang w:val="el-GR" w:eastAsia="en-US"/>
              </w:rPr>
            </w:pPr>
            <w:proofErr w:type="spellStart"/>
            <w:r w:rsidRPr="003551AD">
              <w:rPr>
                <w:rFonts w:asciiTheme="minorHAnsi" w:eastAsia="Calibri" w:hAnsiTheme="minorHAnsi" w:cstheme="minorHAnsi"/>
                <w:b/>
                <w:spacing w:val="-2"/>
                <w:sz w:val="16"/>
                <w:szCs w:val="16"/>
                <w:lang w:val="el-GR" w:eastAsia="en-US"/>
              </w:rPr>
              <w:t>Κυλινδρισμός</w:t>
            </w:r>
            <w:proofErr w:type="spellEnd"/>
          </w:p>
        </w:tc>
        <w:tc>
          <w:tcPr>
            <w:tcW w:w="4232" w:type="dxa"/>
            <w:shd w:val="clear" w:color="auto" w:fill="auto"/>
            <w:vAlign w:val="center"/>
          </w:tcPr>
          <w:p w14:paraId="642F872D" w14:textId="77777777" w:rsidR="00F02994" w:rsidRPr="00477F0F" w:rsidRDefault="001E2EEB" w:rsidP="003551AD">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477F0F">
              <w:rPr>
                <w:rFonts w:asciiTheme="minorHAnsi" w:eastAsia="Calibri" w:hAnsiTheme="minorHAnsi" w:cstheme="minorHAnsi"/>
                <w:sz w:val="16"/>
                <w:szCs w:val="16"/>
                <w:lang w:val="el-GR" w:eastAsia="en-US"/>
              </w:rPr>
              <w:t>≥</w:t>
            </w:r>
            <w:r w:rsidRPr="00477F0F">
              <w:rPr>
                <w:rFonts w:asciiTheme="minorHAnsi" w:eastAsia="Calibri" w:hAnsiTheme="minorHAnsi" w:cstheme="minorHAnsi"/>
                <w:spacing w:val="-1"/>
                <w:sz w:val="16"/>
                <w:szCs w:val="16"/>
                <w:lang w:val="el-GR" w:eastAsia="en-US"/>
              </w:rPr>
              <w:t xml:space="preserve"> </w:t>
            </w:r>
            <w:r w:rsidRPr="00477F0F">
              <w:rPr>
                <w:rFonts w:asciiTheme="minorHAnsi" w:eastAsia="Calibri" w:hAnsiTheme="minorHAnsi" w:cstheme="minorHAnsi"/>
                <w:sz w:val="16"/>
                <w:szCs w:val="16"/>
                <w:lang w:val="el-GR" w:eastAsia="en-US"/>
              </w:rPr>
              <w:t xml:space="preserve">1.199 </w:t>
            </w:r>
            <w:proofErr w:type="spellStart"/>
            <w:r w:rsidRPr="00477F0F">
              <w:rPr>
                <w:rFonts w:asciiTheme="minorHAnsi" w:eastAsia="Calibri" w:hAnsiTheme="minorHAnsi" w:cstheme="minorHAnsi"/>
                <w:spacing w:val="-5"/>
                <w:sz w:val="16"/>
                <w:szCs w:val="16"/>
                <w:lang w:val="el-GR" w:eastAsia="en-US"/>
              </w:rPr>
              <w:t>cc</w:t>
            </w:r>
            <w:proofErr w:type="spellEnd"/>
            <w:r w:rsidRPr="00477F0F">
              <w:rPr>
                <w:rFonts w:asciiTheme="minorHAnsi" w:eastAsia="Calibri" w:hAnsiTheme="minorHAnsi" w:cstheme="minorHAnsi"/>
                <w:spacing w:val="-5"/>
                <w:sz w:val="16"/>
                <w:szCs w:val="16"/>
                <w:lang w:val="el-GR" w:eastAsia="en-US"/>
              </w:rPr>
              <w:t xml:space="preserve"> και ≤ 1.400 </w:t>
            </w:r>
            <w:r w:rsidRPr="00477F0F">
              <w:rPr>
                <w:rFonts w:asciiTheme="minorHAnsi" w:eastAsia="Calibri" w:hAnsiTheme="minorHAnsi" w:cstheme="minorHAnsi"/>
                <w:spacing w:val="-5"/>
                <w:sz w:val="16"/>
                <w:szCs w:val="16"/>
                <w:lang w:val="en-US" w:eastAsia="en-US"/>
              </w:rPr>
              <w:t>cc</w:t>
            </w:r>
          </w:p>
        </w:tc>
        <w:tc>
          <w:tcPr>
            <w:tcW w:w="985" w:type="dxa"/>
            <w:shd w:val="clear" w:color="auto" w:fill="auto"/>
            <w:vAlign w:val="center"/>
          </w:tcPr>
          <w:p w14:paraId="0E61B6D2" w14:textId="77777777" w:rsidR="00F02994" w:rsidRPr="00262E66" w:rsidRDefault="00262E66" w:rsidP="00262E66">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262E66">
              <w:rPr>
                <w:rFonts w:asciiTheme="minorHAnsi" w:eastAsia="Calibri" w:hAnsiTheme="minorHAnsi" w:cstheme="minorHAnsi"/>
                <w:spacing w:val="-5"/>
                <w:sz w:val="14"/>
                <w:szCs w:val="14"/>
                <w:lang w:val="el-GR" w:eastAsia="en-US"/>
              </w:rPr>
              <w:t>ΝΑΙ</w:t>
            </w:r>
          </w:p>
        </w:tc>
        <w:tc>
          <w:tcPr>
            <w:tcW w:w="1286" w:type="dxa"/>
            <w:gridSpan w:val="4"/>
            <w:shd w:val="clear" w:color="auto" w:fill="auto"/>
            <w:vAlign w:val="center"/>
          </w:tcPr>
          <w:p w14:paraId="55AF583A" w14:textId="77777777" w:rsidR="00F02994" w:rsidRPr="003551AD" w:rsidRDefault="00F02994" w:rsidP="003551AD">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276" w:type="dxa"/>
            <w:shd w:val="clear" w:color="auto" w:fill="auto"/>
            <w:vAlign w:val="center"/>
          </w:tcPr>
          <w:p w14:paraId="42D87CEA" w14:textId="77777777" w:rsidR="00F02994" w:rsidRPr="003551AD" w:rsidRDefault="00F02994" w:rsidP="003551AD">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76B2C7AB" w14:textId="77777777" w:rsidTr="009D47AA">
        <w:trPr>
          <w:trHeight w:val="227"/>
        </w:trPr>
        <w:tc>
          <w:tcPr>
            <w:tcW w:w="2014" w:type="dxa"/>
            <w:shd w:val="clear" w:color="auto" w:fill="auto"/>
            <w:vAlign w:val="center"/>
          </w:tcPr>
          <w:p w14:paraId="6D4F438F" w14:textId="77777777" w:rsidR="00F02994" w:rsidRPr="003551AD" w:rsidRDefault="00F02994" w:rsidP="003551AD">
            <w:pPr>
              <w:widowControl w:val="0"/>
              <w:suppressAutoHyphens w:val="0"/>
              <w:autoSpaceDE w:val="0"/>
              <w:autoSpaceDN w:val="0"/>
              <w:spacing w:after="0"/>
              <w:contextualSpacing/>
              <w:jc w:val="left"/>
              <w:rPr>
                <w:rFonts w:asciiTheme="minorHAnsi" w:eastAsia="Calibri" w:hAnsiTheme="minorHAnsi" w:cstheme="minorHAnsi"/>
                <w:b/>
                <w:sz w:val="16"/>
                <w:szCs w:val="16"/>
                <w:lang w:val="el-GR" w:eastAsia="en-US"/>
              </w:rPr>
            </w:pPr>
            <w:r w:rsidRPr="003551AD">
              <w:rPr>
                <w:rFonts w:asciiTheme="minorHAnsi" w:eastAsia="Calibri" w:hAnsiTheme="minorHAnsi" w:cstheme="minorHAnsi"/>
                <w:b/>
                <w:sz w:val="16"/>
                <w:szCs w:val="16"/>
                <w:lang w:val="el-GR" w:eastAsia="en-US"/>
              </w:rPr>
              <w:t>Κιβώτιο</w:t>
            </w:r>
            <w:r w:rsidRPr="003551AD">
              <w:rPr>
                <w:rFonts w:asciiTheme="minorHAnsi" w:eastAsia="Calibri" w:hAnsiTheme="minorHAnsi" w:cstheme="minorHAnsi"/>
                <w:b/>
                <w:spacing w:val="-2"/>
                <w:sz w:val="16"/>
                <w:szCs w:val="16"/>
                <w:lang w:val="el-GR" w:eastAsia="en-US"/>
              </w:rPr>
              <w:t xml:space="preserve"> Ταχυτήτων</w:t>
            </w:r>
          </w:p>
        </w:tc>
        <w:tc>
          <w:tcPr>
            <w:tcW w:w="4232" w:type="dxa"/>
            <w:shd w:val="clear" w:color="auto" w:fill="auto"/>
            <w:vAlign w:val="center"/>
          </w:tcPr>
          <w:p w14:paraId="14DFC1EF" w14:textId="77777777" w:rsidR="00F02994" w:rsidRPr="00477F0F" w:rsidRDefault="00F02994" w:rsidP="003551AD">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477F0F">
              <w:rPr>
                <w:rFonts w:asciiTheme="minorHAnsi" w:eastAsia="Calibri" w:hAnsiTheme="minorHAnsi" w:cstheme="minorHAnsi"/>
                <w:sz w:val="16"/>
                <w:szCs w:val="16"/>
                <w:lang w:val="el-GR" w:eastAsia="en-US"/>
              </w:rPr>
              <w:t>Αυτόματο</w:t>
            </w:r>
            <w:r w:rsidRPr="00477F0F">
              <w:rPr>
                <w:rFonts w:asciiTheme="minorHAnsi" w:eastAsia="Calibri" w:hAnsiTheme="minorHAnsi" w:cstheme="minorHAnsi"/>
                <w:spacing w:val="-5"/>
                <w:sz w:val="16"/>
                <w:szCs w:val="16"/>
                <w:lang w:val="el-GR" w:eastAsia="en-US"/>
              </w:rPr>
              <w:t xml:space="preserve"> </w:t>
            </w:r>
            <w:r w:rsidRPr="00477F0F">
              <w:rPr>
                <w:rFonts w:asciiTheme="minorHAnsi" w:eastAsia="Calibri" w:hAnsiTheme="minorHAnsi" w:cstheme="minorHAnsi"/>
                <w:sz w:val="16"/>
                <w:szCs w:val="16"/>
                <w:lang w:val="el-GR" w:eastAsia="en-US"/>
              </w:rPr>
              <w:t>ή</w:t>
            </w:r>
            <w:r w:rsidRPr="00477F0F">
              <w:rPr>
                <w:rFonts w:asciiTheme="minorHAnsi" w:eastAsia="Calibri" w:hAnsiTheme="minorHAnsi" w:cstheme="minorHAnsi"/>
                <w:spacing w:val="-2"/>
                <w:sz w:val="16"/>
                <w:szCs w:val="16"/>
                <w:lang w:val="el-GR" w:eastAsia="en-US"/>
              </w:rPr>
              <w:t xml:space="preserve"> μηχανικό</w:t>
            </w:r>
          </w:p>
        </w:tc>
        <w:tc>
          <w:tcPr>
            <w:tcW w:w="985" w:type="dxa"/>
            <w:shd w:val="clear" w:color="auto" w:fill="auto"/>
            <w:vAlign w:val="center"/>
          </w:tcPr>
          <w:p w14:paraId="671FA066" w14:textId="77777777" w:rsidR="00F02994" w:rsidRPr="00262E66" w:rsidRDefault="00F02994" w:rsidP="00262E66">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262E66">
              <w:rPr>
                <w:rFonts w:asciiTheme="minorHAnsi" w:eastAsia="Calibri" w:hAnsiTheme="minorHAnsi" w:cstheme="minorHAnsi"/>
                <w:spacing w:val="-5"/>
                <w:sz w:val="14"/>
                <w:szCs w:val="14"/>
                <w:lang w:val="el-GR" w:eastAsia="en-US"/>
              </w:rPr>
              <w:t>NAI</w:t>
            </w:r>
          </w:p>
        </w:tc>
        <w:tc>
          <w:tcPr>
            <w:tcW w:w="1286" w:type="dxa"/>
            <w:gridSpan w:val="4"/>
            <w:shd w:val="clear" w:color="auto" w:fill="auto"/>
            <w:vAlign w:val="center"/>
          </w:tcPr>
          <w:p w14:paraId="43595A32" w14:textId="77777777" w:rsidR="00F02994" w:rsidRPr="003551AD" w:rsidRDefault="00F02994" w:rsidP="003551AD">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276" w:type="dxa"/>
            <w:shd w:val="clear" w:color="auto" w:fill="auto"/>
            <w:vAlign w:val="center"/>
          </w:tcPr>
          <w:p w14:paraId="55E614A4" w14:textId="77777777" w:rsidR="00F02994" w:rsidRPr="003551AD" w:rsidRDefault="00F02994" w:rsidP="003551AD">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35B810F0" w14:textId="77777777" w:rsidTr="009D47AA">
        <w:trPr>
          <w:trHeight w:val="227"/>
        </w:trPr>
        <w:tc>
          <w:tcPr>
            <w:tcW w:w="2014" w:type="dxa"/>
            <w:shd w:val="clear" w:color="auto" w:fill="auto"/>
            <w:vAlign w:val="center"/>
          </w:tcPr>
          <w:p w14:paraId="43A2E122" w14:textId="77777777" w:rsidR="00F02994" w:rsidRPr="003551AD" w:rsidRDefault="00F02994" w:rsidP="003551AD">
            <w:pPr>
              <w:widowControl w:val="0"/>
              <w:suppressAutoHyphens w:val="0"/>
              <w:autoSpaceDE w:val="0"/>
              <w:autoSpaceDN w:val="0"/>
              <w:spacing w:after="0"/>
              <w:contextualSpacing/>
              <w:jc w:val="left"/>
              <w:rPr>
                <w:rFonts w:asciiTheme="minorHAnsi" w:eastAsia="Calibri" w:hAnsiTheme="minorHAnsi" w:cstheme="minorHAnsi"/>
                <w:b/>
                <w:sz w:val="16"/>
                <w:szCs w:val="16"/>
                <w:lang w:val="el-GR" w:eastAsia="en-US"/>
              </w:rPr>
            </w:pPr>
            <w:r w:rsidRPr="003551AD">
              <w:rPr>
                <w:rFonts w:asciiTheme="minorHAnsi" w:eastAsia="Calibri" w:hAnsiTheme="minorHAnsi" w:cstheme="minorHAnsi"/>
                <w:b/>
                <w:spacing w:val="-4"/>
                <w:sz w:val="16"/>
                <w:szCs w:val="16"/>
                <w:lang w:val="el-GR" w:eastAsia="en-US"/>
              </w:rPr>
              <w:t>Ροπή</w:t>
            </w:r>
          </w:p>
        </w:tc>
        <w:tc>
          <w:tcPr>
            <w:tcW w:w="4232" w:type="dxa"/>
            <w:shd w:val="clear" w:color="auto" w:fill="auto"/>
            <w:vAlign w:val="center"/>
          </w:tcPr>
          <w:p w14:paraId="5AA3B27C" w14:textId="77777777" w:rsidR="00F02994" w:rsidRPr="00477F0F" w:rsidRDefault="00F02994" w:rsidP="003551AD">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477F0F">
              <w:rPr>
                <w:rFonts w:asciiTheme="minorHAnsi" w:eastAsia="Calibri" w:hAnsiTheme="minorHAnsi" w:cstheme="minorHAnsi"/>
                <w:sz w:val="16"/>
                <w:szCs w:val="16"/>
                <w:lang w:val="el-GR" w:eastAsia="en-US"/>
              </w:rPr>
              <w:t>≥</w:t>
            </w:r>
            <w:r w:rsidRPr="00477F0F">
              <w:rPr>
                <w:rFonts w:asciiTheme="minorHAnsi" w:eastAsia="Calibri" w:hAnsiTheme="minorHAnsi" w:cstheme="minorHAnsi"/>
                <w:spacing w:val="-1"/>
                <w:sz w:val="16"/>
                <w:szCs w:val="16"/>
                <w:lang w:val="el-GR" w:eastAsia="en-US"/>
              </w:rPr>
              <w:t xml:space="preserve"> </w:t>
            </w:r>
            <w:r w:rsidRPr="00477F0F">
              <w:rPr>
                <w:rFonts w:asciiTheme="minorHAnsi" w:eastAsia="Calibri" w:hAnsiTheme="minorHAnsi" w:cstheme="minorHAnsi"/>
                <w:sz w:val="16"/>
                <w:szCs w:val="16"/>
                <w:lang w:val="el-GR" w:eastAsia="en-US"/>
              </w:rPr>
              <w:t xml:space="preserve">118 </w:t>
            </w:r>
            <w:proofErr w:type="spellStart"/>
            <w:r w:rsidRPr="00477F0F">
              <w:rPr>
                <w:rFonts w:asciiTheme="minorHAnsi" w:eastAsia="Calibri" w:hAnsiTheme="minorHAnsi" w:cstheme="minorHAnsi"/>
                <w:spacing w:val="-5"/>
                <w:sz w:val="16"/>
                <w:szCs w:val="16"/>
                <w:lang w:val="el-GR" w:eastAsia="en-US"/>
              </w:rPr>
              <w:t>Nm</w:t>
            </w:r>
            <w:proofErr w:type="spellEnd"/>
          </w:p>
        </w:tc>
        <w:tc>
          <w:tcPr>
            <w:tcW w:w="985" w:type="dxa"/>
            <w:shd w:val="clear" w:color="auto" w:fill="auto"/>
            <w:vAlign w:val="center"/>
          </w:tcPr>
          <w:p w14:paraId="550336C8" w14:textId="77777777" w:rsidR="00F02994" w:rsidRPr="00262E66" w:rsidRDefault="00F02994" w:rsidP="00262E66">
            <w:pPr>
              <w:widowControl w:val="0"/>
              <w:suppressAutoHyphens w:val="0"/>
              <w:autoSpaceDE w:val="0"/>
              <w:autoSpaceDN w:val="0"/>
              <w:spacing w:after="0"/>
              <w:ind w:right="129"/>
              <w:contextualSpacing/>
              <w:jc w:val="center"/>
              <w:rPr>
                <w:rFonts w:asciiTheme="minorHAnsi" w:eastAsia="Calibri" w:hAnsiTheme="minorHAnsi" w:cstheme="minorHAnsi"/>
                <w:spacing w:val="-5"/>
                <w:sz w:val="14"/>
                <w:szCs w:val="14"/>
                <w:lang w:val="el-GR" w:eastAsia="en-US"/>
              </w:rPr>
            </w:pPr>
            <w:r w:rsidRPr="00262E66">
              <w:rPr>
                <w:rFonts w:asciiTheme="minorHAnsi" w:eastAsia="Calibri" w:hAnsiTheme="minorHAnsi" w:cstheme="minorHAnsi"/>
                <w:spacing w:val="-5"/>
                <w:sz w:val="14"/>
                <w:szCs w:val="14"/>
                <w:lang w:val="el-GR" w:eastAsia="en-US"/>
              </w:rPr>
              <w:t>NAI</w:t>
            </w:r>
          </w:p>
        </w:tc>
        <w:tc>
          <w:tcPr>
            <w:tcW w:w="1286" w:type="dxa"/>
            <w:gridSpan w:val="4"/>
            <w:shd w:val="clear" w:color="auto" w:fill="auto"/>
            <w:vAlign w:val="center"/>
          </w:tcPr>
          <w:p w14:paraId="77597A88" w14:textId="77777777" w:rsidR="00F02994" w:rsidRPr="003551AD" w:rsidRDefault="00F02994" w:rsidP="003551AD">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276" w:type="dxa"/>
            <w:shd w:val="clear" w:color="auto" w:fill="auto"/>
            <w:vAlign w:val="center"/>
          </w:tcPr>
          <w:p w14:paraId="3EBEB87B" w14:textId="77777777" w:rsidR="00F02994" w:rsidRPr="003551AD" w:rsidRDefault="00F02994" w:rsidP="003551AD">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3C2CFAD4" w14:textId="77777777" w:rsidTr="009D47AA">
        <w:trPr>
          <w:trHeight w:val="287"/>
        </w:trPr>
        <w:tc>
          <w:tcPr>
            <w:tcW w:w="9793" w:type="dxa"/>
            <w:gridSpan w:val="8"/>
            <w:shd w:val="clear" w:color="auto" w:fill="92D050"/>
          </w:tcPr>
          <w:p w14:paraId="716EA140" w14:textId="77777777" w:rsidR="00F02994" w:rsidRPr="00477F0F" w:rsidRDefault="00F02994" w:rsidP="00262E66">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r w:rsidRPr="00477F0F">
              <w:rPr>
                <w:rFonts w:asciiTheme="minorHAnsi" w:eastAsia="Calibri" w:hAnsiTheme="minorHAnsi" w:cstheme="minorHAnsi"/>
                <w:b/>
                <w:spacing w:val="-2"/>
                <w:sz w:val="16"/>
                <w:szCs w:val="16"/>
                <w:lang w:val="el-GR" w:eastAsia="en-US"/>
              </w:rPr>
              <w:t>3. ΑΣΦΑΛΕΙΑ ΟΧΗΜΑΤΟΣ</w:t>
            </w:r>
          </w:p>
        </w:tc>
      </w:tr>
      <w:tr w:rsidR="00F02994" w:rsidRPr="003551AD" w14:paraId="56F889C3" w14:textId="77777777" w:rsidTr="009D47AA">
        <w:trPr>
          <w:trHeight w:val="227"/>
        </w:trPr>
        <w:tc>
          <w:tcPr>
            <w:tcW w:w="6246" w:type="dxa"/>
            <w:gridSpan w:val="2"/>
            <w:shd w:val="clear" w:color="auto" w:fill="auto"/>
            <w:vAlign w:val="center"/>
          </w:tcPr>
          <w:p w14:paraId="249F641E" w14:textId="77777777" w:rsidR="00F02994" w:rsidRPr="003551AD" w:rsidRDefault="00F02994" w:rsidP="00262E66">
            <w:pPr>
              <w:widowControl w:val="0"/>
              <w:suppressAutoHyphens w:val="0"/>
              <w:autoSpaceDE w:val="0"/>
              <w:autoSpaceDN w:val="0"/>
              <w:spacing w:after="0"/>
              <w:ind w:left="-11" w:firstLine="1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Αερόσακοι</w:t>
            </w:r>
            <w:r w:rsidRPr="003551AD">
              <w:rPr>
                <w:rFonts w:asciiTheme="minorHAnsi" w:eastAsia="Calibri" w:hAnsiTheme="minorHAnsi" w:cstheme="minorHAnsi"/>
                <w:spacing w:val="-10"/>
                <w:sz w:val="16"/>
                <w:szCs w:val="16"/>
                <w:lang w:val="el-GR" w:eastAsia="en-US"/>
              </w:rPr>
              <w:t xml:space="preserve"> </w:t>
            </w:r>
            <w:r w:rsidRPr="003551AD">
              <w:rPr>
                <w:rFonts w:asciiTheme="minorHAnsi" w:eastAsia="Calibri" w:hAnsiTheme="minorHAnsi" w:cstheme="minorHAnsi"/>
                <w:sz w:val="16"/>
                <w:szCs w:val="16"/>
                <w:lang w:val="el-GR" w:eastAsia="en-US"/>
              </w:rPr>
              <w:t>εμπρόσθιοι,</w:t>
            </w:r>
            <w:r w:rsidRPr="003551AD">
              <w:rPr>
                <w:rFonts w:asciiTheme="minorHAnsi" w:eastAsia="Calibri" w:hAnsiTheme="minorHAnsi" w:cstheme="minorHAnsi"/>
                <w:spacing w:val="-6"/>
                <w:sz w:val="16"/>
                <w:szCs w:val="16"/>
                <w:lang w:val="el-GR" w:eastAsia="en-US"/>
              </w:rPr>
              <w:t xml:space="preserve"> </w:t>
            </w:r>
            <w:r w:rsidRPr="003551AD">
              <w:rPr>
                <w:rFonts w:asciiTheme="minorHAnsi" w:eastAsia="Calibri" w:hAnsiTheme="minorHAnsi" w:cstheme="minorHAnsi"/>
                <w:sz w:val="16"/>
                <w:szCs w:val="16"/>
                <w:lang w:val="el-GR" w:eastAsia="en-US"/>
              </w:rPr>
              <w:t>οπίσθιοι,</w:t>
            </w:r>
            <w:r w:rsidRPr="003551AD">
              <w:rPr>
                <w:rFonts w:asciiTheme="minorHAnsi" w:eastAsia="Calibri" w:hAnsiTheme="minorHAnsi" w:cstheme="minorHAnsi"/>
                <w:spacing w:val="-7"/>
                <w:sz w:val="16"/>
                <w:szCs w:val="16"/>
                <w:lang w:val="el-GR" w:eastAsia="en-US"/>
              </w:rPr>
              <w:t xml:space="preserve"> </w:t>
            </w:r>
            <w:r w:rsidRPr="003551AD">
              <w:rPr>
                <w:rFonts w:asciiTheme="minorHAnsi" w:eastAsia="Calibri" w:hAnsiTheme="minorHAnsi" w:cstheme="minorHAnsi"/>
                <w:sz w:val="16"/>
                <w:szCs w:val="16"/>
                <w:lang w:val="el-GR" w:eastAsia="en-US"/>
              </w:rPr>
              <w:t>κεφαλής</w:t>
            </w:r>
            <w:r w:rsidRPr="003551AD">
              <w:rPr>
                <w:rFonts w:asciiTheme="minorHAnsi" w:eastAsia="Calibri" w:hAnsiTheme="minorHAnsi" w:cstheme="minorHAnsi"/>
                <w:spacing w:val="-6"/>
                <w:sz w:val="16"/>
                <w:szCs w:val="16"/>
                <w:lang w:val="el-GR" w:eastAsia="en-US"/>
              </w:rPr>
              <w:t xml:space="preserve"> </w:t>
            </w:r>
            <w:r w:rsidRPr="003551AD">
              <w:rPr>
                <w:rFonts w:asciiTheme="minorHAnsi" w:eastAsia="Calibri" w:hAnsiTheme="minorHAnsi" w:cstheme="minorHAnsi"/>
                <w:sz w:val="16"/>
                <w:szCs w:val="16"/>
                <w:lang w:val="el-GR" w:eastAsia="en-US"/>
              </w:rPr>
              <w:t>και</w:t>
            </w:r>
            <w:r w:rsidRPr="003551AD">
              <w:rPr>
                <w:rFonts w:asciiTheme="minorHAnsi" w:eastAsia="Calibri" w:hAnsiTheme="minorHAnsi" w:cstheme="minorHAnsi"/>
                <w:spacing w:val="-8"/>
                <w:sz w:val="16"/>
                <w:szCs w:val="16"/>
                <w:lang w:val="el-GR" w:eastAsia="en-US"/>
              </w:rPr>
              <w:t xml:space="preserve"> </w:t>
            </w:r>
            <w:r w:rsidRPr="003551AD">
              <w:rPr>
                <w:rFonts w:asciiTheme="minorHAnsi" w:eastAsia="Calibri" w:hAnsiTheme="minorHAnsi" w:cstheme="minorHAnsi"/>
                <w:spacing w:val="-2"/>
                <w:sz w:val="16"/>
                <w:szCs w:val="16"/>
                <w:lang w:val="el-GR" w:eastAsia="en-US"/>
              </w:rPr>
              <w:t>πλευρικοί</w:t>
            </w:r>
          </w:p>
        </w:tc>
        <w:tc>
          <w:tcPr>
            <w:tcW w:w="992" w:type="dxa"/>
            <w:gridSpan w:val="2"/>
            <w:shd w:val="clear" w:color="auto" w:fill="auto"/>
            <w:vAlign w:val="center"/>
          </w:tcPr>
          <w:p w14:paraId="11D0A938" w14:textId="77777777" w:rsidR="00F02994" w:rsidRPr="00262E66" w:rsidRDefault="00F02994" w:rsidP="00262E66">
            <w:pPr>
              <w:widowControl w:val="0"/>
              <w:suppressAutoHyphens w:val="0"/>
              <w:autoSpaceDE w:val="0"/>
              <w:autoSpaceDN w:val="0"/>
              <w:spacing w:after="0"/>
              <w:ind w:left="-11" w:firstLine="11"/>
              <w:contextualSpacing/>
              <w:jc w:val="center"/>
              <w:rPr>
                <w:rFonts w:asciiTheme="minorHAnsi" w:eastAsia="Calibri" w:hAnsiTheme="minorHAnsi" w:cstheme="minorHAnsi"/>
                <w:sz w:val="14"/>
                <w:szCs w:val="14"/>
                <w:lang w:val="el-GR" w:eastAsia="en-US"/>
              </w:rPr>
            </w:pPr>
            <w:r w:rsidRPr="00262E66">
              <w:rPr>
                <w:rFonts w:asciiTheme="minorHAnsi" w:eastAsia="Calibri" w:hAnsiTheme="minorHAnsi" w:cstheme="minorHAnsi"/>
                <w:spacing w:val="-5"/>
                <w:sz w:val="14"/>
                <w:szCs w:val="14"/>
                <w:lang w:val="el-GR" w:eastAsia="en-US"/>
              </w:rPr>
              <w:t>ΝΑΙ</w:t>
            </w:r>
          </w:p>
        </w:tc>
        <w:tc>
          <w:tcPr>
            <w:tcW w:w="1279" w:type="dxa"/>
            <w:gridSpan w:val="3"/>
            <w:shd w:val="clear" w:color="auto" w:fill="auto"/>
            <w:vAlign w:val="center"/>
          </w:tcPr>
          <w:p w14:paraId="0CF8866A" w14:textId="77777777" w:rsidR="00F02994" w:rsidRPr="003551AD" w:rsidRDefault="00F02994" w:rsidP="00262E66">
            <w:pPr>
              <w:widowControl w:val="0"/>
              <w:suppressAutoHyphens w:val="0"/>
              <w:autoSpaceDE w:val="0"/>
              <w:autoSpaceDN w:val="0"/>
              <w:spacing w:after="0"/>
              <w:ind w:left="-11" w:firstLine="11"/>
              <w:contextualSpacing/>
              <w:jc w:val="left"/>
              <w:rPr>
                <w:rFonts w:asciiTheme="minorHAnsi" w:eastAsia="Calibri" w:hAnsiTheme="minorHAnsi" w:cstheme="minorHAnsi"/>
                <w:sz w:val="16"/>
                <w:szCs w:val="16"/>
                <w:lang w:val="el-GR" w:eastAsia="en-US"/>
              </w:rPr>
            </w:pPr>
          </w:p>
        </w:tc>
        <w:tc>
          <w:tcPr>
            <w:tcW w:w="1276" w:type="dxa"/>
            <w:shd w:val="clear" w:color="auto" w:fill="auto"/>
            <w:vAlign w:val="center"/>
          </w:tcPr>
          <w:p w14:paraId="35494568" w14:textId="77777777" w:rsidR="00F02994" w:rsidRPr="003551AD" w:rsidRDefault="00F02994" w:rsidP="00262E66">
            <w:pPr>
              <w:widowControl w:val="0"/>
              <w:suppressAutoHyphens w:val="0"/>
              <w:autoSpaceDE w:val="0"/>
              <w:autoSpaceDN w:val="0"/>
              <w:spacing w:after="0"/>
              <w:ind w:left="-11" w:firstLine="11"/>
              <w:contextualSpacing/>
              <w:jc w:val="left"/>
              <w:rPr>
                <w:rFonts w:asciiTheme="minorHAnsi" w:eastAsia="Calibri" w:hAnsiTheme="minorHAnsi" w:cstheme="minorHAnsi"/>
                <w:sz w:val="16"/>
                <w:szCs w:val="16"/>
                <w:lang w:val="el-GR" w:eastAsia="en-US"/>
              </w:rPr>
            </w:pPr>
          </w:p>
        </w:tc>
      </w:tr>
      <w:tr w:rsidR="00F02994" w:rsidRPr="003551AD" w14:paraId="2BADAECB" w14:textId="77777777" w:rsidTr="009D47AA">
        <w:trPr>
          <w:trHeight w:val="227"/>
        </w:trPr>
        <w:tc>
          <w:tcPr>
            <w:tcW w:w="6246" w:type="dxa"/>
            <w:gridSpan w:val="2"/>
            <w:shd w:val="clear" w:color="auto" w:fill="auto"/>
            <w:vAlign w:val="center"/>
          </w:tcPr>
          <w:p w14:paraId="17C9D5A9" w14:textId="77777777" w:rsidR="00F02994" w:rsidRPr="003551AD" w:rsidRDefault="00F02994" w:rsidP="00262E66">
            <w:pPr>
              <w:widowControl w:val="0"/>
              <w:suppressAutoHyphens w:val="0"/>
              <w:autoSpaceDE w:val="0"/>
              <w:autoSpaceDN w:val="0"/>
              <w:spacing w:after="0"/>
              <w:ind w:left="-11" w:firstLine="1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Σύστημα</w:t>
            </w:r>
            <w:r w:rsidRPr="003551AD">
              <w:rPr>
                <w:rFonts w:asciiTheme="minorHAnsi" w:eastAsia="Calibri" w:hAnsiTheme="minorHAnsi" w:cstheme="minorHAnsi"/>
                <w:spacing w:val="-10"/>
                <w:sz w:val="16"/>
                <w:szCs w:val="16"/>
                <w:lang w:val="el-GR" w:eastAsia="en-US"/>
              </w:rPr>
              <w:t xml:space="preserve"> </w:t>
            </w:r>
            <w:proofErr w:type="spellStart"/>
            <w:r w:rsidRPr="003551AD">
              <w:rPr>
                <w:rFonts w:asciiTheme="minorHAnsi" w:eastAsia="Calibri" w:hAnsiTheme="minorHAnsi" w:cstheme="minorHAnsi"/>
                <w:sz w:val="16"/>
                <w:szCs w:val="16"/>
                <w:lang w:val="el-GR" w:eastAsia="en-US"/>
              </w:rPr>
              <w:t>Αντιμπλοκαρίσματος</w:t>
            </w:r>
            <w:proofErr w:type="spellEnd"/>
            <w:r w:rsidRPr="003551AD">
              <w:rPr>
                <w:rFonts w:asciiTheme="minorHAnsi" w:eastAsia="Calibri" w:hAnsiTheme="minorHAnsi" w:cstheme="minorHAnsi"/>
                <w:spacing w:val="-7"/>
                <w:sz w:val="16"/>
                <w:szCs w:val="16"/>
                <w:lang w:val="el-GR" w:eastAsia="en-US"/>
              </w:rPr>
              <w:t xml:space="preserve"> </w:t>
            </w:r>
            <w:r w:rsidRPr="003551AD">
              <w:rPr>
                <w:rFonts w:asciiTheme="minorHAnsi" w:eastAsia="Calibri" w:hAnsiTheme="minorHAnsi" w:cstheme="minorHAnsi"/>
                <w:sz w:val="16"/>
                <w:szCs w:val="16"/>
                <w:lang w:val="el-GR" w:eastAsia="en-US"/>
              </w:rPr>
              <w:t>Πέδησης</w:t>
            </w:r>
            <w:r w:rsidRPr="003551AD">
              <w:rPr>
                <w:rFonts w:asciiTheme="minorHAnsi" w:eastAsia="Calibri" w:hAnsiTheme="minorHAnsi" w:cstheme="minorHAnsi"/>
                <w:spacing w:val="-7"/>
                <w:sz w:val="16"/>
                <w:szCs w:val="16"/>
                <w:lang w:val="el-GR" w:eastAsia="en-US"/>
              </w:rPr>
              <w:t xml:space="preserve"> </w:t>
            </w:r>
            <w:r w:rsidRPr="003551AD">
              <w:rPr>
                <w:rFonts w:asciiTheme="minorHAnsi" w:eastAsia="Calibri" w:hAnsiTheme="minorHAnsi" w:cstheme="minorHAnsi"/>
                <w:sz w:val="16"/>
                <w:szCs w:val="16"/>
                <w:lang w:val="el-GR" w:eastAsia="en-US"/>
              </w:rPr>
              <w:t>(ABS)</w:t>
            </w:r>
            <w:r w:rsidRPr="003551AD">
              <w:rPr>
                <w:rFonts w:asciiTheme="minorHAnsi" w:eastAsia="Calibri" w:hAnsiTheme="minorHAnsi" w:cstheme="minorHAnsi"/>
                <w:spacing w:val="-10"/>
                <w:sz w:val="16"/>
                <w:szCs w:val="16"/>
                <w:lang w:val="el-GR" w:eastAsia="en-US"/>
              </w:rPr>
              <w:t xml:space="preserve"> </w:t>
            </w:r>
            <w:r w:rsidRPr="003551AD">
              <w:rPr>
                <w:rFonts w:asciiTheme="minorHAnsi" w:eastAsia="Calibri" w:hAnsiTheme="minorHAnsi" w:cstheme="minorHAnsi"/>
                <w:sz w:val="16"/>
                <w:szCs w:val="16"/>
                <w:lang w:val="el-GR" w:eastAsia="en-US"/>
              </w:rPr>
              <w:t>και</w:t>
            </w:r>
            <w:r w:rsidRPr="003551AD">
              <w:rPr>
                <w:rFonts w:asciiTheme="minorHAnsi" w:eastAsia="Calibri" w:hAnsiTheme="minorHAnsi" w:cstheme="minorHAnsi"/>
                <w:spacing w:val="-8"/>
                <w:sz w:val="16"/>
                <w:szCs w:val="16"/>
                <w:lang w:val="el-GR" w:eastAsia="en-US"/>
              </w:rPr>
              <w:t xml:space="preserve"> </w:t>
            </w:r>
            <w:r w:rsidRPr="003551AD">
              <w:rPr>
                <w:rFonts w:asciiTheme="minorHAnsi" w:eastAsia="Calibri" w:hAnsiTheme="minorHAnsi" w:cstheme="minorHAnsi"/>
                <w:sz w:val="16"/>
                <w:szCs w:val="16"/>
                <w:lang w:val="el-GR" w:eastAsia="en-US"/>
              </w:rPr>
              <w:t>Ηλεκτρονικό</w:t>
            </w:r>
            <w:r w:rsidRPr="003551AD">
              <w:rPr>
                <w:rFonts w:asciiTheme="minorHAnsi" w:eastAsia="Calibri" w:hAnsiTheme="minorHAnsi" w:cstheme="minorHAnsi"/>
                <w:spacing w:val="-9"/>
                <w:sz w:val="16"/>
                <w:szCs w:val="16"/>
                <w:lang w:val="el-GR" w:eastAsia="en-US"/>
              </w:rPr>
              <w:t xml:space="preserve"> </w:t>
            </w:r>
            <w:r w:rsidRPr="003551AD">
              <w:rPr>
                <w:rFonts w:asciiTheme="minorHAnsi" w:eastAsia="Calibri" w:hAnsiTheme="minorHAnsi" w:cstheme="minorHAnsi"/>
                <w:sz w:val="16"/>
                <w:szCs w:val="16"/>
                <w:lang w:val="el-GR" w:eastAsia="en-US"/>
              </w:rPr>
              <w:t>Πρόγραμμα</w:t>
            </w:r>
            <w:r w:rsidRPr="003551AD">
              <w:rPr>
                <w:rFonts w:asciiTheme="minorHAnsi" w:eastAsia="Calibri" w:hAnsiTheme="minorHAnsi" w:cstheme="minorHAnsi"/>
                <w:spacing w:val="-12"/>
                <w:sz w:val="16"/>
                <w:szCs w:val="16"/>
                <w:lang w:val="el-GR" w:eastAsia="en-US"/>
              </w:rPr>
              <w:t xml:space="preserve"> </w:t>
            </w:r>
            <w:r w:rsidRPr="003551AD">
              <w:rPr>
                <w:rFonts w:asciiTheme="minorHAnsi" w:eastAsia="Calibri" w:hAnsiTheme="minorHAnsi" w:cstheme="minorHAnsi"/>
                <w:sz w:val="16"/>
                <w:szCs w:val="16"/>
                <w:lang w:val="el-GR" w:eastAsia="en-US"/>
              </w:rPr>
              <w:t>Ευστάθειας</w:t>
            </w:r>
            <w:r w:rsidRPr="003551AD">
              <w:rPr>
                <w:rFonts w:asciiTheme="minorHAnsi" w:eastAsia="Calibri" w:hAnsiTheme="minorHAnsi" w:cstheme="minorHAnsi"/>
                <w:spacing w:val="-9"/>
                <w:sz w:val="16"/>
                <w:szCs w:val="16"/>
                <w:lang w:val="el-GR" w:eastAsia="en-US"/>
              </w:rPr>
              <w:t xml:space="preserve"> </w:t>
            </w:r>
            <w:r w:rsidRPr="003551AD">
              <w:rPr>
                <w:rFonts w:asciiTheme="minorHAnsi" w:eastAsia="Calibri" w:hAnsiTheme="minorHAnsi" w:cstheme="minorHAnsi"/>
                <w:spacing w:val="-2"/>
                <w:sz w:val="16"/>
                <w:szCs w:val="16"/>
                <w:lang w:val="el-GR" w:eastAsia="en-US"/>
              </w:rPr>
              <w:t>(ESP)</w:t>
            </w:r>
          </w:p>
        </w:tc>
        <w:tc>
          <w:tcPr>
            <w:tcW w:w="992" w:type="dxa"/>
            <w:gridSpan w:val="2"/>
            <w:shd w:val="clear" w:color="auto" w:fill="auto"/>
            <w:vAlign w:val="center"/>
          </w:tcPr>
          <w:p w14:paraId="35166360" w14:textId="77777777" w:rsidR="00F02994" w:rsidRPr="00262E66" w:rsidRDefault="00F02994" w:rsidP="00262E66">
            <w:pPr>
              <w:widowControl w:val="0"/>
              <w:suppressAutoHyphens w:val="0"/>
              <w:autoSpaceDE w:val="0"/>
              <w:autoSpaceDN w:val="0"/>
              <w:spacing w:after="0"/>
              <w:ind w:left="-11" w:firstLine="11"/>
              <w:contextualSpacing/>
              <w:jc w:val="center"/>
              <w:rPr>
                <w:rFonts w:asciiTheme="minorHAnsi" w:eastAsia="Calibri" w:hAnsiTheme="minorHAnsi" w:cstheme="minorHAnsi"/>
                <w:sz w:val="14"/>
                <w:szCs w:val="14"/>
                <w:lang w:val="el-GR" w:eastAsia="en-US"/>
              </w:rPr>
            </w:pPr>
            <w:r w:rsidRPr="00262E66">
              <w:rPr>
                <w:rFonts w:asciiTheme="minorHAnsi" w:eastAsia="Calibri" w:hAnsiTheme="minorHAnsi" w:cstheme="minorHAnsi"/>
                <w:spacing w:val="-5"/>
                <w:sz w:val="14"/>
                <w:szCs w:val="14"/>
                <w:lang w:val="el-GR" w:eastAsia="en-US"/>
              </w:rPr>
              <w:t>ΝΑΙ</w:t>
            </w:r>
          </w:p>
        </w:tc>
        <w:tc>
          <w:tcPr>
            <w:tcW w:w="1279" w:type="dxa"/>
            <w:gridSpan w:val="3"/>
            <w:shd w:val="clear" w:color="auto" w:fill="auto"/>
            <w:vAlign w:val="center"/>
          </w:tcPr>
          <w:p w14:paraId="36EF2F72" w14:textId="77777777" w:rsidR="00F02994" w:rsidRPr="003551AD" w:rsidRDefault="00F02994" w:rsidP="00262E66">
            <w:pPr>
              <w:widowControl w:val="0"/>
              <w:suppressAutoHyphens w:val="0"/>
              <w:autoSpaceDE w:val="0"/>
              <w:autoSpaceDN w:val="0"/>
              <w:spacing w:after="0"/>
              <w:ind w:left="-11" w:firstLine="11"/>
              <w:contextualSpacing/>
              <w:jc w:val="left"/>
              <w:rPr>
                <w:rFonts w:asciiTheme="minorHAnsi" w:eastAsia="Calibri" w:hAnsiTheme="minorHAnsi" w:cstheme="minorHAnsi"/>
                <w:sz w:val="16"/>
                <w:szCs w:val="16"/>
                <w:lang w:val="el-GR" w:eastAsia="en-US"/>
              </w:rPr>
            </w:pPr>
          </w:p>
        </w:tc>
        <w:tc>
          <w:tcPr>
            <w:tcW w:w="1276" w:type="dxa"/>
            <w:shd w:val="clear" w:color="auto" w:fill="auto"/>
            <w:vAlign w:val="center"/>
          </w:tcPr>
          <w:p w14:paraId="10FBEC87" w14:textId="77777777" w:rsidR="00F02994" w:rsidRPr="003551AD" w:rsidRDefault="00F02994" w:rsidP="00262E66">
            <w:pPr>
              <w:widowControl w:val="0"/>
              <w:suppressAutoHyphens w:val="0"/>
              <w:autoSpaceDE w:val="0"/>
              <w:autoSpaceDN w:val="0"/>
              <w:spacing w:after="0"/>
              <w:ind w:left="-11" w:firstLine="11"/>
              <w:contextualSpacing/>
              <w:jc w:val="left"/>
              <w:rPr>
                <w:rFonts w:asciiTheme="minorHAnsi" w:eastAsia="Calibri" w:hAnsiTheme="minorHAnsi" w:cstheme="minorHAnsi"/>
                <w:sz w:val="16"/>
                <w:szCs w:val="16"/>
                <w:lang w:val="el-GR" w:eastAsia="en-US"/>
              </w:rPr>
            </w:pPr>
          </w:p>
        </w:tc>
      </w:tr>
      <w:tr w:rsidR="00F02994" w:rsidRPr="003551AD" w14:paraId="208763CE" w14:textId="77777777" w:rsidTr="009D47AA">
        <w:trPr>
          <w:trHeight w:val="227"/>
        </w:trPr>
        <w:tc>
          <w:tcPr>
            <w:tcW w:w="6246" w:type="dxa"/>
            <w:gridSpan w:val="2"/>
            <w:shd w:val="clear" w:color="auto" w:fill="auto"/>
            <w:vAlign w:val="center"/>
          </w:tcPr>
          <w:p w14:paraId="41175A9E" w14:textId="77777777" w:rsidR="00F02994" w:rsidRPr="003551AD" w:rsidRDefault="00F02994" w:rsidP="00262E66">
            <w:pPr>
              <w:widowControl w:val="0"/>
              <w:suppressAutoHyphens w:val="0"/>
              <w:autoSpaceDE w:val="0"/>
              <w:autoSpaceDN w:val="0"/>
              <w:spacing w:after="0"/>
              <w:ind w:left="-11" w:firstLine="1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Ρυθμιζόμενο</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τιμόνι</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σε</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pacing w:val="-4"/>
                <w:sz w:val="16"/>
                <w:szCs w:val="16"/>
                <w:lang w:val="el-GR" w:eastAsia="en-US"/>
              </w:rPr>
              <w:t>ύψος</w:t>
            </w:r>
          </w:p>
        </w:tc>
        <w:tc>
          <w:tcPr>
            <w:tcW w:w="992" w:type="dxa"/>
            <w:gridSpan w:val="2"/>
            <w:shd w:val="clear" w:color="auto" w:fill="auto"/>
            <w:vAlign w:val="center"/>
          </w:tcPr>
          <w:p w14:paraId="37FC3411" w14:textId="77777777" w:rsidR="00F02994" w:rsidRPr="00262E66" w:rsidRDefault="00F02994" w:rsidP="00262E66">
            <w:pPr>
              <w:widowControl w:val="0"/>
              <w:suppressAutoHyphens w:val="0"/>
              <w:autoSpaceDE w:val="0"/>
              <w:autoSpaceDN w:val="0"/>
              <w:spacing w:after="0"/>
              <w:ind w:left="-11" w:firstLine="11"/>
              <w:contextualSpacing/>
              <w:jc w:val="center"/>
              <w:rPr>
                <w:rFonts w:asciiTheme="minorHAnsi" w:eastAsia="Calibri" w:hAnsiTheme="minorHAnsi" w:cstheme="minorHAnsi"/>
                <w:sz w:val="14"/>
                <w:szCs w:val="14"/>
                <w:lang w:val="el-GR" w:eastAsia="en-US"/>
              </w:rPr>
            </w:pPr>
            <w:r w:rsidRPr="00262E66">
              <w:rPr>
                <w:rFonts w:asciiTheme="minorHAnsi" w:eastAsia="Calibri" w:hAnsiTheme="minorHAnsi" w:cstheme="minorHAnsi"/>
                <w:spacing w:val="-5"/>
                <w:sz w:val="14"/>
                <w:szCs w:val="14"/>
                <w:lang w:val="el-GR" w:eastAsia="en-US"/>
              </w:rPr>
              <w:t>ΝΑΙ</w:t>
            </w:r>
          </w:p>
        </w:tc>
        <w:tc>
          <w:tcPr>
            <w:tcW w:w="1279" w:type="dxa"/>
            <w:gridSpan w:val="3"/>
            <w:shd w:val="clear" w:color="auto" w:fill="auto"/>
            <w:vAlign w:val="center"/>
          </w:tcPr>
          <w:p w14:paraId="616653C1" w14:textId="77777777" w:rsidR="00F02994" w:rsidRPr="003551AD" w:rsidRDefault="00F02994" w:rsidP="00262E66">
            <w:pPr>
              <w:widowControl w:val="0"/>
              <w:suppressAutoHyphens w:val="0"/>
              <w:autoSpaceDE w:val="0"/>
              <w:autoSpaceDN w:val="0"/>
              <w:spacing w:after="0"/>
              <w:ind w:left="-11" w:firstLine="11"/>
              <w:contextualSpacing/>
              <w:jc w:val="left"/>
              <w:rPr>
                <w:rFonts w:asciiTheme="minorHAnsi" w:eastAsia="Calibri" w:hAnsiTheme="minorHAnsi" w:cstheme="minorHAnsi"/>
                <w:sz w:val="16"/>
                <w:szCs w:val="16"/>
                <w:lang w:val="el-GR" w:eastAsia="en-US"/>
              </w:rPr>
            </w:pPr>
          </w:p>
        </w:tc>
        <w:tc>
          <w:tcPr>
            <w:tcW w:w="1276" w:type="dxa"/>
            <w:shd w:val="clear" w:color="auto" w:fill="auto"/>
            <w:vAlign w:val="center"/>
          </w:tcPr>
          <w:p w14:paraId="2DA7FC50" w14:textId="77777777" w:rsidR="00F02994" w:rsidRPr="003551AD" w:rsidRDefault="00F02994" w:rsidP="00262E66">
            <w:pPr>
              <w:widowControl w:val="0"/>
              <w:suppressAutoHyphens w:val="0"/>
              <w:autoSpaceDE w:val="0"/>
              <w:autoSpaceDN w:val="0"/>
              <w:spacing w:after="0"/>
              <w:ind w:left="-11" w:firstLine="11"/>
              <w:contextualSpacing/>
              <w:jc w:val="left"/>
              <w:rPr>
                <w:rFonts w:asciiTheme="minorHAnsi" w:eastAsia="Calibri" w:hAnsiTheme="minorHAnsi" w:cstheme="minorHAnsi"/>
                <w:sz w:val="16"/>
                <w:szCs w:val="16"/>
                <w:lang w:val="el-GR" w:eastAsia="en-US"/>
              </w:rPr>
            </w:pPr>
          </w:p>
        </w:tc>
      </w:tr>
      <w:tr w:rsidR="00F02994" w:rsidRPr="003551AD" w14:paraId="2C214BBD" w14:textId="77777777" w:rsidTr="009D47AA">
        <w:trPr>
          <w:trHeight w:val="227"/>
        </w:trPr>
        <w:tc>
          <w:tcPr>
            <w:tcW w:w="6246" w:type="dxa"/>
            <w:gridSpan w:val="2"/>
            <w:shd w:val="clear" w:color="auto" w:fill="auto"/>
            <w:vAlign w:val="center"/>
          </w:tcPr>
          <w:p w14:paraId="050C880B" w14:textId="77777777" w:rsidR="00F02994" w:rsidRPr="003551AD" w:rsidRDefault="00F02994" w:rsidP="00262E66">
            <w:pPr>
              <w:widowControl w:val="0"/>
              <w:suppressAutoHyphens w:val="0"/>
              <w:autoSpaceDE w:val="0"/>
              <w:autoSpaceDN w:val="0"/>
              <w:spacing w:after="0"/>
              <w:ind w:left="-11" w:firstLine="1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Ρυθμιζόμενο</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τιμόνι</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σε</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απόσταση</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και</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σε</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pacing w:val="-4"/>
                <w:sz w:val="16"/>
                <w:szCs w:val="16"/>
                <w:lang w:val="el-GR" w:eastAsia="en-US"/>
              </w:rPr>
              <w:t>ύψος</w:t>
            </w:r>
          </w:p>
        </w:tc>
        <w:tc>
          <w:tcPr>
            <w:tcW w:w="992" w:type="dxa"/>
            <w:gridSpan w:val="2"/>
            <w:shd w:val="clear" w:color="auto" w:fill="auto"/>
            <w:vAlign w:val="center"/>
          </w:tcPr>
          <w:p w14:paraId="4CCBB5EF" w14:textId="77777777" w:rsidR="00F02994" w:rsidRPr="00262E66" w:rsidRDefault="00F02994" w:rsidP="00262E66">
            <w:pPr>
              <w:widowControl w:val="0"/>
              <w:suppressAutoHyphens w:val="0"/>
              <w:autoSpaceDE w:val="0"/>
              <w:autoSpaceDN w:val="0"/>
              <w:spacing w:after="0"/>
              <w:ind w:left="-11" w:right="131" w:firstLine="11"/>
              <w:contextualSpacing/>
              <w:jc w:val="center"/>
              <w:rPr>
                <w:rFonts w:asciiTheme="minorHAnsi" w:eastAsia="Calibri" w:hAnsiTheme="minorHAnsi" w:cstheme="minorHAnsi"/>
                <w:sz w:val="14"/>
                <w:szCs w:val="14"/>
                <w:lang w:val="el-GR" w:eastAsia="en-US"/>
              </w:rPr>
            </w:pPr>
            <w:r w:rsidRPr="00262E66">
              <w:rPr>
                <w:rFonts w:asciiTheme="minorHAnsi" w:eastAsia="Calibri" w:hAnsiTheme="minorHAnsi" w:cstheme="minorHAnsi"/>
                <w:spacing w:val="-2"/>
                <w:sz w:val="14"/>
                <w:szCs w:val="14"/>
                <w:lang w:val="el-GR" w:eastAsia="en-US"/>
              </w:rPr>
              <w:t>ΠΡΟΑΙΡΕΤΙΚΟ</w:t>
            </w:r>
          </w:p>
        </w:tc>
        <w:tc>
          <w:tcPr>
            <w:tcW w:w="1279" w:type="dxa"/>
            <w:gridSpan w:val="3"/>
            <w:shd w:val="clear" w:color="auto" w:fill="auto"/>
            <w:vAlign w:val="center"/>
          </w:tcPr>
          <w:p w14:paraId="3E0F648C" w14:textId="77777777" w:rsidR="00F02994" w:rsidRPr="003551AD" w:rsidRDefault="00F02994" w:rsidP="00262E66">
            <w:pPr>
              <w:widowControl w:val="0"/>
              <w:suppressAutoHyphens w:val="0"/>
              <w:autoSpaceDE w:val="0"/>
              <w:autoSpaceDN w:val="0"/>
              <w:spacing w:after="0"/>
              <w:ind w:left="-11" w:firstLine="11"/>
              <w:contextualSpacing/>
              <w:jc w:val="left"/>
              <w:rPr>
                <w:rFonts w:asciiTheme="minorHAnsi" w:eastAsia="Calibri" w:hAnsiTheme="minorHAnsi" w:cstheme="minorHAnsi"/>
                <w:sz w:val="16"/>
                <w:szCs w:val="16"/>
                <w:lang w:val="el-GR" w:eastAsia="en-US"/>
              </w:rPr>
            </w:pPr>
          </w:p>
        </w:tc>
        <w:tc>
          <w:tcPr>
            <w:tcW w:w="1276" w:type="dxa"/>
            <w:shd w:val="clear" w:color="auto" w:fill="auto"/>
            <w:vAlign w:val="center"/>
          </w:tcPr>
          <w:p w14:paraId="6F9116B7" w14:textId="77777777" w:rsidR="00F02994" w:rsidRPr="003551AD" w:rsidRDefault="00F02994" w:rsidP="00262E66">
            <w:pPr>
              <w:widowControl w:val="0"/>
              <w:suppressAutoHyphens w:val="0"/>
              <w:autoSpaceDE w:val="0"/>
              <w:autoSpaceDN w:val="0"/>
              <w:spacing w:after="0"/>
              <w:ind w:left="-11" w:firstLine="11"/>
              <w:contextualSpacing/>
              <w:jc w:val="left"/>
              <w:rPr>
                <w:rFonts w:asciiTheme="minorHAnsi" w:eastAsia="Calibri" w:hAnsiTheme="minorHAnsi" w:cstheme="minorHAnsi"/>
                <w:sz w:val="16"/>
                <w:szCs w:val="16"/>
                <w:lang w:val="el-GR" w:eastAsia="en-US"/>
              </w:rPr>
            </w:pPr>
          </w:p>
        </w:tc>
      </w:tr>
      <w:tr w:rsidR="00F02994" w:rsidRPr="003551AD" w14:paraId="74DDFB64" w14:textId="77777777" w:rsidTr="009D47AA">
        <w:trPr>
          <w:trHeight w:val="227"/>
        </w:trPr>
        <w:tc>
          <w:tcPr>
            <w:tcW w:w="6246" w:type="dxa"/>
            <w:gridSpan w:val="2"/>
            <w:shd w:val="clear" w:color="auto" w:fill="auto"/>
            <w:vAlign w:val="center"/>
          </w:tcPr>
          <w:p w14:paraId="146362CF" w14:textId="77777777" w:rsidR="00F02994" w:rsidRPr="003551AD" w:rsidRDefault="00F02994" w:rsidP="00262E66">
            <w:pPr>
              <w:widowControl w:val="0"/>
              <w:suppressAutoHyphens w:val="0"/>
              <w:autoSpaceDE w:val="0"/>
              <w:autoSpaceDN w:val="0"/>
              <w:spacing w:after="0"/>
              <w:ind w:left="-11" w:firstLine="1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Ηλεκτρονικός</w:t>
            </w:r>
            <w:r w:rsidRPr="003551AD">
              <w:rPr>
                <w:rFonts w:asciiTheme="minorHAnsi" w:eastAsia="Calibri" w:hAnsiTheme="minorHAnsi" w:cstheme="minorHAnsi"/>
                <w:spacing w:val="-7"/>
                <w:sz w:val="16"/>
                <w:szCs w:val="16"/>
                <w:lang w:val="el-GR" w:eastAsia="en-US"/>
              </w:rPr>
              <w:t xml:space="preserve"> </w:t>
            </w:r>
            <w:r w:rsidRPr="003551AD">
              <w:rPr>
                <w:rFonts w:asciiTheme="minorHAnsi" w:eastAsia="Calibri" w:hAnsiTheme="minorHAnsi" w:cstheme="minorHAnsi"/>
                <w:sz w:val="16"/>
                <w:szCs w:val="16"/>
                <w:lang w:val="el-GR" w:eastAsia="en-US"/>
              </w:rPr>
              <w:t>Έλεγχος</w:t>
            </w:r>
            <w:r w:rsidRPr="003551AD">
              <w:rPr>
                <w:rFonts w:asciiTheme="minorHAnsi" w:eastAsia="Calibri" w:hAnsiTheme="minorHAnsi" w:cstheme="minorHAnsi"/>
                <w:spacing w:val="39"/>
                <w:sz w:val="16"/>
                <w:szCs w:val="16"/>
                <w:lang w:val="el-GR" w:eastAsia="en-US"/>
              </w:rPr>
              <w:t xml:space="preserve"> </w:t>
            </w:r>
            <w:r w:rsidRPr="003551AD">
              <w:rPr>
                <w:rFonts w:asciiTheme="minorHAnsi" w:eastAsia="Calibri" w:hAnsiTheme="minorHAnsi" w:cstheme="minorHAnsi"/>
                <w:spacing w:val="-2"/>
                <w:sz w:val="16"/>
                <w:szCs w:val="16"/>
                <w:lang w:val="el-GR" w:eastAsia="en-US"/>
              </w:rPr>
              <w:t>Πρόσφυσης</w:t>
            </w:r>
          </w:p>
        </w:tc>
        <w:tc>
          <w:tcPr>
            <w:tcW w:w="992" w:type="dxa"/>
            <w:gridSpan w:val="2"/>
            <w:shd w:val="clear" w:color="auto" w:fill="auto"/>
            <w:vAlign w:val="center"/>
          </w:tcPr>
          <w:p w14:paraId="43D26E2C" w14:textId="77777777" w:rsidR="00F02994" w:rsidRPr="00262E66" w:rsidRDefault="00F02994" w:rsidP="00262E66">
            <w:pPr>
              <w:widowControl w:val="0"/>
              <w:suppressAutoHyphens w:val="0"/>
              <w:autoSpaceDE w:val="0"/>
              <w:autoSpaceDN w:val="0"/>
              <w:spacing w:after="0"/>
              <w:ind w:left="-11" w:right="131" w:firstLine="11"/>
              <w:contextualSpacing/>
              <w:jc w:val="center"/>
              <w:rPr>
                <w:rFonts w:asciiTheme="minorHAnsi" w:eastAsia="Calibri" w:hAnsiTheme="minorHAnsi" w:cstheme="minorHAnsi"/>
                <w:spacing w:val="-2"/>
                <w:sz w:val="14"/>
                <w:szCs w:val="14"/>
                <w:lang w:val="el-GR" w:eastAsia="en-US"/>
              </w:rPr>
            </w:pPr>
            <w:r w:rsidRPr="00262E66">
              <w:rPr>
                <w:rFonts w:asciiTheme="minorHAnsi" w:eastAsia="Calibri" w:hAnsiTheme="minorHAnsi" w:cstheme="minorHAnsi"/>
                <w:spacing w:val="-2"/>
                <w:sz w:val="14"/>
                <w:szCs w:val="14"/>
                <w:lang w:val="el-GR" w:eastAsia="en-US"/>
              </w:rPr>
              <w:t>ΠΡΟΑΙΡΕΤΙΚΟ</w:t>
            </w:r>
          </w:p>
        </w:tc>
        <w:tc>
          <w:tcPr>
            <w:tcW w:w="1279" w:type="dxa"/>
            <w:gridSpan w:val="3"/>
            <w:shd w:val="clear" w:color="auto" w:fill="auto"/>
            <w:vAlign w:val="center"/>
          </w:tcPr>
          <w:p w14:paraId="7AD9790E" w14:textId="77777777" w:rsidR="00F02994" w:rsidRPr="003551AD" w:rsidRDefault="00F02994" w:rsidP="00262E66">
            <w:pPr>
              <w:widowControl w:val="0"/>
              <w:suppressAutoHyphens w:val="0"/>
              <w:autoSpaceDE w:val="0"/>
              <w:autoSpaceDN w:val="0"/>
              <w:spacing w:after="0"/>
              <w:ind w:left="-11" w:firstLine="11"/>
              <w:contextualSpacing/>
              <w:jc w:val="left"/>
              <w:rPr>
                <w:rFonts w:asciiTheme="minorHAnsi" w:eastAsia="Calibri" w:hAnsiTheme="minorHAnsi" w:cstheme="minorHAnsi"/>
                <w:sz w:val="16"/>
                <w:szCs w:val="16"/>
                <w:lang w:val="el-GR" w:eastAsia="en-US"/>
              </w:rPr>
            </w:pPr>
          </w:p>
        </w:tc>
        <w:tc>
          <w:tcPr>
            <w:tcW w:w="1276" w:type="dxa"/>
            <w:shd w:val="clear" w:color="auto" w:fill="auto"/>
            <w:vAlign w:val="center"/>
          </w:tcPr>
          <w:p w14:paraId="0405FD95" w14:textId="77777777" w:rsidR="00F02994" w:rsidRPr="003551AD" w:rsidRDefault="00F02994" w:rsidP="00262E66">
            <w:pPr>
              <w:widowControl w:val="0"/>
              <w:suppressAutoHyphens w:val="0"/>
              <w:autoSpaceDE w:val="0"/>
              <w:autoSpaceDN w:val="0"/>
              <w:spacing w:after="0"/>
              <w:ind w:left="-11" w:firstLine="11"/>
              <w:contextualSpacing/>
              <w:jc w:val="left"/>
              <w:rPr>
                <w:rFonts w:asciiTheme="minorHAnsi" w:eastAsia="Calibri" w:hAnsiTheme="minorHAnsi" w:cstheme="minorHAnsi"/>
                <w:sz w:val="16"/>
                <w:szCs w:val="16"/>
                <w:lang w:val="el-GR" w:eastAsia="en-US"/>
              </w:rPr>
            </w:pPr>
          </w:p>
        </w:tc>
      </w:tr>
      <w:tr w:rsidR="00F02994" w:rsidRPr="003551AD" w14:paraId="336FE7DF" w14:textId="77777777" w:rsidTr="009D47AA">
        <w:trPr>
          <w:trHeight w:val="227"/>
        </w:trPr>
        <w:tc>
          <w:tcPr>
            <w:tcW w:w="6246" w:type="dxa"/>
            <w:gridSpan w:val="2"/>
            <w:shd w:val="clear" w:color="auto" w:fill="auto"/>
            <w:vAlign w:val="center"/>
          </w:tcPr>
          <w:p w14:paraId="0302295D" w14:textId="77777777" w:rsidR="00F02994" w:rsidRPr="003551AD" w:rsidRDefault="00F02994" w:rsidP="00262E66">
            <w:pPr>
              <w:widowControl w:val="0"/>
              <w:suppressAutoHyphens w:val="0"/>
              <w:autoSpaceDE w:val="0"/>
              <w:autoSpaceDN w:val="0"/>
              <w:spacing w:after="0"/>
              <w:ind w:left="-11" w:firstLine="1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Επιτήρηση/προειδοποίηση</w:t>
            </w:r>
            <w:r w:rsidRPr="003551AD">
              <w:rPr>
                <w:rFonts w:asciiTheme="minorHAnsi" w:eastAsia="Calibri" w:hAnsiTheme="minorHAnsi" w:cstheme="minorHAnsi"/>
                <w:spacing w:val="-11"/>
                <w:sz w:val="16"/>
                <w:szCs w:val="16"/>
                <w:lang w:val="el-GR" w:eastAsia="en-US"/>
              </w:rPr>
              <w:t xml:space="preserve"> </w:t>
            </w:r>
            <w:r w:rsidRPr="003551AD">
              <w:rPr>
                <w:rFonts w:asciiTheme="minorHAnsi" w:eastAsia="Calibri" w:hAnsiTheme="minorHAnsi" w:cstheme="minorHAnsi"/>
                <w:sz w:val="16"/>
                <w:szCs w:val="16"/>
                <w:lang w:val="el-GR" w:eastAsia="en-US"/>
              </w:rPr>
              <w:t>τυφλών</w:t>
            </w:r>
            <w:r w:rsidRPr="003551AD">
              <w:rPr>
                <w:rFonts w:asciiTheme="minorHAnsi" w:eastAsia="Calibri" w:hAnsiTheme="minorHAnsi" w:cstheme="minorHAnsi"/>
                <w:spacing w:val="-11"/>
                <w:sz w:val="16"/>
                <w:szCs w:val="16"/>
                <w:lang w:val="el-GR" w:eastAsia="en-US"/>
              </w:rPr>
              <w:t xml:space="preserve"> </w:t>
            </w:r>
            <w:r w:rsidRPr="003551AD">
              <w:rPr>
                <w:rFonts w:asciiTheme="minorHAnsi" w:eastAsia="Calibri" w:hAnsiTheme="minorHAnsi" w:cstheme="minorHAnsi"/>
                <w:sz w:val="16"/>
                <w:szCs w:val="16"/>
                <w:lang w:val="el-GR" w:eastAsia="en-US"/>
              </w:rPr>
              <w:t>σημείων</w:t>
            </w:r>
            <w:r w:rsidRPr="003551AD">
              <w:rPr>
                <w:rFonts w:asciiTheme="minorHAnsi" w:eastAsia="Calibri" w:hAnsiTheme="minorHAnsi" w:cstheme="minorHAnsi"/>
                <w:spacing w:val="-10"/>
                <w:sz w:val="16"/>
                <w:szCs w:val="16"/>
                <w:lang w:val="el-GR" w:eastAsia="en-US"/>
              </w:rPr>
              <w:t xml:space="preserve"> </w:t>
            </w:r>
            <w:r w:rsidRPr="003551AD">
              <w:rPr>
                <w:rFonts w:asciiTheme="minorHAnsi" w:eastAsia="Calibri" w:hAnsiTheme="minorHAnsi" w:cstheme="minorHAnsi"/>
                <w:spacing w:val="-2"/>
                <w:sz w:val="16"/>
                <w:szCs w:val="16"/>
                <w:lang w:val="el-GR" w:eastAsia="en-US"/>
              </w:rPr>
              <w:t>(BLIS)</w:t>
            </w:r>
          </w:p>
        </w:tc>
        <w:tc>
          <w:tcPr>
            <w:tcW w:w="992" w:type="dxa"/>
            <w:gridSpan w:val="2"/>
            <w:shd w:val="clear" w:color="auto" w:fill="auto"/>
            <w:vAlign w:val="center"/>
          </w:tcPr>
          <w:p w14:paraId="04F975FB" w14:textId="77777777" w:rsidR="00F02994" w:rsidRPr="00262E66" w:rsidRDefault="00F02994" w:rsidP="00262E66">
            <w:pPr>
              <w:widowControl w:val="0"/>
              <w:suppressAutoHyphens w:val="0"/>
              <w:autoSpaceDE w:val="0"/>
              <w:autoSpaceDN w:val="0"/>
              <w:spacing w:after="0"/>
              <w:ind w:left="-11" w:right="131" w:firstLine="11"/>
              <w:contextualSpacing/>
              <w:jc w:val="center"/>
              <w:rPr>
                <w:rFonts w:asciiTheme="minorHAnsi" w:eastAsia="Calibri" w:hAnsiTheme="minorHAnsi" w:cstheme="minorHAnsi"/>
                <w:spacing w:val="-2"/>
                <w:sz w:val="14"/>
                <w:szCs w:val="14"/>
                <w:lang w:val="el-GR" w:eastAsia="en-US"/>
              </w:rPr>
            </w:pPr>
            <w:r w:rsidRPr="00262E66">
              <w:rPr>
                <w:rFonts w:asciiTheme="minorHAnsi" w:eastAsia="Calibri" w:hAnsiTheme="minorHAnsi" w:cstheme="minorHAnsi"/>
                <w:spacing w:val="-2"/>
                <w:sz w:val="14"/>
                <w:szCs w:val="14"/>
                <w:lang w:val="el-GR" w:eastAsia="en-US"/>
              </w:rPr>
              <w:t>ΠΡΟΑΙΡΕΤΙΚΟ</w:t>
            </w:r>
          </w:p>
        </w:tc>
        <w:tc>
          <w:tcPr>
            <w:tcW w:w="1279" w:type="dxa"/>
            <w:gridSpan w:val="3"/>
            <w:shd w:val="clear" w:color="auto" w:fill="auto"/>
            <w:vAlign w:val="center"/>
          </w:tcPr>
          <w:p w14:paraId="712FE391" w14:textId="77777777" w:rsidR="00F02994" w:rsidRPr="003551AD" w:rsidRDefault="00F02994" w:rsidP="00262E66">
            <w:pPr>
              <w:widowControl w:val="0"/>
              <w:suppressAutoHyphens w:val="0"/>
              <w:autoSpaceDE w:val="0"/>
              <w:autoSpaceDN w:val="0"/>
              <w:spacing w:after="0"/>
              <w:ind w:left="-11" w:firstLine="11"/>
              <w:contextualSpacing/>
              <w:jc w:val="left"/>
              <w:rPr>
                <w:rFonts w:asciiTheme="minorHAnsi" w:eastAsia="Calibri" w:hAnsiTheme="minorHAnsi" w:cstheme="minorHAnsi"/>
                <w:sz w:val="16"/>
                <w:szCs w:val="16"/>
                <w:lang w:val="el-GR" w:eastAsia="en-US"/>
              </w:rPr>
            </w:pPr>
          </w:p>
        </w:tc>
        <w:tc>
          <w:tcPr>
            <w:tcW w:w="1276" w:type="dxa"/>
            <w:shd w:val="clear" w:color="auto" w:fill="auto"/>
            <w:vAlign w:val="center"/>
          </w:tcPr>
          <w:p w14:paraId="553A2A26" w14:textId="77777777" w:rsidR="00F02994" w:rsidRPr="003551AD" w:rsidRDefault="00F02994" w:rsidP="00262E66">
            <w:pPr>
              <w:widowControl w:val="0"/>
              <w:suppressAutoHyphens w:val="0"/>
              <w:autoSpaceDE w:val="0"/>
              <w:autoSpaceDN w:val="0"/>
              <w:spacing w:after="0"/>
              <w:ind w:left="-11" w:firstLine="11"/>
              <w:contextualSpacing/>
              <w:jc w:val="left"/>
              <w:rPr>
                <w:rFonts w:asciiTheme="minorHAnsi" w:eastAsia="Calibri" w:hAnsiTheme="minorHAnsi" w:cstheme="minorHAnsi"/>
                <w:sz w:val="16"/>
                <w:szCs w:val="16"/>
                <w:lang w:val="el-GR" w:eastAsia="en-US"/>
              </w:rPr>
            </w:pPr>
          </w:p>
        </w:tc>
      </w:tr>
      <w:tr w:rsidR="00F02994" w:rsidRPr="003551AD" w14:paraId="3DD7FC17" w14:textId="77777777" w:rsidTr="009D47AA">
        <w:trPr>
          <w:trHeight w:val="227"/>
        </w:trPr>
        <w:tc>
          <w:tcPr>
            <w:tcW w:w="6246" w:type="dxa"/>
            <w:gridSpan w:val="2"/>
            <w:shd w:val="clear" w:color="auto" w:fill="auto"/>
            <w:vAlign w:val="center"/>
          </w:tcPr>
          <w:p w14:paraId="671F1759" w14:textId="77777777" w:rsidR="00F02994" w:rsidRPr="003551AD" w:rsidRDefault="00F02994" w:rsidP="00262E66">
            <w:pPr>
              <w:widowControl w:val="0"/>
              <w:suppressAutoHyphens w:val="0"/>
              <w:autoSpaceDE w:val="0"/>
              <w:autoSpaceDN w:val="0"/>
              <w:spacing w:after="0"/>
              <w:ind w:left="-11" w:firstLine="1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Σύστημα</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υποβοήθησης</w:t>
            </w:r>
            <w:r w:rsidRPr="003551AD">
              <w:rPr>
                <w:rFonts w:asciiTheme="minorHAnsi" w:eastAsia="Calibri" w:hAnsiTheme="minorHAnsi" w:cstheme="minorHAnsi"/>
                <w:spacing w:val="44"/>
                <w:sz w:val="16"/>
                <w:szCs w:val="16"/>
                <w:lang w:val="el-GR" w:eastAsia="en-US"/>
              </w:rPr>
              <w:t xml:space="preserve"> </w:t>
            </w:r>
            <w:r w:rsidRPr="003551AD">
              <w:rPr>
                <w:rFonts w:asciiTheme="minorHAnsi" w:eastAsia="Calibri" w:hAnsiTheme="minorHAnsi" w:cstheme="minorHAnsi"/>
                <w:sz w:val="16"/>
                <w:szCs w:val="16"/>
                <w:lang w:val="el-GR" w:eastAsia="en-US"/>
              </w:rPr>
              <w:t>εκκίνησης</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σε</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pacing w:val="-2"/>
                <w:sz w:val="16"/>
                <w:szCs w:val="16"/>
                <w:lang w:val="el-GR" w:eastAsia="en-US"/>
              </w:rPr>
              <w:t>ανηφόρα</w:t>
            </w:r>
          </w:p>
        </w:tc>
        <w:tc>
          <w:tcPr>
            <w:tcW w:w="992" w:type="dxa"/>
            <w:gridSpan w:val="2"/>
            <w:shd w:val="clear" w:color="auto" w:fill="auto"/>
            <w:vAlign w:val="center"/>
          </w:tcPr>
          <w:p w14:paraId="2ECF9A28" w14:textId="77777777" w:rsidR="00F02994" w:rsidRPr="00262E66" w:rsidRDefault="00F02994" w:rsidP="00262E66">
            <w:pPr>
              <w:widowControl w:val="0"/>
              <w:suppressAutoHyphens w:val="0"/>
              <w:autoSpaceDE w:val="0"/>
              <w:autoSpaceDN w:val="0"/>
              <w:spacing w:after="0"/>
              <w:ind w:left="-11" w:right="131" w:firstLine="11"/>
              <w:contextualSpacing/>
              <w:jc w:val="center"/>
              <w:rPr>
                <w:rFonts w:asciiTheme="minorHAnsi" w:eastAsia="Calibri" w:hAnsiTheme="minorHAnsi" w:cstheme="minorHAnsi"/>
                <w:spacing w:val="-2"/>
                <w:sz w:val="14"/>
                <w:szCs w:val="14"/>
                <w:lang w:val="el-GR" w:eastAsia="en-US"/>
              </w:rPr>
            </w:pPr>
            <w:r w:rsidRPr="00262E66">
              <w:rPr>
                <w:rFonts w:asciiTheme="minorHAnsi" w:eastAsia="Calibri" w:hAnsiTheme="minorHAnsi" w:cstheme="minorHAnsi"/>
                <w:spacing w:val="-2"/>
                <w:sz w:val="14"/>
                <w:szCs w:val="14"/>
                <w:lang w:val="el-GR" w:eastAsia="en-US"/>
              </w:rPr>
              <w:t>ΠΡΟΑΙΡΕΤΙΚΟ</w:t>
            </w:r>
          </w:p>
        </w:tc>
        <w:tc>
          <w:tcPr>
            <w:tcW w:w="1279" w:type="dxa"/>
            <w:gridSpan w:val="3"/>
            <w:shd w:val="clear" w:color="auto" w:fill="auto"/>
            <w:vAlign w:val="center"/>
          </w:tcPr>
          <w:p w14:paraId="6D59CECA" w14:textId="77777777" w:rsidR="00F02994" w:rsidRPr="003551AD" w:rsidRDefault="00F02994" w:rsidP="00262E66">
            <w:pPr>
              <w:widowControl w:val="0"/>
              <w:suppressAutoHyphens w:val="0"/>
              <w:autoSpaceDE w:val="0"/>
              <w:autoSpaceDN w:val="0"/>
              <w:spacing w:after="0"/>
              <w:ind w:left="-11" w:firstLine="11"/>
              <w:contextualSpacing/>
              <w:jc w:val="left"/>
              <w:rPr>
                <w:rFonts w:asciiTheme="minorHAnsi" w:eastAsia="Calibri" w:hAnsiTheme="minorHAnsi" w:cstheme="minorHAnsi"/>
                <w:sz w:val="16"/>
                <w:szCs w:val="16"/>
                <w:lang w:val="el-GR" w:eastAsia="en-US"/>
              </w:rPr>
            </w:pPr>
          </w:p>
        </w:tc>
        <w:tc>
          <w:tcPr>
            <w:tcW w:w="1276" w:type="dxa"/>
            <w:shd w:val="clear" w:color="auto" w:fill="auto"/>
            <w:vAlign w:val="center"/>
          </w:tcPr>
          <w:p w14:paraId="295F088E" w14:textId="77777777" w:rsidR="00F02994" w:rsidRPr="003551AD" w:rsidRDefault="00F02994" w:rsidP="00262E66">
            <w:pPr>
              <w:widowControl w:val="0"/>
              <w:suppressAutoHyphens w:val="0"/>
              <w:autoSpaceDE w:val="0"/>
              <w:autoSpaceDN w:val="0"/>
              <w:spacing w:after="0"/>
              <w:ind w:left="-11" w:firstLine="11"/>
              <w:contextualSpacing/>
              <w:jc w:val="left"/>
              <w:rPr>
                <w:rFonts w:asciiTheme="minorHAnsi" w:eastAsia="Calibri" w:hAnsiTheme="minorHAnsi" w:cstheme="minorHAnsi"/>
                <w:sz w:val="16"/>
                <w:szCs w:val="16"/>
                <w:lang w:val="el-GR" w:eastAsia="en-US"/>
              </w:rPr>
            </w:pPr>
          </w:p>
        </w:tc>
      </w:tr>
      <w:tr w:rsidR="00F02994" w:rsidRPr="003551AD" w14:paraId="03443593" w14:textId="77777777" w:rsidTr="009D47AA">
        <w:trPr>
          <w:trHeight w:val="227"/>
        </w:trPr>
        <w:tc>
          <w:tcPr>
            <w:tcW w:w="6246" w:type="dxa"/>
            <w:gridSpan w:val="2"/>
            <w:shd w:val="clear" w:color="auto" w:fill="auto"/>
            <w:vAlign w:val="center"/>
          </w:tcPr>
          <w:p w14:paraId="21EEC34B" w14:textId="77777777" w:rsidR="00F02994" w:rsidRPr="003551AD" w:rsidRDefault="00F02994" w:rsidP="00262E66">
            <w:pPr>
              <w:widowControl w:val="0"/>
              <w:suppressAutoHyphens w:val="0"/>
              <w:autoSpaceDE w:val="0"/>
              <w:autoSpaceDN w:val="0"/>
              <w:spacing w:after="0"/>
              <w:ind w:left="-11" w:firstLine="1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Σύστημα</w:t>
            </w:r>
            <w:r w:rsidRPr="003551AD">
              <w:rPr>
                <w:rFonts w:asciiTheme="minorHAnsi" w:eastAsia="Calibri" w:hAnsiTheme="minorHAnsi" w:cstheme="minorHAnsi"/>
                <w:spacing w:val="-5"/>
                <w:sz w:val="16"/>
                <w:szCs w:val="16"/>
                <w:lang w:val="el-GR" w:eastAsia="en-US"/>
              </w:rPr>
              <w:t xml:space="preserve"> </w:t>
            </w:r>
            <w:r w:rsidRPr="003551AD">
              <w:rPr>
                <w:rFonts w:asciiTheme="minorHAnsi" w:eastAsia="Calibri" w:hAnsiTheme="minorHAnsi" w:cstheme="minorHAnsi"/>
                <w:sz w:val="16"/>
                <w:szCs w:val="16"/>
                <w:lang w:val="el-GR" w:eastAsia="en-US"/>
              </w:rPr>
              <w:t>υποβοήθησης</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πέδησης</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w:t>
            </w:r>
            <w:proofErr w:type="spellStart"/>
            <w:r w:rsidRPr="003551AD">
              <w:rPr>
                <w:rFonts w:asciiTheme="minorHAnsi" w:eastAsia="Calibri" w:hAnsiTheme="minorHAnsi" w:cstheme="minorHAnsi"/>
                <w:sz w:val="16"/>
                <w:szCs w:val="16"/>
                <w:lang w:val="el-GR" w:eastAsia="en-US"/>
              </w:rPr>
              <w:t>Brake</w:t>
            </w:r>
            <w:proofErr w:type="spellEnd"/>
            <w:r w:rsidRPr="003551AD">
              <w:rPr>
                <w:rFonts w:asciiTheme="minorHAnsi" w:eastAsia="Calibri" w:hAnsiTheme="minorHAnsi" w:cstheme="minorHAnsi"/>
                <w:spacing w:val="-3"/>
                <w:sz w:val="16"/>
                <w:szCs w:val="16"/>
                <w:lang w:val="el-GR" w:eastAsia="en-US"/>
              </w:rPr>
              <w:t xml:space="preserve"> </w:t>
            </w:r>
            <w:proofErr w:type="spellStart"/>
            <w:r w:rsidRPr="003551AD">
              <w:rPr>
                <w:rFonts w:asciiTheme="minorHAnsi" w:eastAsia="Calibri" w:hAnsiTheme="minorHAnsi" w:cstheme="minorHAnsi"/>
                <w:spacing w:val="-2"/>
                <w:sz w:val="16"/>
                <w:szCs w:val="16"/>
                <w:lang w:val="el-GR" w:eastAsia="en-US"/>
              </w:rPr>
              <w:t>Assist</w:t>
            </w:r>
            <w:proofErr w:type="spellEnd"/>
            <w:r w:rsidRPr="003551AD">
              <w:rPr>
                <w:rFonts w:asciiTheme="minorHAnsi" w:eastAsia="Calibri" w:hAnsiTheme="minorHAnsi" w:cstheme="minorHAnsi"/>
                <w:spacing w:val="-2"/>
                <w:sz w:val="16"/>
                <w:szCs w:val="16"/>
                <w:lang w:val="el-GR" w:eastAsia="en-US"/>
              </w:rPr>
              <w:t>)</w:t>
            </w:r>
          </w:p>
        </w:tc>
        <w:tc>
          <w:tcPr>
            <w:tcW w:w="992" w:type="dxa"/>
            <w:gridSpan w:val="2"/>
            <w:shd w:val="clear" w:color="auto" w:fill="auto"/>
            <w:vAlign w:val="center"/>
          </w:tcPr>
          <w:p w14:paraId="5FC6CBEB" w14:textId="77777777" w:rsidR="00F02994" w:rsidRPr="00262E66" w:rsidRDefault="00F02994" w:rsidP="00262E66">
            <w:pPr>
              <w:widowControl w:val="0"/>
              <w:suppressAutoHyphens w:val="0"/>
              <w:autoSpaceDE w:val="0"/>
              <w:autoSpaceDN w:val="0"/>
              <w:spacing w:after="0"/>
              <w:ind w:left="-11" w:right="131" w:firstLine="11"/>
              <w:contextualSpacing/>
              <w:jc w:val="center"/>
              <w:rPr>
                <w:rFonts w:asciiTheme="minorHAnsi" w:eastAsia="Calibri" w:hAnsiTheme="minorHAnsi" w:cstheme="minorHAnsi"/>
                <w:spacing w:val="-2"/>
                <w:sz w:val="14"/>
                <w:szCs w:val="14"/>
                <w:lang w:val="el-GR" w:eastAsia="en-US"/>
              </w:rPr>
            </w:pPr>
            <w:r w:rsidRPr="00262E66">
              <w:rPr>
                <w:rFonts w:asciiTheme="minorHAnsi" w:eastAsia="Calibri" w:hAnsiTheme="minorHAnsi" w:cstheme="minorHAnsi"/>
                <w:spacing w:val="-2"/>
                <w:sz w:val="14"/>
                <w:szCs w:val="14"/>
                <w:lang w:val="el-GR" w:eastAsia="en-US"/>
              </w:rPr>
              <w:t>ΠΡΟΑΙΡΕΤΙΚΟ</w:t>
            </w:r>
          </w:p>
        </w:tc>
        <w:tc>
          <w:tcPr>
            <w:tcW w:w="1279" w:type="dxa"/>
            <w:gridSpan w:val="3"/>
            <w:shd w:val="clear" w:color="auto" w:fill="auto"/>
            <w:vAlign w:val="center"/>
          </w:tcPr>
          <w:p w14:paraId="6889CEA2" w14:textId="77777777" w:rsidR="00F02994" w:rsidRPr="003551AD" w:rsidRDefault="00F02994" w:rsidP="00262E66">
            <w:pPr>
              <w:widowControl w:val="0"/>
              <w:suppressAutoHyphens w:val="0"/>
              <w:autoSpaceDE w:val="0"/>
              <w:autoSpaceDN w:val="0"/>
              <w:spacing w:after="0"/>
              <w:ind w:left="-11" w:firstLine="11"/>
              <w:contextualSpacing/>
              <w:jc w:val="left"/>
              <w:rPr>
                <w:rFonts w:asciiTheme="minorHAnsi" w:eastAsia="Calibri" w:hAnsiTheme="minorHAnsi" w:cstheme="minorHAnsi"/>
                <w:sz w:val="16"/>
                <w:szCs w:val="16"/>
                <w:lang w:val="el-GR" w:eastAsia="en-US"/>
              </w:rPr>
            </w:pPr>
          </w:p>
        </w:tc>
        <w:tc>
          <w:tcPr>
            <w:tcW w:w="1276" w:type="dxa"/>
            <w:shd w:val="clear" w:color="auto" w:fill="auto"/>
            <w:vAlign w:val="center"/>
          </w:tcPr>
          <w:p w14:paraId="09C91C02" w14:textId="77777777" w:rsidR="00F02994" w:rsidRPr="003551AD" w:rsidRDefault="00F02994" w:rsidP="00262E66">
            <w:pPr>
              <w:widowControl w:val="0"/>
              <w:suppressAutoHyphens w:val="0"/>
              <w:autoSpaceDE w:val="0"/>
              <w:autoSpaceDN w:val="0"/>
              <w:spacing w:after="0"/>
              <w:ind w:left="-11" w:firstLine="11"/>
              <w:contextualSpacing/>
              <w:jc w:val="left"/>
              <w:rPr>
                <w:rFonts w:asciiTheme="minorHAnsi" w:eastAsia="Calibri" w:hAnsiTheme="minorHAnsi" w:cstheme="minorHAnsi"/>
                <w:sz w:val="16"/>
                <w:szCs w:val="16"/>
                <w:lang w:val="el-GR" w:eastAsia="en-US"/>
              </w:rPr>
            </w:pPr>
          </w:p>
        </w:tc>
      </w:tr>
      <w:tr w:rsidR="00F02994" w:rsidRPr="003551AD" w14:paraId="39ED22C6" w14:textId="77777777" w:rsidTr="009D47AA">
        <w:trPr>
          <w:trHeight w:val="227"/>
        </w:trPr>
        <w:tc>
          <w:tcPr>
            <w:tcW w:w="6246" w:type="dxa"/>
            <w:gridSpan w:val="2"/>
            <w:shd w:val="clear" w:color="auto" w:fill="auto"/>
            <w:vAlign w:val="center"/>
          </w:tcPr>
          <w:p w14:paraId="6AC7E865" w14:textId="77777777" w:rsidR="00F02994" w:rsidRPr="003551AD" w:rsidRDefault="00F02994" w:rsidP="00262E66">
            <w:pPr>
              <w:widowControl w:val="0"/>
              <w:suppressAutoHyphens w:val="0"/>
              <w:autoSpaceDE w:val="0"/>
              <w:autoSpaceDN w:val="0"/>
              <w:spacing w:after="0"/>
              <w:ind w:left="-11" w:firstLine="1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Αποτροπής</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σύγκρουσης</w:t>
            </w:r>
            <w:r w:rsidRPr="003551AD">
              <w:rPr>
                <w:rFonts w:asciiTheme="minorHAnsi" w:eastAsia="Calibri" w:hAnsiTheme="minorHAnsi" w:cstheme="minorHAnsi"/>
                <w:spacing w:val="-1"/>
                <w:sz w:val="16"/>
                <w:szCs w:val="16"/>
                <w:lang w:val="el-GR" w:eastAsia="en-US"/>
              </w:rPr>
              <w:t xml:space="preserve"> </w:t>
            </w:r>
            <w:r w:rsidRPr="003551AD">
              <w:rPr>
                <w:rFonts w:asciiTheme="minorHAnsi" w:eastAsia="Calibri" w:hAnsiTheme="minorHAnsi" w:cstheme="minorHAnsi"/>
                <w:sz w:val="16"/>
                <w:szCs w:val="16"/>
                <w:lang w:val="el-GR" w:eastAsia="en-US"/>
              </w:rPr>
              <w:t>Πόλης</w:t>
            </w:r>
            <w:r w:rsidRPr="003551AD">
              <w:rPr>
                <w:rFonts w:asciiTheme="minorHAnsi" w:eastAsia="Calibri" w:hAnsiTheme="minorHAnsi" w:cstheme="minorHAnsi"/>
                <w:spacing w:val="-1"/>
                <w:sz w:val="16"/>
                <w:szCs w:val="16"/>
                <w:lang w:val="el-GR" w:eastAsia="en-US"/>
              </w:rPr>
              <w:t xml:space="preserve"> </w:t>
            </w:r>
            <w:r w:rsidRPr="003551AD">
              <w:rPr>
                <w:rFonts w:asciiTheme="minorHAnsi" w:eastAsia="Calibri" w:hAnsiTheme="minorHAnsi" w:cstheme="minorHAnsi"/>
                <w:sz w:val="16"/>
                <w:szCs w:val="16"/>
                <w:lang w:val="el-GR" w:eastAsia="en-US"/>
              </w:rPr>
              <w:t>(</w:t>
            </w:r>
            <w:proofErr w:type="spellStart"/>
            <w:r w:rsidRPr="003551AD">
              <w:rPr>
                <w:rFonts w:asciiTheme="minorHAnsi" w:eastAsia="Calibri" w:hAnsiTheme="minorHAnsi" w:cstheme="minorHAnsi"/>
                <w:sz w:val="16"/>
                <w:szCs w:val="16"/>
                <w:lang w:val="el-GR" w:eastAsia="en-US"/>
              </w:rPr>
              <w:t>City</w:t>
            </w:r>
            <w:proofErr w:type="spellEnd"/>
            <w:r w:rsidRPr="003551AD">
              <w:rPr>
                <w:rFonts w:asciiTheme="minorHAnsi" w:eastAsia="Calibri" w:hAnsiTheme="minorHAnsi" w:cstheme="minorHAnsi"/>
                <w:spacing w:val="-1"/>
                <w:sz w:val="16"/>
                <w:szCs w:val="16"/>
                <w:lang w:val="el-GR" w:eastAsia="en-US"/>
              </w:rPr>
              <w:t xml:space="preserve"> </w:t>
            </w:r>
            <w:proofErr w:type="spellStart"/>
            <w:r w:rsidRPr="003551AD">
              <w:rPr>
                <w:rFonts w:asciiTheme="minorHAnsi" w:eastAsia="Calibri" w:hAnsiTheme="minorHAnsi" w:cstheme="minorHAnsi"/>
                <w:spacing w:val="-2"/>
                <w:sz w:val="16"/>
                <w:szCs w:val="16"/>
                <w:lang w:val="el-GR" w:eastAsia="en-US"/>
              </w:rPr>
              <w:t>Safety</w:t>
            </w:r>
            <w:proofErr w:type="spellEnd"/>
            <w:r w:rsidRPr="003551AD">
              <w:rPr>
                <w:rFonts w:asciiTheme="minorHAnsi" w:eastAsia="Calibri" w:hAnsiTheme="minorHAnsi" w:cstheme="minorHAnsi"/>
                <w:spacing w:val="-2"/>
                <w:sz w:val="16"/>
                <w:szCs w:val="16"/>
                <w:lang w:val="el-GR" w:eastAsia="en-US"/>
              </w:rPr>
              <w:t>)</w:t>
            </w:r>
          </w:p>
        </w:tc>
        <w:tc>
          <w:tcPr>
            <w:tcW w:w="992" w:type="dxa"/>
            <w:gridSpan w:val="2"/>
            <w:shd w:val="clear" w:color="auto" w:fill="auto"/>
            <w:vAlign w:val="center"/>
          </w:tcPr>
          <w:p w14:paraId="122B5A0A" w14:textId="77777777" w:rsidR="00F02994" w:rsidRPr="00262E66" w:rsidRDefault="00F02994" w:rsidP="00262E66">
            <w:pPr>
              <w:widowControl w:val="0"/>
              <w:suppressAutoHyphens w:val="0"/>
              <w:autoSpaceDE w:val="0"/>
              <w:autoSpaceDN w:val="0"/>
              <w:spacing w:after="0"/>
              <w:ind w:left="-11" w:right="131" w:firstLine="11"/>
              <w:contextualSpacing/>
              <w:jc w:val="center"/>
              <w:rPr>
                <w:rFonts w:asciiTheme="minorHAnsi" w:eastAsia="Calibri" w:hAnsiTheme="minorHAnsi" w:cstheme="minorHAnsi"/>
                <w:spacing w:val="-2"/>
                <w:sz w:val="14"/>
                <w:szCs w:val="14"/>
                <w:lang w:val="el-GR" w:eastAsia="en-US"/>
              </w:rPr>
            </w:pPr>
            <w:r w:rsidRPr="00262E66">
              <w:rPr>
                <w:rFonts w:asciiTheme="minorHAnsi" w:eastAsia="Calibri" w:hAnsiTheme="minorHAnsi" w:cstheme="minorHAnsi"/>
                <w:spacing w:val="-2"/>
                <w:sz w:val="14"/>
                <w:szCs w:val="14"/>
                <w:lang w:val="el-GR" w:eastAsia="en-US"/>
              </w:rPr>
              <w:t>ΠΡΟΑΙΡΕΤΙΚΟ</w:t>
            </w:r>
          </w:p>
        </w:tc>
        <w:tc>
          <w:tcPr>
            <w:tcW w:w="1279" w:type="dxa"/>
            <w:gridSpan w:val="3"/>
            <w:shd w:val="clear" w:color="auto" w:fill="auto"/>
            <w:vAlign w:val="center"/>
          </w:tcPr>
          <w:p w14:paraId="2429F90B" w14:textId="77777777" w:rsidR="00F02994" w:rsidRPr="003551AD" w:rsidRDefault="00F02994" w:rsidP="00262E66">
            <w:pPr>
              <w:widowControl w:val="0"/>
              <w:suppressAutoHyphens w:val="0"/>
              <w:autoSpaceDE w:val="0"/>
              <w:autoSpaceDN w:val="0"/>
              <w:spacing w:after="0"/>
              <w:ind w:left="-11" w:firstLine="11"/>
              <w:contextualSpacing/>
              <w:jc w:val="left"/>
              <w:rPr>
                <w:rFonts w:asciiTheme="minorHAnsi" w:eastAsia="Calibri" w:hAnsiTheme="minorHAnsi" w:cstheme="minorHAnsi"/>
                <w:sz w:val="16"/>
                <w:szCs w:val="16"/>
                <w:lang w:val="el-GR" w:eastAsia="en-US"/>
              </w:rPr>
            </w:pPr>
          </w:p>
        </w:tc>
        <w:tc>
          <w:tcPr>
            <w:tcW w:w="1276" w:type="dxa"/>
            <w:shd w:val="clear" w:color="auto" w:fill="auto"/>
            <w:vAlign w:val="center"/>
          </w:tcPr>
          <w:p w14:paraId="7943D271" w14:textId="77777777" w:rsidR="00F02994" w:rsidRPr="003551AD" w:rsidRDefault="00F02994" w:rsidP="00262E66">
            <w:pPr>
              <w:widowControl w:val="0"/>
              <w:suppressAutoHyphens w:val="0"/>
              <w:autoSpaceDE w:val="0"/>
              <w:autoSpaceDN w:val="0"/>
              <w:spacing w:after="0"/>
              <w:ind w:left="-11" w:firstLine="11"/>
              <w:contextualSpacing/>
              <w:jc w:val="left"/>
              <w:rPr>
                <w:rFonts w:asciiTheme="minorHAnsi" w:eastAsia="Calibri" w:hAnsiTheme="minorHAnsi" w:cstheme="minorHAnsi"/>
                <w:sz w:val="16"/>
                <w:szCs w:val="16"/>
                <w:lang w:val="el-GR" w:eastAsia="en-US"/>
              </w:rPr>
            </w:pPr>
          </w:p>
        </w:tc>
      </w:tr>
      <w:tr w:rsidR="00F02994" w:rsidRPr="003551AD" w14:paraId="4DFE219E" w14:textId="77777777" w:rsidTr="009D47AA">
        <w:trPr>
          <w:trHeight w:val="227"/>
        </w:trPr>
        <w:tc>
          <w:tcPr>
            <w:tcW w:w="6246" w:type="dxa"/>
            <w:gridSpan w:val="2"/>
            <w:shd w:val="clear" w:color="auto" w:fill="auto"/>
            <w:vAlign w:val="center"/>
          </w:tcPr>
          <w:p w14:paraId="595BEB28" w14:textId="77777777" w:rsidR="00F02994" w:rsidRPr="003551AD" w:rsidRDefault="00F02994" w:rsidP="00262E66">
            <w:pPr>
              <w:widowControl w:val="0"/>
              <w:suppressAutoHyphens w:val="0"/>
              <w:autoSpaceDE w:val="0"/>
              <w:autoSpaceDN w:val="0"/>
              <w:spacing w:after="0"/>
              <w:ind w:left="-11" w:firstLine="1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Σύστημα</w:t>
            </w:r>
            <w:r w:rsidRPr="003551AD">
              <w:rPr>
                <w:rFonts w:asciiTheme="minorHAnsi" w:eastAsia="Calibri" w:hAnsiTheme="minorHAnsi" w:cstheme="minorHAnsi"/>
                <w:spacing w:val="-8"/>
                <w:sz w:val="16"/>
                <w:szCs w:val="16"/>
                <w:lang w:val="el-GR" w:eastAsia="en-US"/>
              </w:rPr>
              <w:t xml:space="preserve"> </w:t>
            </w:r>
            <w:r w:rsidRPr="003551AD">
              <w:rPr>
                <w:rFonts w:asciiTheme="minorHAnsi" w:eastAsia="Calibri" w:hAnsiTheme="minorHAnsi" w:cstheme="minorHAnsi"/>
                <w:sz w:val="16"/>
                <w:szCs w:val="16"/>
                <w:lang w:val="el-GR" w:eastAsia="en-US"/>
              </w:rPr>
              <w:t>προειδοποίησης</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σύγκρουσης</w:t>
            </w:r>
            <w:r w:rsidRPr="003551AD">
              <w:rPr>
                <w:rFonts w:asciiTheme="minorHAnsi" w:eastAsia="Calibri" w:hAnsiTheme="minorHAnsi" w:cstheme="minorHAnsi"/>
                <w:spacing w:val="-5"/>
                <w:sz w:val="16"/>
                <w:szCs w:val="16"/>
                <w:lang w:val="el-GR" w:eastAsia="en-US"/>
              </w:rPr>
              <w:t xml:space="preserve"> </w:t>
            </w:r>
            <w:r w:rsidRPr="003551AD">
              <w:rPr>
                <w:rFonts w:asciiTheme="minorHAnsi" w:eastAsia="Calibri" w:hAnsiTheme="minorHAnsi" w:cstheme="minorHAnsi"/>
                <w:sz w:val="16"/>
                <w:szCs w:val="16"/>
                <w:lang w:val="el-GR" w:eastAsia="en-US"/>
              </w:rPr>
              <w:t>με</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Auto</w:t>
            </w:r>
            <w:r w:rsidRPr="003551AD">
              <w:rPr>
                <w:rFonts w:asciiTheme="minorHAnsi" w:eastAsia="Calibri" w:hAnsiTheme="minorHAnsi" w:cstheme="minorHAnsi"/>
                <w:spacing w:val="-5"/>
                <w:sz w:val="16"/>
                <w:szCs w:val="16"/>
                <w:lang w:val="el-GR" w:eastAsia="en-US"/>
              </w:rPr>
              <w:t xml:space="preserve"> </w:t>
            </w:r>
            <w:proofErr w:type="spellStart"/>
            <w:r w:rsidRPr="003551AD">
              <w:rPr>
                <w:rFonts w:asciiTheme="minorHAnsi" w:eastAsia="Calibri" w:hAnsiTheme="minorHAnsi" w:cstheme="minorHAnsi"/>
                <w:spacing w:val="-2"/>
                <w:sz w:val="16"/>
                <w:szCs w:val="16"/>
                <w:lang w:val="el-GR" w:eastAsia="en-US"/>
              </w:rPr>
              <w:t>Brake</w:t>
            </w:r>
            <w:proofErr w:type="spellEnd"/>
          </w:p>
        </w:tc>
        <w:tc>
          <w:tcPr>
            <w:tcW w:w="992" w:type="dxa"/>
            <w:gridSpan w:val="2"/>
            <w:shd w:val="clear" w:color="auto" w:fill="auto"/>
            <w:vAlign w:val="center"/>
          </w:tcPr>
          <w:p w14:paraId="36594695" w14:textId="77777777" w:rsidR="00F02994" w:rsidRPr="00262E66" w:rsidRDefault="00F02994" w:rsidP="00262E66">
            <w:pPr>
              <w:widowControl w:val="0"/>
              <w:suppressAutoHyphens w:val="0"/>
              <w:autoSpaceDE w:val="0"/>
              <w:autoSpaceDN w:val="0"/>
              <w:spacing w:after="0"/>
              <w:ind w:left="-11" w:right="131" w:firstLine="11"/>
              <w:contextualSpacing/>
              <w:jc w:val="center"/>
              <w:rPr>
                <w:rFonts w:asciiTheme="minorHAnsi" w:eastAsia="Calibri" w:hAnsiTheme="minorHAnsi" w:cstheme="minorHAnsi"/>
                <w:spacing w:val="-2"/>
                <w:sz w:val="14"/>
                <w:szCs w:val="14"/>
                <w:lang w:val="el-GR" w:eastAsia="en-US"/>
              </w:rPr>
            </w:pPr>
            <w:r w:rsidRPr="00262E66">
              <w:rPr>
                <w:rFonts w:asciiTheme="minorHAnsi" w:eastAsia="Calibri" w:hAnsiTheme="minorHAnsi" w:cstheme="minorHAnsi"/>
                <w:spacing w:val="-2"/>
                <w:sz w:val="14"/>
                <w:szCs w:val="14"/>
                <w:lang w:val="el-GR" w:eastAsia="en-US"/>
              </w:rPr>
              <w:t>ΠΡΟΑΙΡΕΤΙΚΟ</w:t>
            </w:r>
          </w:p>
        </w:tc>
        <w:tc>
          <w:tcPr>
            <w:tcW w:w="1279" w:type="dxa"/>
            <w:gridSpan w:val="3"/>
            <w:shd w:val="clear" w:color="auto" w:fill="auto"/>
            <w:vAlign w:val="center"/>
          </w:tcPr>
          <w:p w14:paraId="19F58EEF" w14:textId="77777777" w:rsidR="00F02994" w:rsidRPr="003551AD" w:rsidRDefault="00F02994" w:rsidP="00262E66">
            <w:pPr>
              <w:widowControl w:val="0"/>
              <w:suppressAutoHyphens w:val="0"/>
              <w:autoSpaceDE w:val="0"/>
              <w:autoSpaceDN w:val="0"/>
              <w:spacing w:after="0"/>
              <w:ind w:left="-11" w:firstLine="11"/>
              <w:contextualSpacing/>
              <w:jc w:val="left"/>
              <w:rPr>
                <w:rFonts w:asciiTheme="minorHAnsi" w:eastAsia="Calibri" w:hAnsiTheme="minorHAnsi" w:cstheme="minorHAnsi"/>
                <w:sz w:val="16"/>
                <w:szCs w:val="16"/>
                <w:lang w:val="el-GR" w:eastAsia="en-US"/>
              </w:rPr>
            </w:pPr>
          </w:p>
        </w:tc>
        <w:tc>
          <w:tcPr>
            <w:tcW w:w="1276" w:type="dxa"/>
            <w:shd w:val="clear" w:color="auto" w:fill="auto"/>
            <w:vAlign w:val="center"/>
          </w:tcPr>
          <w:p w14:paraId="7C792144" w14:textId="77777777" w:rsidR="00F02994" w:rsidRPr="003551AD" w:rsidRDefault="00F02994" w:rsidP="00262E66">
            <w:pPr>
              <w:widowControl w:val="0"/>
              <w:suppressAutoHyphens w:val="0"/>
              <w:autoSpaceDE w:val="0"/>
              <w:autoSpaceDN w:val="0"/>
              <w:spacing w:after="0"/>
              <w:ind w:left="-11" w:firstLine="11"/>
              <w:contextualSpacing/>
              <w:jc w:val="left"/>
              <w:rPr>
                <w:rFonts w:asciiTheme="minorHAnsi" w:eastAsia="Calibri" w:hAnsiTheme="minorHAnsi" w:cstheme="minorHAnsi"/>
                <w:sz w:val="16"/>
                <w:szCs w:val="16"/>
                <w:lang w:val="el-GR" w:eastAsia="en-US"/>
              </w:rPr>
            </w:pPr>
          </w:p>
        </w:tc>
      </w:tr>
      <w:tr w:rsidR="00F02994" w:rsidRPr="003551AD" w14:paraId="7C30CF7F" w14:textId="77777777" w:rsidTr="009D47AA">
        <w:trPr>
          <w:trHeight w:val="227"/>
        </w:trPr>
        <w:tc>
          <w:tcPr>
            <w:tcW w:w="6246" w:type="dxa"/>
            <w:gridSpan w:val="2"/>
            <w:shd w:val="clear" w:color="auto" w:fill="auto"/>
            <w:vAlign w:val="center"/>
          </w:tcPr>
          <w:p w14:paraId="295C843D" w14:textId="77777777" w:rsidR="00F02994" w:rsidRPr="003551AD" w:rsidRDefault="00F02994" w:rsidP="00262E66">
            <w:pPr>
              <w:widowControl w:val="0"/>
              <w:suppressAutoHyphens w:val="0"/>
              <w:autoSpaceDE w:val="0"/>
              <w:autoSpaceDN w:val="0"/>
              <w:spacing w:after="0"/>
              <w:ind w:left="-11" w:firstLine="1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Σύστημα</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επαγρύπνησης</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οδηγού</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w:t>
            </w:r>
            <w:r w:rsidRPr="003551AD">
              <w:rPr>
                <w:rFonts w:asciiTheme="minorHAnsi" w:eastAsia="Calibri" w:hAnsiTheme="minorHAnsi" w:cstheme="minorHAnsi"/>
                <w:spacing w:val="-3"/>
                <w:sz w:val="16"/>
                <w:szCs w:val="16"/>
                <w:lang w:val="el-GR" w:eastAsia="en-US"/>
              </w:rPr>
              <w:t xml:space="preserve"> </w:t>
            </w:r>
            <w:proofErr w:type="spellStart"/>
            <w:r w:rsidRPr="003551AD">
              <w:rPr>
                <w:rFonts w:asciiTheme="minorHAnsi" w:eastAsia="Calibri" w:hAnsiTheme="minorHAnsi" w:cstheme="minorHAnsi"/>
                <w:sz w:val="16"/>
                <w:szCs w:val="16"/>
                <w:lang w:val="el-GR" w:eastAsia="en-US"/>
              </w:rPr>
              <w:t>Driver</w:t>
            </w:r>
            <w:proofErr w:type="spellEnd"/>
            <w:r w:rsidRPr="003551AD">
              <w:rPr>
                <w:rFonts w:asciiTheme="minorHAnsi" w:eastAsia="Calibri" w:hAnsiTheme="minorHAnsi" w:cstheme="minorHAnsi"/>
                <w:spacing w:val="-3"/>
                <w:sz w:val="16"/>
                <w:szCs w:val="16"/>
                <w:lang w:val="el-GR" w:eastAsia="en-US"/>
              </w:rPr>
              <w:t xml:space="preserve"> </w:t>
            </w:r>
            <w:proofErr w:type="spellStart"/>
            <w:r w:rsidRPr="003551AD">
              <w:rPr>
                <w:rFonts w:asciiTheme="minorHAnsi" w:eastAsia="Calibri" w:hAnsiTheme="minorHAnsi" w:cstheme="minorHAnsi"/>
                <w:spacing w:val="-4"/>
                <w:sz w:val="16"/>
                <w:szCs w:val="16"/>
                <w:lang w:val="el-GR" w:eastAsia="en-US"/>
              </w:rPr>
              <w:t>Alert</w:t>
            </w:r>
            <w:proofErr w:type="spellEnd"/>
          </w:p>
        </w:tc>
        <w:tc>
          <w:tcPr>
            <w:tcW w:w="992" w:type="dxa"/>
            <w:gridSpan w:val="2"/>
            <w:shd w:val="clear" w:color="auto" w:fill="auto"/>
            <w:vAlign w:val="center"/>
          </w:tcPr>
          <w:p w14:paraId="5D49E9D5" w14:textId="77777777" w:rsidR="00F02994" w:rsidRPr="00262E66" w:rsidRDefault="00F02994" w:rsidP="00262E66">
            <w:pPr>
              <w:widowControl w:val="0"/>
              <w:suppressAutoHyphens w:val="0"/>
              <w:autoSpaceDE w:val="0"/>
              <w:autoSpaceDN w:val="0"/>
              <w:spacing w:after="0"/>
              <w:ind w:left="-11" w:right="131" w:firstLine="11"/>
              <w:contextualSpacing/>
              <w:jc w:val="center"/>
              <w:rPr>
                <w:rFonts w:asciiTheme="minorHAnsi" w:eastAsia="Calibri" w:hAnsiTheme="minorHAnsi" w:cstheme="minorHAnsi"/>
                <w:spacing w:val="-2"/>
                <w:sz w:val="14"/>
                <w:szCs w:val="14"/>
                <w:lang w:val="el-GR" w:eastAsia="en-US"/>
              </w:rPr>
            </w:pPr>
            <w:r w:rsidRPr="00262E66">
              <w:rPr>
                <w:rFonts w:asciiTheme="minorHAnsi" w:eastAsia="Calibri" w:hAnsiTheme="minorHAnsi" w:cstheme="minorHAnsi"/>
                <w:spacing w:val="-2"/>
                <w:sz w:val="14"/>
                <w:szCs w:val="14"/>
                <w:lang w:val="el-GR" w:eastAsia="en-US"/>
              </w:rPr>
              <w:t>ΠΡΟΑΙΡΕΤΙΚΟ</w:t>
            </w:r>
          </w:p>
        </w:tc>
        <w:tc>
          <w:tcPr>
            <w:tcW w:w="1279" w:type="dxa"/>
            <w:gridSpan w:val="3"/>
            <w:shd w:val="clear" w:color="auto" w:fill="auto"/>
            <w:vAlign w:val="center"/>
          </w:tcPr>
          <w:p w14:paraId="779C69C4" w14:textId="77777777" w:rsidR="00F02994" w:rsidRPr="003551AD" w:rsidRDefault="00F02994" w:rsidP="00262E66">
            <w:pPr>
              <w:widowControl w:val="0"/>
              <w:suppressAutoHyphens w:val="0"/>
              <w:autoSpaceDE w:val="0"/>
              <w:autoSpaceDN w:val="0"/>
              <w:spacing w:after="0"/>
              <w:ind w:left="-11" w:firstLine="11"/>
              <w:contextualSpacing/>
              <w:jc w:val="left"/>
              <w:rPr>
                <w:rFonts w:asciiTheme="minorHAnsi" w:eastAsia="Calibri" w:hAnsiTheme="minorHAnsi" w:cstheme="minorHAnsi"/>
                <w:sz w:val="16"/>
                <w:szCs w:val="16"/>
                <w:lang w:val="el-GR" w:eastAsia="en-US"/>
              </w:rPr>
            </w:pPr>
          </w:p>
        </w:tc>
        <w:tc>
          <w:tcPr>
            <w:tcW w:w="1276" w:type="dxa"/>
            <w:shd w:val="clear" w:color="auto" w:fill="auto"/>
            <w:vAlign w:val="center"/>
          </w:tcPr>
          <w:p w14:paraId="469278CB" w14:textId="77777777" w:rsidR="00F02994" w:rsidRPr="003551AD" w:rsidRDefault="00F02994" w:rsidP="00262E66">
            <w:pPr>
              <w:widowControl w:val="0"/>
              <w:suppressAutoHyphens w:val="0"/>
              <w:autoSpaceDE w:val="0"/>
              <w:autoSpaceDN w:val="0"/>
              <w:spacing w:after="0"/>
              <w:ind w:left="-11" w:firstLine="11"/>
              <w:contextualSpacing/>
              <w:jc w:val="left"/>
              <w:rPr>
                <w:rFonts w:asciiTheme="minorHAnsi" w:eastAsia="Calibri" w:hAnsiTheme="minorHAnsi" w:cstheme="minorHAnsi"/>
                <w:sz w:val="16"/>
                <w:szCs w:val="16"/>
                <w:lang w:val="el-GR" w:eastAsia="en-US"/>
              </w:rPr>
            </w:pPr>
          </w:p>
        </w:tc>
      </w:tr>
      <w:tr w:rsidR="00F02994" w:rsidRPr="003551AD" w14:paraId="350D28C2" w14:textId="77777777" w:rsidTr="009D47AA">
        <w:trPr>
          <w:trHeight w:val="227"/>
        </w:trPr>
        <w:tc>
          <w:tcPr>
            <w:tcW w:w="6246" w:type="dxa"/>
            <w:gridSpan w:val="2"/>
            <w:shd w:val="clear" w:color="auto" w:fill="auto"/>
            <w:vAlign w:val="center"/>
          </w:tcPr>
          <w:p w14:paraId="77952D79"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Ανιχνευτής</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χαμηλής</w:t>
            </w:r>
            <w:r w:rsidRPr="003551AD">
              <w:rPr>
                <w:rFonts w:asciiTheme="minorHAnsi" w:eastAsia="Calibri" w:hAnsiTheme="minorHAnsi" w:cstheme="minorHAnsi"/>
                <w:spacing w:val="-1"/>
                <w:sz w:val="16"/>
                <w:szCs w:val="16"/>
                <w:lang w:val="el-GR" w:eastAsia="en-US"/>
              </w:rPr>
              <w:t xml:space="preserve"> </w:t>
            </w:r>
            <w:r w:rsidRPr="003551AD">
              <w:rPr>
                <w:rFonts w:asciiTheme="minorHAnsi" w:eastAsia="Calibri" w:hAnsiTheme="minorHAnsi" w:cstheme="minorHAnsi"/>
                <w:sz w:val="16"/>
                <w:szCs w:val="16"/>
                <w:lang w:val="el-GR" w:eastAsia="en-US"/>
              </w:rPr>
              <w:t>πίεσης</w:t>
            </w:r>
            <w:r w:rsidRPr="003551AD">
              <w:rPr>
                <w:rFonts w:asciiTheme="minorHAnsi" w:eastAsia="Calibri" w:hAnsiTheme="minorHAnsi" w:cstheme="minorHAnsi"/>
                <w:spacing w:val="-2"/>
                <w:sz w:val="16"/>
                <w:szCs w:val="16"/>
                <w:lang w:val="el-GR" w:eastAsia="en-US"/>
              </w:rPr>
              <w:t xml:space="preserve"> ελαστικών</w:t>
            </w:r>
          </w:p>
        </w:tc>
        <w:tc>
          <w:tcPr>
            <w:tcW w:w="992" w:type="dxa"/>
            <w:gridSpan w:val="2"/>
            <w:shd w:val="clear" w:color="auto" w:fill="auto"/>
            <w:vAlign w:val="center"/>
          </w:tcPr>
          <w:p w14:paraId="30FE825B" w14:textId="77777777" w:rsidR="00F02994" w:rsidRPr="00262E66" w:rsidRDefault="00F02994" w:rsidP="00262E66">
            <w:pPr>
              <w:widowControl w:val="0"/>
              <w:suppressAutoHyphens w:val="0"/>
              <w:autoSpaceDE w:val="0"/>
              <w:autoSpaceDN w:val="0"/>
              <w:spacing w:after="0"/>
              <w:contextualSpacing/>
              <w:jc w:val="center"/>
              <w:rPr>
                <w:rFonts w:asciiTheme="minorHAnsi" w:eastAsia="Calibri" w:hAnsiTheme="minorHAnsi" w:cstheme="minorHAnsi"/>
                <w:sz w:val="14"/>
                <w:szCs w:val="14"/>
                <w:lang w:val="el-GR" w:eastAsia="en-US"/>
              </w:rPr>
            </w:pPr>
            <w:r w:rsidRPr="00262E66">
              <w:rPr>
                <w:rFonts w:asciiTheme="minorHAnsi" w:eastAsia="Calibri" w:hAnsiTheme="minorHAnsi" w:cstheme="minorHAnsi"/>
                <w:spacing w:val="-5"/>
                <w:sz w:val="14"/>
                <w:szCs w:val="14"/>
                <w:lang w:val="el-GR" w:eastAsia="en-US"/>
              </w:rPr>
              <w:t>ΝΑΙ</w:t>
            </w:r>
          </w:p>
        </w:tc>
        <w:tc>
          <w:tcPr>
            <w:tcW w:w="1279" w:type="dxa"/>
            <w:gridSpan w:val="3"/>
            <w:shd w:val="clear" w:color="auto" w:fill="auto"/>
            <w:vAlign w:val="center"/>
          </w:tcPr>
          <w:p w14:paraId="2EDB993A"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276" w:type="dxa"/>
            <w:shd w:val="clear" w:color="auto" w:fill="auto"/>
            <w:vAlign w:val="center"/>
          </w:tcPr>
          <w:p w14:paraId="39921A71"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2C27AABA" w14:textId="77777777" w:rsidTr="009D47AA">
        <w:trPr>
          <w:trHeight w:val="227"/>
        </w:trPr>
        <w:tc>
          <w:tcPr>
            <w:tcW w:w="6246" w:type="dxa"/>
            <w:gridSpan w:val="2"/>
            <w:shd w:val="clear" w:color="auto" w:fill="auto"/>
            <w:vAlign w:val="center"/>
          </w:tcPr>
          <w:p w14:paraId="54E16DCC"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Υπολογιστής</w:t>
            </w:r>
            <w:r w:rsidRPr="003551AD">
              <w:rPr>
                <w:rFonts w:asciiTheme="minorHAnsi" w:eastAsia="Calibri" w:hAnsiTheme="minorHAnsi" w:cstheme="minorHAnsi"/>
                <w:spacing w:val="-6"/>
                <w:sz w:val="16"/>
                <w:szCs w:val="16"/>
                <w:lang w:val="el-GR" w:eastAsia="en-US"/>
              </w:rPr>
              <w:t xml:space="preserve"> </w:t>
            </w:r>
            <w:proofErr w:type="spellStart"/>
            <w:r w:rsidRPr="003551AD">
              <w:rPr>
                <w:rFonts w:asciiTheme="minorHAnsi" w:eastAsia="Calibri" w:hAnsiTheme="minorHAnsi" w:cstheme="minorHAnsi"/>
                <w:spacing w:val="-2"/>
                <w:sz w:val="16"/>
                <w:szCs w:val="16"/>
                <w:lang w:val="el-GR" w:eastAsia="en-US"/>
              </w:rPr>
              <w:t>ταξιδίου</w:t>
            </w:r>
            <w:proofErr w:type="spellEnd"/>
          </w:p>
        </w:tc>
        <w:tc>
          <w:tcPr>
            <w:tcW w:w="992" w:type="dxa"/>
            <w:gridSpan w:val="2"/>
            <w:shd w:val="clear" w:color="auto" w:fill="auto"/>
            <w:vAlign w:val="center"/>
          </w:tcPr>
          <w:p w14:paraId="673E0459" w14:textId="77777777" w:rsidR="00F02994" w:rsidRPr="00262E66" w:rsidRDefault="00F02994" w:rsidP="00262E66">
            <w:pPr>
              <w:widowControl w:val="0"/>
              <w:suppressAutoHyphens w:val="0"/>
              <w:autoSpaceDE w:val="0"/>
              <w:autoSpaceDN w:val="0"/>
              <w:spacing w:after="0"/>
              <w:contextualSpacing/>
              <w:jc w:val="center"/>
              <w:rPr>
                <w:rFonts w:asciiTheme="minorHAnsi" w:eastAsia="Calibri" w:hAnsiTheme="minorHAnsi" w:cstheme="minorHAnsi"/>
                <w:sz w:val="14"/>
                <w:szCs w:val="14"/>
                <w:lang w:val="el-GR" w:eastAsia="en-US"/>
              </w:rPr>
            </w:pPr>
            <w:r w:rsidRPr="00262E66">
              <w:rPr>
                <w:rFonts w:asciiTheme="minorHAnsi" w:eastAsia="Calibri" w:hAnsiTheme="minorHAnsi" w:cstheme="minorHAnsi"/>
                <w:spacing w:val="-5"/>
                <w:sz w:val="14"/>
                <w:szCs w:val="14"/>
                <w:lang w:val="el-GR" w:eastAsia="en-US"/>
              </w:rPr>
              <w:t>ΝΑΙ</w:t>
            </w:r>
          </w:p>
        </w:tc>
        <w:tc>
          <w:tcPr>
            <w:tcW w:w="1279" w:type="dxa"/>
            <w:gridSpan w:val="3"/>
            <w:shd w:val="clear" w:color="auto" w:fill="auto"/>
            <w:vAlign w:val="center"/>
          </w:tcPr>
          <w:p w14:paraId="5139B0FC"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276" w:type="dxa"/>
            <w:shd w:val="clear" w:color="auto" w:fill="auto"/>
            <w:vAlign w:val="center"/>
          </w:tcPr>
          <w:p w14:paraId="2D47878B"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12CCBADF" w14:textId="77777777" w:rsidTr="009D47AA">
        <w:trPr>
          <w:trHeight w:val="227"/>
        </w:trPr>
        <w:tc>
          <w:tcPr>
            <w:tcW w:w="6246" w:type="dxa"/>
            <w:gridSpan w:val="2"/>
            <w:shd w:val="clear" w:color="auto" w:fill="auto"/>
            <w:vAlign w:val="center"/>
          </w:tcPr>
          <w:p w14:paraId="08CD6323"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Αυτόματα</w:t>
            </w:r>
            <w:r w:rsidRPr="003551AD">
              <w:rPr>
                <w:rFonts w:asciiTheme="minorHAnsi" w:eastAsia="Calibri" w:hAnsiTheme="minorHAnsi" w:cstheme="minorHAnsi"/>
                <w:spacing w:val="-4"/>
                <w:sz w:val="16"/>
                <w:szCs w:val="16"/>
                <w:lang w:val="el-GR" w:eastAsia="en-US"/>
              </w:rPr>
              <w:t xml:space="preserve"> φώτα</w:t>
            </w:r>
          </w:p>
        </w:tc>
        <w:tc>
          <w:tcPr>
            <w:tcW w:w="992" w:type="dxa"/>
            <w:gridSpan w:val="2"/>
            <w:shd w:val="clear" w:color="auto" w:fill="auto"/>
            <w:vAlign w:val="center"/>
          </w:tcPr>
          <w:p w14:paraId="4A60E6B8" w14:textId="77777777" w:rsidR="00F02994" w:rsidRPr="00262E66" w:rsidRDefault="00F02994" w:rsidP="00262E66">
            <w:pPr>
              <w:widowControl w:val="0"/>
              <w:suppressAutoHyphens w:val="0"/>
              <w:autoSpaceDE w:val="0"/>
              <w:autoSpaceDN w:val="0"/>
              <w:spacing w:after="0"/>
              <w:contextualSpacing/>
              <w:jc w:val="center"/>
              <w:rPr>
                <w:rFonts w:asciiTheme="minorHAnsi" w:eastAsia="Calibri" w:hAnsiTheme="minorHAnsi" w:cstheme="minorHAnsi"/>
                <w:sz w:val="14"/>
                <w:szCs w:val="14"/>
                <w:lang w:val="el-GR" w:eastAsia="en-US"/>
              </w:rPr>
            </w:pPr>
            <w:r w:rsidRPr="00262E66">
              <w:rPr>
                <w:rFonts w:asciiTheme="minorHAnsi" w:eastAsia="Calibri" w:hAnsiTheme="minorHAnsi" w:cstheme="minorHAnsi"/>
                <w:spacing w:val="-5"/>
                <w:sz w:val="14"/>
                <w:szCs w:val="14"/>
                <w:lang w:val="el-GR" w:eastAsia="en-US"/>
              </w:rPr>
              <w:t>ΝΑΙ</w:t>
            </w:r>
          </w:p>
        </w:tc>
        <w:tc>
          <w:tcPr>
            <w:tcW w:w="1279" w:type="dxa"/>
            <w:gridSpan w:val="3"/>
            <w:shd w:val="clear" w:color="auto" w:fill="auto"/>
            <w:vAlign w:val="center"/>
          </w:tcPr>
          <w:p w14:paraId="027FF2BF"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276" w:type="dxa"/>
            <w:shd w:val="clear" w:color="auto" w:fill="auto"/>
            <w:vAlign w:val="center"/>
          </w:tcPr>
          <w:p w14:paraId="01902AF5"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62CABD18" w14:textId="77777777" w:rsidTr="009D47AA">
        <w:trPr>
          <w:trHeight w:val="227"/>
        </w:trPr>
        <w:tc>
          <w:tcPr>
            <w:tcW w:w="6246" w:type="dxa"/>
            <w:gridSpan w:val="2"/>
            <w:shd w:val="clear" w:color="auto" w:fill="auto"/>
            <w:vAlign w:val="center"/>
          </w:tcPr>
          <w:p w14:paraId="5329BA85"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Ηλεκτρονικό</w:t>
            </w:r>
            <w:r w:rsidRPr="003551AD">
              <w:rPr>
                <w:rFonts w:asciiTheme="minorHAnsi" w:eastAsia="Calibri" w:hAnsiTheme="minorHAnsi" w:cstheme="minorHAnsi"/>
                <w:spacing w:val="-7"/>
                <w:sz w:val="16"/>
                <w:szCs w:val="16"/>
                <w:lang w:val="el-GR" w:eastAsia="en-US"/>
              </w:rPr>
              <w:t xml:space="preserve"> </w:t>
            </w:r>
            <w:r w:rsidRPr="003551AD">
              <w:rPr>
                <w:rFonts w:asciiTheme="minorHAnsi" w:eastAsia="Calibri" w:hAnsiTheme="minorHAnsi" w:cstheme="minorHAnsi"/>
                <w:sz w:val="16"/>
                <w:szCs w:val="16"/>
                <w:lang w:val="el-GR" w:eastAsia="en-US"/>
              </w:rPr>
              <w:t>Σύστημα</w:t>
            </w:r>
            <w:r w:rsidRPr="003551AD">
              <w:rPr>
                <w:rFonts w:asciiTheme="minorHAnsi" w:eastAsia="Calibri" w:hAnsiTheme="minorHAnsi" w:cstheme="minorHAnsi"/>
                <w:spacing w:val="-5"/>
                <w:sz w:val="16"/>
                <w:szCs w:val="16"/>
                <w:lang w:val="el-GR" w:eastAsia="en-US"/>
              </w:rPr>
              <w:t xml:space="preserve"> </w:t>
            </w:r>
            <w:r w:rsidRPr="003551AD">
              <w:rPr>
                <w:rFonts w:asciiTheme="minorHAnsi" w:eastAsia="Calibri" w:hAnsiTheme="minorHAnsi" w:cstheme="minorHAnsi"/>
                <w:sz w:val="16"/>
                <w:szCs w:val="16"/>
                <w:lang w:val="el-GR" w:eastAsia="en-US"/>
              </w:rPr>
              <w:t>Ακινητοποίησης</w:t>
            </w:r>
            <w:r w:rsidRPr="003551AD">
              <w:rPr>
                <w:rFonts w:asciiTheme="minorHAnsi" w:eastAsia="Calibri" w:hAnsiTheme="minorHAnsi" w:cstheme="minorHAnsi"/>
                <w:spacing w:val="-5"/>
                <w:sz w:val="16"/>
                <w:szCs w:val="16"/>
                <w:lang w:val="el-GR" w:eastAsia="en-US"/>
              </w:rPr>
              <w:t xml:space="preserve"> </w:t>
            </w:r>
            <w:r w:rsidRPr="003551AD">
              <w:rPr>
                <w:rFonts w:asciiTheme="minorHAnsi" w:eastAsia="Calibri" w:hAnsiTheme="minorHAnsi" w:cstheme="minorHAnsi"/>
                <w:sz w:val="16"/>
                <w:szCs w:val="16"/>
                <w:lang w:val="el-GR" w:eastAsia="en-US"/>
              </w:rPr>
              <w:t>Αυτοκινήτου</w:t>
            </w:r>
            <w:r w:rsidRPr="003551AD">
              <w:rPr>
                <w:rFonts w:asciiTheme="minorHAnsi" w:eastAsia="Calibri" w:hAnsiTheme="minorHAnsi" w:cstheme="minorHAnsi"/>
                <w:spacing w:val="-5"/>
                <w:sz w:val="16"/>
                <w:szCs w:val="16"/>
                <w:lang w:val="el-GR" w:eastAsia="en-US"/>
              </w:rPr>
              <w:t xml:space="preserve"> </w:t>
            </w:r>
            <w:r w:rsidRPr="003551AD">
              <w:rPr>
                <w:rFonts w:asciiTheme="minorHAnsi" w:eastAsia="Calibri" w:hAnsiTheme="minorHAnsi" w:cstheme="minorHAnsi"/>
                <w:sz w:val="16"/>
                <w:szCs w:val="16"/>
                <w:lang w:val="el-GR" w:eastAsia="en-US"/>
              </w:rPr>
              <w:t>(</w:t>
            </w:r>
            <w:proofErr w:type="spellStart"/>
            <w:r w:rsidRPr="003551AD">
              <w:rPr>
                <w:rFonts w:asciiTheme="minorHAnsi" w:eastAsia="Calibri" w:hAnsiTheme="minorHAnsi" w:cstheme="minorHAnsi"/>
                <w:sz w:val="16"/>
                <w:szCs w:val="16"/>
                <w:lang w:val="el-GR" w:eastAsia="en-US"/>
              </w:rPr>
              <w:t>Immobiliser</w:t>
            </w:r>
            <w:proofErr w:type="spellEnd"/>
            <w:r w:rsidRPr="003551AD">
              <w:rPr>
                <w:rFonts w:asciiTheme="minorHAnsi" w:eastAsia="Calibri" w:hAnsiTheme="minorHAnsi" w:cstheme="minorHAnsi"/>
                <w:sz w:val="16"/>
                <w:szCs w:val="16"/>
                <w:lang w:val="el-GR" w:eastAsia="en-US"/>
              </w:rPr>
              <w:t>)</w:t>
            </w:r>
            <w:r w:rsidRPr="003551AD">
              <w:rPr>
                <w:rFonts w:asciiTheme="minorHAnsi" w:eastAsia="Calibri" w:hAnsiTheme="minorHAnsi" w:cstheme="minorHAnsi"/>
                <w:spacing w:val="-6"/>
                <w:sz w:val="16"/>
                <w:szCs w:val="16"/>
                <w:lang w:val="el-GR" w:eastAsia="en-US"/>
              </w:rPr>
              <w:t xml:space="preserve"> </w:t>
            </w:r>
            <w:r w:rsidRPr="003551AD">
              <w:rPr>
                <w:rFonts w:asciiTheme="minorHAnsi" w:eastAsia="Calibri" w:hAnsiTheme="minorHAnsi" w:cstheme="minorHAnsi"/>
                <w:sz w:val="16"/>
                <w:szCs w:val="16"/>
                <w:lang w:val="el-GR" w:eastAsia="en-US"/>
              </w:rPr>
              <w:t>και</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pacing w:val="-2"/>
                <w:sz w:val="16"/>
                <w:szCs w:val="16"/>
                <w:lang w:val="el-GR" w:eastAsia="en-US"/>
              </w:rPr>
              <w:t>Συναγερμός</w:t>
            </w:r>
          </w:p>
        </w:tc>
        <w:tc>
          <w:tcPr>
            <w:tcW w:w="992" w:type="dxa"/>
            <w:gridSpan w:val="2"/>
            <w:shd w:val="clear" w:color="auto" w:fill="auto"/>
            <w:vAlign w:val="center"/>
          </w:tcPr>
          <w:p w14:paraId="02E57245" w14:textId="77777777" w:rsidR="00F02994" w:rsidRPr="00262E66" w:rsidRDefault="00F02994" w:rsidP="00262E66">
            <w:pPr>
              <w:widowControl w:val="0"/>
              <w:suppressAutoHyphens w:val="0"/>
              <w:autoSpaceDE w:val="0"/>
              <w:autoSpaceDN w:val="0"/>
              <w:spacing w:after="0"/>
              <w:contextualSpacing/>
              <w:jc w:val="center"/>
              <w:rPr>
                <w:rFonts w:asciiTheme="minorHAnsi" w:eastAsia="Calibri" w:hAnsiTheme="minorHAnsi" w:cstheme="minorHAnsi"/>
                <w:sz w:val="14"/>
                <w:szCs w:val="14"/>
                <w:lang w:val="el-GR" w:eastAsia="en-US"/>
              </w:rPr>
            </w:pPr>
            <w:r w:rsidRPr="00262E66">
              <w:rPr>
                <w:rFonts w:asciiTheme="minorHAnsi" w:eastAsia="Calibri" w:hAnsiTheme="minorHAnsi" w:cstheme="minorHAnsi"/>
                <w:spacing w:val="-5"/>
                <w:sz w:val="14"/>
                <w:szCs w:val="14"/>
                <w:lang w:val="el-GR" w:eastAsia="en-US"/>
              </w:rPr>
              <w:t>ΝΑΙ</w:t>
            </w:r>
          </w:p>
        </w:tc>
        <w:tc>
          <w:tcPr>
            <w:tcW w:w="1279" w:type="dxa"/>
            <w:gridSpan w:val="3"/>
            <w:shd w:val="clear" w:color="auto" w:fill="auto"/>
            <w:vAlign w:val="center"/>
          </w:tcPr>
          <w:p w14:paraId="375D609D"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276" w:type="dxa"/>
            <w:shd w:val="clear" w:color="auto" w:fill="auto"/>
            <w:vAlign w:val="center"/>
          </w:tcPr>
          <w:p w14:paraId="14502C93"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186A30B1" w14:textId="77777777" w:rsidTr="009D47AA">
        <w:trPr>
          <w:trHeight w:val="227"/>
        </w:trPr>
        <w:tc>
          <w:tcPr>
            <w:tcW w:w="6246" w:type="dxa"/>
            <w:gridSpan w:val="2"/>
            <w:shd w:val="clear" w:color="auto" w:fill="auto"/>
            <w:vAlign w:val="center"/>
          </w:tcPr>
          <w:p w14:paraId="16C53CAE"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Ηλεκτρικά</w:t>
            </w:r>
            <w:r w:rsidRPr="003551AD">
              <w:rPr>
                <w:rFonts w:asciiTheme="minorHAnsi" w:eastAsia="Calibri" w:hAnsiTheme="minorHAnsi" w:cstheme="minorHAnsi"/>
                <w:spacing w:val="15"/>
                <w:sz w:val="16"/>
                <w:szCs w:val="16"/>
                <w:lang w:val="el-GR" w:eastAsia="en-US"/>
              </w:rPr>
              <w:t xml:space="preserve"> </w:t>
            </w:r>
            <w:r w:rsidRPr="003551AD">
              <w:rPr>
                <w:rFonts w:asciiTheme="minorHAnsi" w:eastAsia="Calibri" w:hAnsiTheme="minorHAnsi" w:cstheme="minorHAnsi"/>
                <w:sz w:val="16"/>
                <w:szCs w:val="16"/>
                <w:lang w:val="el-GR" w:eastAsia="en-US"/>
              </w:rPr>
              <w:t>παράθυρα</w:t>
            </w:r>
            <w:r w:rsidRPr="003551AD">
              <w:rPr>
                <w:rFonts w:asciiTheme="minorHAnsi" w:eastAsia="Calibri" w:hAnsiTheme="minorHAnsi" w:cstheme="minorHAnsi"/>
                <w:spacing w:val="17"/>
                <w:sz w:val="16"/>
                <w:szCs w:val="16"/>
                <w:lang w:val="el-GR" w:eastAsia="en-US"/>
              </w:rPr>
              <w:t xml:space="preserve"> </w:t>
            </w:r>
            <w:r w:rsidRPr="003551AD">
              <w:rPr>
                <w:rFonts w:asciiTheme="minorHAnsi" w:eastAsia="Calibri" w:hAnsiTheme="minorHAnsi" w:cstheme="minorHAnsi"/>
                <w:spacing w:val="-2"/>
                <w:sz w:val="16"/>
                <w:szCs w:val="16"/>
                <w:lang w:val="el-GR" w:eastAsia="en-US"/>
              </w:rPr>
              <w:t>εμπρός</w:t>
            </w:r>
          </w:p>
        </w:tc>
        <w:tc>
          <w:tcPr>
            <w:tcW w:w="992" w:type="dxa"/>
            <w:gridSpan w:val="2"/>
            <w:shd w:val="clear" w:color="auto" w:fill="auto"/>
            <w:vAlign w:val="center"/>
          </w:tcPr>
          <w:p w14:paraId="27B59576" w14:textId="77777777" w:rsidR="00F02994" w:rsidRPr="00262E66" w:rsidRDefault="00F02994" w:rsidP="00262E66">
            <w:pPr>
              <w:widowControl w:val="0"/>
              <w:suppressAutoHyphens w:val="0"/>
              <w:autoSpaceDE w:val="0"/>
              <w:autoSpaceDN w:val="0"/>
              <w:spacing w:after="0"/>
              <w:contextualSpacing/>
              <w:jc w:val="center"/>
              <w:rPr>
                <w:rFonts w:asciiTheme="minorHAnsi" w:eastAsia="Calibri" w:hAnsiTheme="minorHAnsi" w:cstheme="minorHAnsi"/>
                <w:sz w:val="14"/>
                <w:szCs w:val="14"/>
                <w:lang w:val="el-GR" w:eastAsia="en-US"/>
              </w:rPr>
            </w:pPr>
            <w:r w:rsidRPr="00262E66">
              <w:rPr>
                <w:rFonts w:asciiTheme="minorHAnsi" w:eastAsia="Calibri" w:hAnsiTheme="minorHAnsi" w:cstheme="minorHAnsi"/>
                <w:spacing w:val="-5"/>
                <w:sz w:val="14"/>
                <w:szCs w:val="14"/>
                <w:lang w:val="el-GR" w:eastAsia="en-US"/>
              </w:rPr>
              <w:t>ΝΑΙ</w:t>
            </w:r>
          </w:p>
        </w:tc>
        <w:tc>
          <w:tcPr>
            <w:tcW w:w="1279" w:type="dxa"/>
            <w:gridSpan w:val="3"/>
            <w:shd w:val="clear" w:color="auto" w:fill="auto"/>
            <w:vAlign w:val="center"/>
          </w:tcPr>
          <w:p w14:paraId="7C3396D2"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276" w:type="dxa"/>
            <w:shd w:val="clear" w:color="auto" w:fill="auto"/>
            <w:vAlign w:val="center"/>
          </w:tcPr>
          <w:p w14:paraId="622DF704"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006A4173" w14:textId="77777777" w:rsidTr="009D47AA">
        <w:trPr>
          <w:trHeight w:val="227"/>
        </w:trPr>
        <w:tc>
          <w:tcPr>
            <w:tcW w:w="6246" w:type="dxa"/>
            <w:gridSpan w:val="2"/>
            <w:shd w:val="clear" w:color="auto" w:fill="auto"/>
            <w:vAlign w:val="center"/>
          </w:tcPr>
          <w:p w14:paraId="3CDAC0C8"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Ηλεκτρικά</w:t>
            </w:r>
            <w:r w:rsidRPr="003551AD">
              <w:rPr>
                <w:rFonts w:asciiTheme="minorHAnsi" w:eastAsia="Calibri" w:hAnsiTheme="minorHAnsi" w:cstheme="minorHAnsi"/>
                <w:spacing w:val="13"/>
                <w:sz w:val="16"/>
                <w:szCs w:val="16"/>
                <w:lang w:val="el-GR" w:eastAsia="en-US"/>
              </w:rPr>
              <w:t xml:space="preserve"> </w:t>
            </w:r>
            <w:r w:rsidRPr="003551AD">
              <w:rPr>
                <w:rFonts w:asciiTheme="minorHAnsi" w:eastAsia="Calibri" w:hAnsiTheme="minorHAnsi" w:cstheme="minorHAnsi"/>
                <w:sz w:val="16"/>
                <w:szCs w:val="16"/>
                <w:lang w:val="el-GR" w:eastAsia="en-US"/>
              </w:rPr>
              <w:t>παράθυρα</w:t>
            </w:r>
            <w:r w:rsidRPr="003551AD">
              <w:rPr>
                <w:rFonts w:asciiTheme="minorHAnsi" w:eastAsia="Calibri" w:hAnsiTheme="minorHAnsi" w:cstheme="minorHAnsi"/>
                <w:spacing w:val="17"/>
                <w:sz w:val="16"/>
                <w:szCs w:val="16"/>
                <w:lang w:val="el-GR" w:eastAsia="en-US"/>
              </w:rPr>
              <w:t xml:space="preserve"> </w:t>
            </w:r>
            <w:r w:rsidRPr="003551AD">
              <w:rPr>
                <w:rFonts w:asciiTheme="minorHAnsi" w:eastAsia="Calibri" w:hAnsiTheme="minorHAnsi" w:cstheme="minorHAnsi"/>
                <w:spacing w:val="-4"/>
                <w:sz w:val="16"/>
                <w:szCs w:val="16"/>
                <w:lang w:val="el-GR" w:eastAsia="en-US"/>
              </w:rPr>
              <w:t>πίσω</w:t>
            </w:r>
          </w:p>
        </w:tc>
        <w:tc>
          <w:tcPr>
            <w:tcW w:w="992" w:type="dxa"/>
            <w:gridSpan w:val="2"/>
            <w:shd w:val="clear" w:color="auto" w:fill="auto"/>
            <w:vAlign w:val="center"/>
          </w:tcPr>
          <w:p w14:paraId="2F228143" w14:textId="77777777" w:rsidR="00F02994" w:rsidRPr="00262E66" w:rsidRDefault="00F02994" w:rsidP="00262E66">
            <w:pPr>
              <w:widowControl w:val="0"/>
              <w:suppressAutoHyphens w:val="0"/>
              <w:autoSpaceDE w:val="0"/>
              <w:autoSpaceDN w:val="0"/>
              <w:spacing w:after="0"/>
              <w:ind w:left="-11" w:right="131" w:firstLine="11"/>
              <w:contextualSpacing/>
              <w:jc w:val="center"/>
              <w:rPr>
                <w:rFonts w:asciiTheme="minorHAnsi" w:eastAsia="Calibri" w:hAnsiTheme="minorHAnsi" w:cstheme="minorHAnsi"/>
                <w:spacing w:val="-2"/>
                <w:sz w:val="14"/>
                <w:szCs w:val="14"/>
                <w:lang w:val="el-GR" w:eastAsia="en-US"/>
              </w:rPr>
            </w:pPr>
            <w:r w:rsidRPr="00262E66">
              <w:rPr>
                <w:rFonts w:asciiTheme="minorHAnsi" w:eastAsia="Calibri" w:hAnsiTheme="minorHAnsi" w:cstheme="minorHAnsi"/>
                <w:spacing w:val="-2"/>
                <w:sz w:val="14"/>
                <w:szCs w:val="14"/>
                <w:lang w:val="el-GR" w:eastAsia="en-US"/>
              </w:rPr>
              <w:t>ΠΡΟΑΙΡΕΤΙΚΟ</w:t>
            </w:r>
          </w:p>
        </w:tc>
        <w:tc>
          <w:tcPr>
            <w:tcW w:w="1279" w:type="dxa"/>
            <w:gridSpan w:val="3"/>
            <w:shd w:val="clear" w:color="auto" w:fill="auto"/>
            <w:vAlign w:val="center"/>
          </w:tcPr>
          <w:p w14:paraId="59C5C18D"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276" w:type="dxa"/>
            <w:shd w:val="clear" w:color="auto" w:fill="auto"/>
            <w:vAlign w:val="center"/>
          </w:tcPr>
          <w:p w14:paraId="129F32BD"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494D1703" w14:textId="77777777" w:rsidTr="009D47AA">
        <w:trPr>
          <w:trHeight w:val="227"/>
        </w:trPr>
        <w:tc>
          <w:tcPr>
            <w:tcW w:w="6246" w:type="dxa"/>
            <w:gridSpan w:val="2"/>
            <w:shd w:val="clear" w:color="auto" w:fill="auto"/>
            <w:vAlign w:val="center"/>
          </w:tcPr>
          <w:p w14:paraId="075D8284"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pacing w:val="-2"/>
                <w:sz w:val="16"/>
                <w:szCs w:val="16"/>
                <w:lang w:val="el-GR" w:eastAsia="en-US"/>
              </w:rPr>
              <w:t>Ρεζέρβα</w:t>
            </w:r>
          </w:p>
        </w:tc>
        <w:tc>
          <w:tcPr>
            <w:tcW w:w="992" w:type="dxa"/>
            <w:gridSpan w:val="2"/>
            <w:shd w:val="clear" w:color="auto" w:fill="auto"/>
            <w:vAlign w:val="center"/>
          </w:tcPr>
          <w:p w14:paraId="2964BC1A" w14:textId="77777777" w:rsidR="00F02994" w:rsidRPr="00262E66" w:rsidRDefault="00F02994" w:rsidP="00262E66">
            <w:pPr>
              <w:widowControl w:val="0"/>
              <w:suppressAutoHyphens w:val="0"/>
              <w:autoSpaceDE w:val="0"/>
              <w:autoSpaceDN w:val="0"/>
              <w:spacing w:after="0"/>
              <w:ind w:left="-11" w:right="131" w:firstLine="11"/>
              <w:contextualSpacing/>
              <w:jc w:val="center"/>
              <w:rPr>
                <w:rFonts w:asciiTheme="minorHAnsi" w:eastAsia="Calibri" w:hAnsiTheme="minorHAnsi" w:cstheme="minorHAnsi"/>
                <w:spacing w:val="-2"/>
                <w:sz w:val="14"/>
                <w:szCs w:val="14"/>
                <w:lang w:val="el-GR" w:eastAsia="en-US"/>
              </w:rPr>
            </w:pPr>
            <w:r w:rsidRPr="00262E66">
              <w:rPr>
                <w:rFonts w:asciiTheme="minorHAnsi" w:eastAsia="Calibri" w:hAnsiTheme="minorHAnsi" w:cstheme="minorHAnsi"/>
                <w:spacing w:val="-2"/>
                <w:sz w:val="14"/>
                <w:szCs w:val="14"/>
                <w:lang w:val="el-GR" w:eastAsia="en-US"/>
              </w:rPr>
              <w:t>ΠΡΟΑΙΡΕΤΙΚΟ</w:t>
            </w:r>
          </w:p>
        </w:tc>
        <w:tc>
          <w:tcPr>
            <w:tcW w:w="1279" w:type="dxa"/>
            <w:gridSpan w:val="3"/>
            <w:shd w:val="clear" w:color="auto" w:fill="auto"/>
            <w:vAlign w:val="center"/>
          </w:tcPr>
          <w:p w14:paraId="1890EEA1"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276" w:type="dxa"/>
            <w:shd w:val="clear" w:color="auto" w:fill="auto"/>
            <w:vAlign w:val="center"/>
          </w:tcPr>
          <w:p w14:paraId="0B1F42A9"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4D3F9A35" w14:textId="77777777" w:rsidTr="009D47AA">
        <w:trPr>
          <w:trHeight w:val="227"/>
        </w:trPr>
        <w:tc>
          <w:tcPr>
            <w:tcW w:w="6246" w:type="dxa"/>
            <w:gridSpan w:val="2"/>
            <w:shd w:val="clear" w:color="auto" w:fill="auto"/>
            <w:vAlign w:val="center"/>
          </w:tcPr>
          <w:p w14:paraId="2D78A678"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Σύστημα</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w:t>
            </w:r>
            <w:proofErr w:type="spellStart"/>
            <w:r w:rsidRPr="003551AD">
              <w:rPr>
                <w:rFonts w:asciiTheme="minorHAnsi" w:eastAsia="Calibri" w:hAnsiTheme="minorHAnsi" w:cstheme="minorHAnsi"/>
                <w:sz w:val="16"/>
                <w:szCs w:val="16"/>
                <w:lang w:val="el-GR" w:eastAsia="en-US"/>
              </w:rPr>
              <w:t>Stop</w:t>
            </w:r>
            <w:proofErr w:type="spellEnd"/>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&amp;</w:t>
            </w:r>
            <w:r w:rsidRPr="003551AD">
              <w:rPr>
                <w:rFonts w:asciiTheme="minorHAnsi" w:eastAsia="Calibri" w:hAnsiTheme="minorHAnsi" w:cstheme="minorHAnsi"/>
                <w:spacing w:val="-3"/>
                <w:sz w:val="16"/>
                <w:szCs w:val="16"/>
                <w:lang w:val="el-GR" w:eastAsia="en-US"/>
              </w:rPr>
              <w:t xml:space="preserve"> </w:t>
            </w:r>
            <w:proofErr w:type="spellStart"/>
            <w:r w:rsidRPr="003551AD">
              <w:rPr>
                <w:rFonts w:asciiTheme="minorHAnsi" w:eastAsia="Calibri" w:hAnsiTheme="minorHAnsi" w:cstheme="minorHAnsi"/>
                <w:spacing w:val="-2"/>
                <w:sz w:val="16"/>
                <w:szCs w:val="16"/>
                <w:lang w:val="el-GR" w:eastAsia="en-US"/>
              </w:rPr>
              <w:t>Start</w:t>
            </w:r>
            <w:proofErr w:type="spellEnd"/>
            <w:r w:rsidRPr="003551AD">
              <w:rPr>
                <w:rFonts w:asciiTheme="minorHAnsi" w:eastAsia="Calibri" w:hAnsiTheme="minorHAnsi" w:cstheme="minorHAnsi"/>
                <w:spacing w:val="-2"/>
                <w:sz w:val="16"/>
                <w:szCs w:val="16"/>
                <w:lang w:val="el-GR" w:eastAsia="en-US"/>
              </w:rPr>
              <w:t>)</w:t>
            </w:r>
          </w:p>
        </w:tc>
        <w:tc>
          <w:tcPr>
            <w:tcW w:w="992" w:type="dxa"/>
            <w:gridSpan w:val="2"/>
            <w:shd w:val="clear" w:color="auto" w:fill="auto"/>
            <w:vAlign w:val="center"/>
          </w:tcPr>
          <w:p w14:paraId="0897199F" w14:textId="77777777" w:rsidR="00F02994" w:rsidRPr="00262E66" w:rsidRDefault="00F02994" w:rsidP="00262E66">
            <w:pPr>
              <w:widowControl w:val="0"/>
              <w:suppressAutoHyphens w:val="0"/>
              <w:autoSpaceDE w:val="0"/>
              <w:autoSpaceDN w:val="0"/>
              <w:spacing w:after="0"/>
              <w:ind w:left="-11" w:right="131" w:firstLine="11"/>
              <w:contextualSpacing/>
              <w:jc w:val="center"/>
              <w:rPr>
                <w:rFonts w:asciiTheme="minorHAnsi" w:eastAsia="Calibri" w:hAnsiTheme="minorHAnsi" w:cstheme="minorHAnsi"/>
                <w:spacing w:val="-2"/>
                <w:sz w:val="14"/>
                <w:szCs w:val="14"/>
                <w:lang w:val="el-GR" w:eastAsia="en-US"/>
              </w:rPr>
            </w:pPr>
            <w:r w:rsidRPr="00262E66">
              <w:rPr>
                <w:rFonts w:asciiTheme="minorHAnsi" w:eastAsia="Calibri" w:hAnsiTheme="minorHAnsi" w:cstheme="minorHAnsi"/>
                <w:spacing w:val="-2"/>
                <w:sz w:val="14"/>
                <w:szCs w:val="14"/>
                <w:lang w:val="el-GR" w:eastAsia="en-US"/>
              </w:rPr>
              <w:t>ΠΡΟΑΙΡΕΤΙΚΟ</w:t>
            </w:r>
          </w:p>
        </w:tc>
        <w:tc>
          <w:tcPr>
            <w:tcW w:w="1279" w:type="dxa"/>
            <w:gridSpan w:val="3"/>
            <w:shd w:val="clear" w:color="auto" w:fill="auto"/>
            <w:vAlign w:val="center"/>
          </w:tcPr>
          <w:p w14:paraId="27BE9BF1"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276" w:type="dxa"/>
            <w:shd w:val="clear" w:color="auto" w:fill="auto"/>
            <w:vAlign w:val="center"/>
          </w:tcPr>
          <w:p w14:paraId="56712259"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260B1DB8" w14:textId="77777777" w:rsidTr="009D47AA">
        <w:trPr>
          <w:trHeight w:val="227"/>
        </w:trPr>
        <w:tc>
          <w:tcPr>
            <w:tcW w:w="6246" w:type="dxa"/>
            <w:gridSpan w:val="2"/>
            <w:shd w:val="clear" w:color="auto" w:fill="auto"/>
            <w:vAlign w:val="center"/>
          </w:tcPr>
          <w:p w14:paraId="1C0BAFFC"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Φώτα</w:t>
            </w:r>
            <w:r w:rsidRPr="003551AD">
              <w:rPr>
                <w:rFonts w:asciiTheme="minorHAnsi" w:eastAsia="Calibri" w:hAnsiTheme="minorHAnsi" w:cstheme="minorHAnsi"/>
                <w:spacing w:val="-5"/>
                <w:sz w:val="16"/>
                <w:szCs w:val="16"/>
                <w:lang w:val="el-GR" w:eastAsia="en-US"/>
              </w:rPr>
              <w:t xml:space="preserve"> </w:t>
            </w:r>
            <w:r w:rsidRPr="003551AD">
              <w:rPr>
                <w:rFonts w:asciiTheme="minorHAnsi" w:eastAsia="Calibri" w:hAnsiTheme="minorHAnsi" w:cstheme="minorHAnsi"/>
                <w:spacing w:val="-2"/>
                <w:sz w:val="16"/>
                <w:szCs w:val="16"/>
                <w:lang w:val="el-GR" w:eastAsia="en-US"/>
              </w:rPr>
              <w:t>ομίχλης</w:t>
            </w:r>
          </w:p>
        </w:tc>
        <w:tc>
          <w:tcPr>
            <w:tcW w:w="992" w:type="dxa"/>
            <w:gridSpan w:val="2"/>
            <w:shd w:val="clear" w:color="auto" w:fill="auto"/>
            <w:vAlign w:val="center"/>
          </w:tcPr>
          <w:p w14:paraId="076B0A07" w14:textId="77777777" w:rsidR="00F02994" w:rsidRPr="00262E66" w:rsidRDefault="00F02994" w:rsidP="00262E66">
            <w:pPr>
              <w:widowControl w:val="0"/>
              <w:suppressAutoHyphens w:val="0"/>
              <w:autoSpaceDE w:val="0"/>
              <w:autoSpaceDN w:val="0"/>
              <w:spacing w:after="0"/>
              <w:ind w:left="-11" w:right="131" w:firstLine="11"/>
              <w:contextualSpacing/>
              <w:jc w:val="center"/>
              <w:rPr>
                <w:rFonts w:asciiTheme="minorHAnsi" w:eastAsia="Calibri" w:hAnsiTheme="minorHAnsi" w:cstheme="minorHAnsi"/>
                <w:spacing w:val="-2"/>
                <w:sz w:val="14"/>
                <w:szCs w:val="14"/>
                <w:lang w:val="el-GR" w:eastAsia="en-US"/>
              </w:rPr>
            </w:pPr>
            <w:r w:rsidRPr="00262E66">
              <w:rPr>
                <w:rFonts w:asciiTheme="minorHAnsi" w:eastAsia="Calibri" w:hAnsiTheme="minorHAnsi" w:cstheme="minorHAnsi"/>
                <w:spacing w:val="-2"/>
                <w:sz w:val="14"/>
                <w:szCs w:val="14"/>
                <w:lang w:val="el-GR" w:eastAsia="en-US"/>
              </w:rPr>
              <w:t>ΠΡΟΑΙΡΕΤΙΚΟ</w:t>
            </w:r>
          </w:p>
        </w:tc>
        <w:tc>
          <w:tcPr>
            <w:tcW w:w="1279" w:type="dxa"/>
            <w:gridSpan w:val="3"/>
            <w:shd w:val="clear" w:color="auto" w:fill="auto"/>
            <w:vAlign w:val="center"/>
          </w:tcPr>
          <w:p w14:paraId="306C59DA"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276" w:type="dxa"/>
            <w:shd w:val="clear" w:color="auto" w:fill="auto"/>
            <w:vAlign w:val="center"/>
          </w:tcPr>
          <w:p w14:paraId="47BFD996"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1EE72233" w14:textId="77777777" w:rsidTr="009D47AA">
        <w:trPr>
          <w:trHeight w:val="227"/>
        </w:trPr>
        <w:tc>
          <w:tcPr>
            <w:tcW w:w="6246" w:type="dxa"/>
            <w:gridSpan w:val="2"/>
            <w:shd w:val="clear" w:color="auto" w:fill="auto"/>
            <w:vAlign w:val="center"/>
          </w:tcPr>
          <w:p w14:paraId="137FE799"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Αισθητήρας</w:t>
            </w:r>
            <w:r w:rsidRPr="003551AD">
              <w:rPr>
                <w:rFonts w:asciiTheme="minorHAnsi" w:eastAsia="Calibri" w:hAnsiTheme="minorHAnsi" w:cstheme="minorHAnsi"/>
                <w:spacing w:val="-2"/>
                <w:sz w:val="16"/>
                <w:szCs w:val="16"/>
                <w:lang w:val="el-GR" w:eastAsia="en-US"/>
              </w:rPr>
              <w:t xml:space="preserve"> βροχής</w:t>
            </w:r>
          </w:p>
        </w:tc>
        <w:tc>
          <w:tcPr>
            <w:tcW w:w="992" w:type="dxa"/>
            <w:gridSpan w:val="2"/>
            <w:shd w:val="clear" w:color="auto" w:fill="auto"/>
            <w:vAlign w:val="center"/>
          </w:tcPr>
          <w:p w14:paraId="2CE4A490" w14:textId="77777777" w:rsidR="00F02994" w:rsidRPr="00262E66" w:rsidRDefault="00F02994" w:rsidP="00262E66">
            <w:pPr>
              <w:widowControl w:val="0"/>
              <w:suppressAutoHyphens w:val="0"/>
              <w:autoSpaceDE w:val="0"/>
              <w:autoSpaceDN w:val="0"/>
              <w:spacing w:after="0"/>
              <w:ind w:left="-11" w:right="131" w:firstLine="11"/>
              <w:contextualSpacing/>
              <w:jc w:val="center"/>
              <w:rPr>
                <w:rFonts w:asciiTheme="minorHAnsi" w:eastAsia="Calibri" w:hAnsiTheme="minorHAnsi" w:cstheme="minorHAnsi"/>
                <w:spacing w:val="-2"/>
                <w:sz w:val="14"/>
                <w:szCs w:val="14"/>
                <w:lang w:val="el-GR" w:eastAsia="en-US"/>
              </w:rPr>
            </w:pPr>
            <w:r w:rsidRPr="00262E66">
              <w:rPr>
                <w:rFonts w:asciiTheme="minorHAnsi" w:eastAsia="Calibri" w:hAnsiTheme="minorHAnsi" w:cstheme="minorHAnsi"/>
                <w:spacing w:val="-2"/>
                <w:sz w:val="14"/>
                <w:szCs w:val="14"/>
                <w:lang w:val="el-GR" w:eastAsia="en-US"/>
              </w:rPr>
              <w:t>ΠΡΟΑΙΡΕΤΙΚΟ</w:t>
            </w:r>
          </w:p>
        </w:tc>
        <w:tc>
          <w:tcPr>
            <w:tcW w:w="1279" w:type="dxa"/>
            <w:gridSpan w:val="3"/>
            <w:shd w:val="clear" w:color="auto" w:fill="auto"/>
            <w:vAlign w:val="center"/>
          </w:tcPr>
          <w:p w14:paraId="5A89E2D5"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276" w:type="dxa"/>
            <w:shd w:val="clear" w:color="auto" w:fill="auto"/>
            <w:vAlign w:val="center"/>
          </w:tcPr>
          <w:p w14:paraId="76CFD9E5"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3FA0F92B" w14:textId="77777777" w:rsidTr="009D47AA">
        <w:trPr>
          <w:trHeight w:val="227"/>
        </w:trPr>
        <w:tc>
          <w:tcPr>
            <w:tcW w:w="9793" w:type="dxa"/>
            <w:gridSpan w:val="8"/>
            <w:shd w:val="clear" w:color="auto" w:fill="92D050"/>
            <w:vAlign w:val="center"/>
          </w:tcPr>
          <w:p w14:paraId="2417C9AF" w14:textId="77777777" w:rsidR="00F02994" w:rsidRPr="003551AD" w:rsidRDefault="00F02994" w:rsidP="00262E66">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r w:rsidRPr="00262E66">
              <w:rPr>
                <w:rFonts w:asciiTheme="minorHAnsi" w:eastAsia="Calibri" w:hAnsiTheme="minorHAnsi" w:cstheme="minorHAnsi"/>
                <w:b/>
                <w:spacing w:val="-2"/>
                <w:sz w:val="16"/>
                <w:szCs w:val="16"/>
                <w:lang w:val="el-GR" w:eastAsia="en-US"/>
              </w:rPr>
              <w:t>4. ΛΟΙΠΟΣ ΕΞΟΠΛΙΣΜΟΣ</w:t>
            </w:r>
          </w:p>
        </w:tc>
      </w:tr>
      <w:tr w:rsidR="00F02994" w:rsidRPr="003551AD" w14:paraId="26E66B27" w14:textId="77777777" w:rsidTr="009D47AA">
        <w:trPr>
          <w:trHeight w:val="227"/>
        </w:trPr>
        <w:tc>
          <w:tcPr>
            <w:tcW w:w="6246" w:type="dxa"/>
            <w:gridSpan w:val="2"/>
            <w:shd w:val="clear" w:color="auto" w:fill="auto"/>
            <w:vAlign w:val="center"/>
          </w:tcPr>
          <w:p w14:paraId="1D83C21C"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 xml:space="preserve">Όλα τα εργαλεία που συνοδεύουν το όχημα: γρύλος, εργαλεία αλλαγής τροχού, τρίγωνο στάθμευσης, φαρμακείο, πυροσβεστήρα ξηράς </w:t>
            </w:r>
            <w:proofErr w:type="spellStart"/>
            <w:r w:rsidRPr="003551AD">
              <w:rPr>
                <w:rFonts w:asciiTheme="minorHAnsi" w:eastAsia="Calibri" w:hAnsiTheme="minorHAnsi" w:cstheme="minorHAnsi"/>
                <w:sz w:val="16"/>
                <w:szCs w:val="16"/>
                <w:lang w:val="el-GR" w:eastAsia="en-US"/>
              </w:rPr>
              <w:t>κόνεως</w:t>
            </w:r>
            <w:proofErr w:type="spellEnd"/>
            <w:r w:rsidRPr="003551AD">
              <w:rPr>
                <w:rFonts w:asciiTheme="minorHAnsi" w:eastAsia="Calibri" w:hAnsiTheme="minorHAnsi" w:cstheme="minorHAnsi"/>
                <w:sz w:val="16"/>
                <w:szCs w:val="16"/>
                <w:lang w:val="el-GR" w:eastAsia="en-US"/>
              </w:rPr>
              <w:t xml:space="preserve"> και αντιολισθητικές αλυσίδες.</w:t>
            </w:r>
          </w:p>
        </w:tc>
        <w:tc>
          <w:tcPr>
            <w:tcW w:w="992" w:type="dxa"/>
            <w:gridSpan w:val="2"/>
            <w:shd w:val="clear" w:color="auto" w:fill="auto"/>
            <w:vAlign w:val="center"/>
          </w:tcPr>
          <w:p w14:paraId="62BA7DB1" w14:textId="77777777" w:rsidR="00F02994" w:rsidRPr="00262E66" w:rsidRDefault="00F02994" w:rsidP="00262E66">
            <w:pPr>
              <w:widowControl w:val="0"/>
              <w:suppressAutoHyphens w:val="0"/>
              <w:autoSpaceDE w:val="0"/>
              <w:autoSpaceDN w:val="0"/>
              <w:spacing w:after="0"/>
              <w:contextualSpacing/>
              <w:jc w:val="center"/>
              <w:rPr>
                <w:rFonts w:asciiTheme="minorHAnsi" w:eastAsia="Calibri" w:hAnsiTheme="minorHAnsi" w:cstheme="minorHAnsi"/>
                <w:spacing w:val="-5"/>
                <w:sz w:val="14"/>
                <w:szCs w:val="14"/>
                <w:lang w:val="el-GR" w:eastAsia="en-US"/>
              </w:rPr>
            </w:pPr>
            <w:r w:rsidRPr="00262E66">
              <w:rPr>
                <w:rFonts w:asciiTheme="minorHAnsi" w:eastAsia="Calibri" w:hAnsiTheme="minorHAnsi" w:cstheme="minorHAnsi"/>
                <w:spacing w:val="-5"/>
                <w:sz w:val="14"/>
                <w:szCs w:val="14"/>
                <w:lang w:val="el-GR" w:eastAsia="en-US"/>
              </w:rPr>
              <w:t>ΝΑΙ</w:t>
            </w:r>
          </w:p>
        </w:tc>
        <w:tc>
          <w:tcPr>
            <w:tcW w:w="1279" w:type="dxa"/>
            <w:gridSpan w:val="3"/>
            <w:shd w:val="clear" w:color="auto" w:fill="auto"/>
            <w:vAlign w:val="center"/>
          </w:tcPr>
          <w:p w14:paraId="2774E11E"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276" w:type="dxa"/>
            <w:shd w:val="clear" w:color="auto" w:fill="auto"/>
            <w:vAlign w:val="center"/>
          </w:tcPr>
          <w:p w14:paraId="49ED125E"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38755AA5" w14:textId="77777777" w:rsidTr="009D47AA">
        <w:trPr>
          <w:trHeight w:val="227"/>
        </w:trPr>
        <w:tc>
          <w:tcPr>
            <w:tcW w:w="6246" w:type="dxa"/>
            <w:gridSpan w:val="2"/>
            <w:shd w:val="clear" w:color="auto" w:fill="auto"/>
            <w:vAlign w:val="center"/>
          </w:tcPr>
          <w:p w14:paraId="70A98A30"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Δύο</w:t>
            </w:r>
            <w:r w:rsidRPr="003551AD">
              <w:rPr>
                <w:rFonts w:asciiTheme="minorHAnsi" w:eastAsia="Calibri" w:hAnsiTheme="minorHAnsi" w:cstheme="minorHAnsi"/>
                <w:spacing w:val="-6"/>
                <w:sz w:val="16"/>
                <w:szCs w:val="16"/>
                <w:lang w:val="el-GR" w:eastAsia="en-US"/>
              </w:rPr>
              <w:t xml:space="preserve"> </w:t>
            </w:r>
            <w:r w:rsidRPr="003551AD">
              <w:rPr>
                <w:rFonts w:asciiTheme="minorHAnsi" w:eastAsia="Calibri" w:hAnsiTheme="minorHAnsi" w:cstheme="minorHAnsi"/>
                <w:sz w:val="16"/>
                <w:szCs w:val="16"/>
                <w:lang w:val="el-GR" w:eastAsia="en-US"/>
              </w:rPr>
              <w:t>(2)</w:t>
            </w:r>
            <w:r w:rsidRPr="003551AD">
              <w:rPr>
                <w:rFonts w:asciiTheme="minorHAnsi" w:eastAsia="Calibri" w:hAnsiTheme="minorHAnsi" w:cstheme="minorHAnsi"/>
                <w:spacing w:val="-7"/>
                <w:sz w:val="16"/>
                <w:szCs w:val="16"/>
                <w:lang w:val="el-GR" w:eastAsia="en-US"/>
              </w:rPr>
              <w:t xml:space="preserve"> </w:t>
            </w:r>
            <w:r w:rsidRPr="003551AD">
              <w:rPr>
                <w:rFonts w:asciiTheme="minorHAnsi" w:eastAsia="Calibri" w:hAnsiTheme="minorHAnsi" w:cstheme="minorHAnsi"/>
                <w:sz w:val="16"/>
                <w:szCs w:val="16"/>
                <w:lang w:val="el-GR" w:eastAsia="en-US"/>
              </w:rPr>
              <w:t>κλειδιά</w:t>
            </w:r>
            <w:r w:rsidRPr="003551AD">
              <w:rPr>
                <w:rFonts w:asciiTheme="minorHAnsi" w:eastAsia="Calibri" w:hAnsiTheme="minorHAnsi" w:cstheme="minorHAnsi"/>
                <w:spacing w:val="-6"/>
                <w:sz w:val="16"/>
                <w:szCs w:val="16"/>
                <w:lang w:val="el-GR" w:eastAsia="en-US"/>
              </w:rPr>
              <w:t xml:space="preserve"> </w:t>
            </w:r>
            <w:r w:rsidRPr="003551AD">
              <w:rPr>
                <w:rFonts w:asciiTheme="minorHAnsi" w:eastAsia="Calibri" w:hAnsiTheme="minorHAnsi" w:cstheme="minorHAnsi"/>
                <w:sz w:val="16"/>
                <w:szCs w:val="16"/>
                <w:lang w:val="el-GR" w:eastAsia="en-US"/>
              </w:rPr>
              <w:t>με</w:t>
            </w:r>
            <w:r w:rsidRPr="003551AD">
              <w:rPr>
                <w:rFonts w:asciiTheme="minorHAnsi" w:eastAsia="Calibri" w:hAnsiTheme="minorHAnsi" w:cstheme="minorHAnsi"/>
                <w:spacing w:val="-5"/>
                <w:sz w:val="16"/>
                <w:szCs w:val="16"/>
                <w:lang w:val="el-GR" w:eastAsia="en-US"/>
              </w:rPr>
              <w:t xml:space="preserve"> </w:t>
            </w:r>
            <w:r w:rsidRPr="003551AD">
              <w:rPr>
                <w:rFonts w:asciiTheme="minorHAnsi" w:eastAsia="Calibri" w:hAnsiTheme="minorHAnsi" w:cstheme="minorHAnsi"/>
                <w:sz w:val="16"/>
                <w:szCs w:val="16"/>
                <w:lang w:val="el-GR" w:eastAsia="en-US"/>
              </w:rPr>
              <w:t>κεντρικό</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κλείδωμα</w:t>
            </w:r>
            <w:r w:rsidRPr="003551AD">
              <w:rPr>
                <w:rFonts w:asciiTheme="minorHAnsi" w:eastAsia="Calibri" w:hAnsiTheme="minorHAnsi" w:cstheme="minorHAnsi"/>
                <w:spacing w:val="-6"/>
                <w:sz w:val="16"/>
                <w:szCs w:val="16"/>
                <w:lang w:val="el-GR" w:eastAsia="en-US"/>
              </w:rPr>
              <w:t xml:space="preserve"> </w:t>
            </w:r>
            <w:r w:rsidRPr="003551AD">
              <w:rPr>
                <w:rFonts w:asciiTheme="minorHAnsi" w:eastAsia="Calibri" w:hAnsiTheme="minorHAnsi" w:cstheme="minorHAnsi"/>
                <w:sz w:val="16"/>
                <w:szCs w:val="16"/>
                <w:lang w:val="el-GR" w:eastAsia="en-US"/>
              </w:rPr>
              <w:t>&amp;</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pacing w:val="-2"/>
                <w:sz w:val="16"/>
                <w:szCs w:val="16"/>
                <w:lang w:val="el-GR" w:eastAsia="en-US"/>
              </w:rPr>
              <w:t>τηλεχειρισμό</w:t>
            </w:r>
          </w:p>
        </w:tc>
        <w:tc>
          <w:tcPr>
            <w:tcW w:w="992" w:type="dxa"/>
            <w:gridSpan w:val="2"/>
            <w:shd w:val="clear" w:color="auto" w:fill="auto"/>
            <w:vAlign w:val="center"/>
          </w:tcPr>
          <w:p w14:paraId="3327372B" w14:textId="77777777" w:rsidR="00F02994" w:rsidRPr="00262E66" w:rsidRDefault="00F02994" w:rsidP="00262E66">
            <w:pPr>
              <w:widowControl w:val="0"/>
              <w:suppressAutoHyphens w:val="0"/>
              <w:autoSpaceDE w:val="0"/>
              <w:autoSpaceDN w:val="0"/>
              <w:spacing w:after="0"/>
              <w:contextualSpacing/>
              <w:jc w:val="center"/>
              <w:rPr>
                <w:rFonts w:asciiTheme="minorHAnsi" w:eastAsia="Calibri" w:hAnsiTheme="minorHAnsi" w:cstheme="minorHAnsi"/>
                <w:spacing w:val="-5"/>
                <w:sz w:val="14"/>
                <w:szCs w:val="14"/>
                <w:lang w:val="el-GR" w:eastAsia="en-US"/>
              </w:rPr>
            </w:pPr>
            <w:r w:rsidRPr="00262E66">
              <w:rPr>
                <w:rFonts w:asciiTheme="minorHAnsi" w:eastAsia="Calibri" w:hAnsiTheme="minorHAnsi" w:cstheme="minorHAnsi"/>
                <w:spacing w:val="-5"/>
                <w:sz w:val="14"/>
                <w:szCs w:val="14"/>
                <w:lang w:val="el-GR" w:eastAsia="en-US"/>
              </w:rPr>
              <w:t>ΝΑΙ</w:t>
            </w:r>
          </w:p>
        </w:tc>
        <w:tc>
          <w:tcPr>
            <w:tcW w:w="1279" w:type="dxa"/>
            <w:gridSpan w:val="3"/>
            <w:shd w:val="clear" w:color="auto" w:fill="auto"/>
            <w:vAlign w:val="center"/>
          </w:tcPr>
          <w:p w14:paraId="027C3D79"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276" w:type="dxa"/>
            <w:shd w:val="clear" w:color="auto" w:fill="auto"/>
            <w:vAlign w:val="center"/>
          </w:tcPr>
          <w:p w14:paraId="734EFE0E"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4C699698" w14:textId="77777777" w:rsidTr="009D47AA">
        <w:trPr>
          <w:trHeight w:val="227"/>
        </w:trPr>
        <w:tc>
          <w:tcPr>
            <w:tcW w:w="6246" w:type="dxa"/>
            <w:gridSpan w:val="2"/>
            <w:shd w:val="clear" w:color="auto" w:fill="auto"/>
            <w:vAlign w:val="center"/>
          </w:tcPr>
          <w:p w14:paraId="09234A94"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Μεταλλικό</w:t>
            </w:r>
            <w:r w:rsidRPr="003551AD">
              <w:rPr>
                <w:rFonts w:asciiTheme="minorHAnsi" w:eastAsia="Calibri" w:hAnsiTheme="minorHAnsi" w:cstheme="minorHAnsi"/>
                <w:spacing w:val="-9"/>
                <w:sz w:val="16"/>
                <w:szCs w:val="16"/>
                <w:lang w:val="el-GR" w:eastAsia="en-US"/>
              </w:rPr>
              <w:t xml:space="preserve"> </w:t>
            </w:r>
            <w:r w:rsidRPr="003551AD">
              <w:rPr>
                <w:rFonts w:asciiTheme="minorHAnsi" w:eastAsia="Calibri" w:hAnsiTheme="minorHAnsi" w:cstheme="minorHAnsi"/>
                <w:spacing w:val="-2"/>
                <w:sz w:val="16"/>
                <w:szCs w:val="16"/>
                <w:lang w:val="el-GR" w:eastAsia="en-US"/>
              </w:rPr>
              <w:t>χρώμα</w:t>
            </w:r>
          </w:p>
        </w:tc>
        <w:tc>
          <w:tcPr>
            <w:tcW w:w="992" w:type="dxa"/>
            <w:gridSpan w:val="2"/>
            <w:shd w:val="clear" w:color="auto" w:fill="auto"/>
            <w:vAlign w:val="center"/>
          </w:tcPr>
          <w:p w14:paraId="29F0D30E" w14:textId="77777777" w:rsidR="00F02994" w:rsidRPr="00262E66" w:rsidRDefault="00F02994" w:rsidP="00262E66">
            <w:pPr>
              <w:widowControl w:val="0"/>
              <w:suppressAutoHyphens w:val="0"/>
              <w:autoSpaceDE w:val="0"/>
              <w:autoSpaceDN w:val="0"/>
              <w:spacing w:after="0"/>
              <w:contextualSpacing/>
              <w:jc w:val="center"/>
              <w:rPr>
                <w:rFonts w:asciiTheme="minorHAnsi" w:eastAsia="Calibri" w:hAnsiTheme="minorHAnsi" w:cstheme="minorHAnsi"/>
                <w:spacing w:val="-5"/>
                <w:sz w:val="14"/>
                <w:szCs w:val="14"/>
                <w:lang w:val="el-GR" w:eastAsia="en-US"/>
              </w:rPr>
            </w:pPr>
            <w:r w:rsidRPr="00262E66">
              <w:rPr>
                <w:rFonts w:asciiTheme="minorHAnsi" w:eastAsia="Calibri" w:hAnsiTheme="minorHAnsi" w:cstheme="minorHAnsi"/>
                <w:spacing w:val="-5"/>
                <w:sz w:val="14"/>
                <w:szCs w:val="14"/>
                <w:lang w:val="el-GR" w:eastAsia="en-US"/>
              </w:rPr>
              <w:t>ΝΑΙ</w:t>
            </w:r>
          </w:p>
        </w:tc>
        <w:tc>
          <w:tcPr>
            <w:tcW w:w="1279" w:type="dxa"/>
            <w:gridSpan w:val="3"/>
            <w:shd w:val="clear" w:color="auto" w:fill="auto"/>
            <w:vAlign w:val="center"/>
          </w:tcPr>
          <w:p w14:paraId="16DD77E9"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276" w:type="dxa"/>
            <w:shd w:val="clear" w:color="auto" w:fill="auto"/>
            <w:vAlign w:val="center"/>
          </w:tcPr>
          <w:p w14:paraId="494DE57C"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6A5145C2" w14:textId="77777777" w:rsidTr="009D47AA">
        <w:trPr>
          <w:trHeight w:val="227"/>
        </w:trPr>
        <w:tc>
          <w:tcPr>
            <w:tcW w:w="6246" w:type="dxa"/>
            <w:gridSpan w:val="2"/>
            <w:shd w:val="clear" w:color="auto" w:fill="auto"/>
            <w:vAlign w:val="center"/>
          </w:tcPr>
          <w:p w14:paraId="09C3292D"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Το</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όχημα</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συνίσταται</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να</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είναι</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ανοιχτού</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χρώματος</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(ο</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χρωματισμός</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θα</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προσδιοριστεί</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κατόπιν</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συνεννόησης</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με</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την Αναθέτουσα Αρχή)</w:t>
            </w:r>
          </w:p>
        </w:tc>
        <w:tc>
          <w:tcPr>
            <w:tcW w:w="992" w:type="dxa"/>
            <w:gridSpan w:val="2"/>
            <w:shd w:val="clear" w:color="auto" w:fill="auto"/>
            <w:vAlign w:val="center"/>
          </w:tcPr>
          <w:p w14:paraId="1F0F62AA" w14:textId="77777777" w:rsidR="00F02994" w:rsidRPr="00262E66" w:rsidRDefault="00F02994" w:rsidP="00262E66">
            <w:pPr>
              <w:widowControl w:val="0"/>
              <w:suppressAutoHyphens w:val="0"/>
              <w:autoSpaceDE w:val="0"/>
              <w:autoSpaceDN w:val="0"/>
              <w:spacing w:after="0"/>
              <w:contextualSpacing/>
              <w:jc w:val="center"/>
              <w:rPr>
                <w:rFonts w:asciiTheme="minorHAnsi" w:eastAsia="Calibri" w:hAnsiTheme="minorHAnsi" w:cstheme="minorHAnsi"/>
                <w:spacing w:val="-5"/>
                <w:sz w:val="14"/>
                <w:szCs w:val="14"/>
                <w:lang w:val="el-GR" w:eastAsia="en-US"/>
              </w:rPr>
            </w:pPr>
            <w:r w:rsidRPr="00262E66">
              <w:rPr>
                <w:rFonts w:asciiTheme="minorHAnsi" w:eastAsia="Calibri" w:hAnsiTheme="minorHAnsi" w:cstheme="minorHAnsi"/>
                <w:spacing w:val="-5"/>
                <w:sz w:val="14"/>
                <w:szCs w:val="14"/>
                <w:lang w:val="el-GR" w:eastAsia="en-US"/>
              </w:rPr>
              <w:t>ΝΑΙ</w:t>
            </w:r>
          </w:p>
        </w:tc>
        <w:tc>
          <w:tcPr>
            <w:tcW w:w="1279" w:type="dxa"/>
            <w:gridSpan w:val="3"/>
            <w:shd w:val="clear" w:color="auto" w:fill="auto"/>
            <w:vAlign w:val="center"/>
          </w:tcPr>
          <w:p w14:paraId="2C48D9E4"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276" w:type="dxa"/>
            <w:shd w:val="clear" w:color="auto" w:fill="auto"/>
            <w:vAlign w:val="center"/>
          </w:tcPr>
          <w:p w14:paraId="01DBDA45"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D332EE" w14:paraId="27D9AC91" w14:textId="77777777" w:rsidTr="009D47AA">
        <w:trPr>
          <w:trHeight w:val="227"/>
        </w:trPr>
        <w:tc>
          <w:tcPr>
            <w:tcW w:w="9793" w:type="dxa"/>
            <w:gridSpan w:val="8"/>
            <w:shd w:val="clear" w:color="auto" w:fill="92D050"/>
            <w:vAlign w:val="center"/>
          </w:tcPr>
          <w:p w14:paraId="4AEE0243" w14:textId="77777777" w:rsidR="00F02994" w:rsidRPr="003551AD" w:rsidRDefault="00F02994" w:rsidP="00262E66">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r w:rsidRPr="00262E66">
              <w:rPr>
                <w:rFonts w:asciiTheme="minorHAnsi" w:eastAsia="Calibri" w:hAnsiTheme="minorHAnsi" w:cstheme="minorHAnsi"/>
                <w:b/>
                <w:spacing w:val="-2"/>
                <w:sz w:val="16"/>
                <w:szCs w:val="16"/>
                <w:lang w:val="el-GR" w:eastAsia="en-US"/>
              </w:rPr>
              <w:t>5. ΛΟΙΠΑ</w:t>
            </w:r>
            <w:r w:rsidR="00262E66">
              <w:rPr>
                <w:rFonts w:asciiTheme="minorHAnsi" w:eastAsia="Calibri" w:hAnsiTheme="minorHAnsi" w:cstheme="minorHAnsi"/>
                <w:b/>
                <w:spacing w:val="-2"/>
                <w:sz w:val="16"/>
                <w:szCs w:val="16"/>
                <w:lang w:val="el-GR" w:eastAsia="en-US"/>
              </w:rPr>
              <w:t xml:space="preserve"> </w:t>
            </w:r>
            <w:r w:rsidRPr="00262E66">
              <w:rPr>
                <w:rFonts w:asciiTheme="minorHAnsi" w:eastAsia="Calibri" w:hAnsiTheme="minorHAnsi" w:cstheme="minorHAnsi"/>
                <w:b/>
                <w:spacing w:val="-2"/>
                <w:sz w:val="16"/>
                <w:szCs w:val="16"/>
                <w:lang w:val="el-GR" w:eastAsia="en-US"/>
              </w:rPr>
              <w:t>ΧΑΡΑΚΤΗΡΙΣΤΙΚΑ</w:t>
            </w:r>
          </w:p>
        </w:tc>
      </w:tr>
      <w:tr w:rsidR="00F02994" w:rsidRPr="003551AD" w14:paraId="0FF35BA1" w14:textId="77777777" w:rsidTr="009D47AA">
        <w:trPr>
          <w:trHeight w:val="227"/>
        </w:trPr>
        <w:tc>
          <w:tcPr>
            <w:tcW w:w="6246" w:type="dxa"/>
            <w:gridSpan w:val="2"/>
            <w:shd w:val="clear" w:color="auto" w:fill="auto"/>
            <w:vAlign w:val="center"/>
          </w:tcPr>
          <w:p w14:paraId="64BE038D" w14:textId="77777777" w:rsidR="00F02994" w:rsidRPr="00FC1FA0" w:rsidRDefault="00F02994" w:rsidP="00262E66">
            <w:pPr>
              <w:widowControl w:val="0"/>
              <w:suppressAutoHyphens w:val="0"/>
              <w:autoSpaceDE w:val="0"/>
              <w:autoSpaceDN w:val="0"/>
              <w:spacing w:after="0"/>
              <w:contextualSpacing/>
              <w:jc w:val="left"/>
              <w:rPr>
                <w:rFonts w:asciiTheme="minorHAnsi" w:eastAsia="Calibri" w:hAnsiTheme="minorHAnsi" w:cstheme="minorHAnsi"/>
                <w:b/>
                <w:sz w:val="24"/>
                <w:lang w:val="el-GR" w:eastAsia="en-US"/>
              </w:rPr>
            </w:pPr>
            <w:r w:rsidRPr="00FC1FA0">
              <w:rPr>
                <w:rFonts w:asciiTheme="minorHAnsi" w:eastAsia="Calibri" w:hAnsiTheme="minorHAnsi" w:cstheme="minorHAnsi"/>
                <w:b/>
                <w:sz w:val="24"/>
                <w:lang w:val="el-GR" w:eastAsia="en-US"/>
              </w:rPr>
              <w:t>Χώρος</w:t>
            </w:r>
            <w:r w:rsidRPr="00FC1FA0">
              <w:rPr>
                <w:rFonts w:asciiTheme="minorHAnsi" w:eastAsia="Calibri" w:hAnsiTheme="minorHAnsi" w:cstheme="minorHAnsi"/>
                <w:b/>
                <w:spacing w:val="13"/>
                <w:sz w:val="24"/>
                <w:lang w:val="el-GR" w:eastAsia="en-US"/>
              </w:rPr>
              <w:t xml:space="preserve"> </w:t>
            </w:r>
            <w:r w:rsidRPr="00FC1FA0">
              <w:rPr>
                <w:rFonts w:asciiTheme="minorHAnsi" w:eastAsia="Calibri" w:hAnsiTheme="minorHAnsi" w:cstheme="minorHAnsi"/>
                <w:b/>
                <w:sz w:val="24"/>
                <w:lang w:val="el-GR" w:eastAsia="en-US"/>
              </w:rPr>
              <w:t>αποσκευών</w:t>
            </w:r>
            <w:r w:rsidRPr="00FC1FA0">
              <w:rPr>
                <w:rFonts w:asciiTheme="minorHAnsi" w:eastAsia="Calibri" w:hAnsiTheme="minorHAnsi" w:cstheme="minorHAnsi"/>
                <w:b/>
                <w:spacing w:val="14"/>
                <w:sz w:val="24"/>
                <w:lang w:val="el-GR" w:eastAsia="en-US"/>
              </w:rPr>
              <w:t xml:space="preserve"> </w:t>
            </w:r>
            <w:r w:rsidRPr="00FC1FA0">
              <w:rPr>
                <w:rFonts w:asciiTheme="minorHAnsi" w:eastAsia="Calibri" w:hAnsiTheme="minorHAnsi" w:cstheme="minorHAnsi"/>
                <w:b/>
                <w:spacing w:val="-2"/>
                <w:sz w:val="24"/>
                <w:lang w:val="el-GR" w:eastAsia="en-US"/>
              </w:rPr>
              <w:t>(λίτρα)</w:t>
            </w:r>
            <w:r w:rsidR="00262E66" w:rsidRPr="00FC1FA0">
              <w:rPr>
                <w:b/>
                <w:sz w:val="24"/>
              </w:rPr>
              <w:t xml:space="preserve"> </w:t>
            </w:r>
            <w:r w:rsidR="00262E66" w:rsidRPr="00FC1FA0">
              <w:rPr>
                <w:rFonts w:asciiTheme="minorHAnsi" w:eastAsia="Calibri" w:hAnsiTheme="minorHAnsi" w:cstheme="minorHAnsi"/>
                <w:b/>
                <w:spacing w:val="-2"/>
                <w:sz w:val="24"/>
                <w:lang w:val="el-GR" w:eastAsia="en-US"/>
              </w:rPr>
              <w:t>≥ 500</w:t>
            </w:r>
          </w:p>
        </w:tc>
        <w:tc>
          <w:tcPr>
            <w:tcW w:w="992" w:type="dxa"/>
            <w:gridSpan w:val="2"/>
            <w:shd w:val="clear" w:color="auto" w:fill="auto"/>
            <w:vAlign w:val="center"/>
          </w:tcPr>
          <w:p w14:paraId="689B1FFF" w14:textId="77777777" w:rsidR="00F02994" w:rsidRPr="00262E66" w:rsidRDefault="00262E66" w:rsidP="00262E66">
            <w:pPr>
              <w:widowControl w:val="0"/>
              <w:suppressAutoHyphens w:val="0"/>
              <w:autoSpaceDE w:val="0"/>
              <w:autoSpaceDN w:val="0"/>
              <w:spacing w:after="0"/>
              <w:contextualSpacing/>
              <w:jc w:val="center"/>
              <w:rPr>
                <w:rFonts w:asciiTheme="minorHAnsi" w:eastAsia="Calibri" w:hAnsiTheme="minorHAnsi" w:cstheme="minorHAnsi"/>
                <w:spacing w:val="-5"/>
                <w:sz w:val="14"/>
                <w:szCs w:val="14"/>
                <w:lang w:val="el-GR" w:eastAsia="en-US"/>
              </w:rPr>
            </w:pPr>
            <w:r w:rsidRPr="00262E66">
              <w:rPr>
                <w:rFonts w:asciiTheme="minorHAnsi" w:eastAsia="Calibri" w:hAnsiTheme="minorHAnsi" w:cstheme="minorHAnsi"/>
                <w:spacing w:val="-5"/>
                <w:sz w:val="14"/>
                <w:szCs w:val="14"/>
                <w:lang w:val="el-GR" w:eastAsia="en-US"/>
              </w:rPr>
              <w:t>ΝΑΙ</w:t>
            </w:r>
          </w:p>
        </w:tc>
        <w:tc>
          <w:tcPr>
            <w:tcW w:w="1279" w:type="dxa"/>
            <w:gridSpan w:val="3"/>
            <w:shd w:val="clear" w:color="auto" w:fill="auto"/>
            <w:vAlign w:val="center"/>
          </w:tcPr>
          <w:p w14:paraId="2227696F"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276" w:type="dxa"/>
            <w:shd w:val="clear" w:color="auto" w:fill="auto"/>
            <w:vAlign w:val="center"/>
          </w:tcPr>
          <w:p w14:paraId="5D047B19"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79DD9708" w14:textId="77777777" w:rsidTr="009D47AA">
        <w:trPr>
          <w:trHeight w:val="227"/>
        </w:trPr>
        <w:tc>
          <w:tcPr>
            <w:tcW w:w="6246" w:type="dxa"/>
            <w:gridSpan w:val="2"/>
            <w:shd w:val="clear" w:color="auto" w:fill="auto"/>
            <w:vAlign w:val="center"/>
          </w:tcPr>
          <w:p w14:paraId="060EF866"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 xml:space="preserve">Ο θάλαμος να είναι εξοπλισμένος με σύστημα </w:t>
            </w:r>
            <w:proofErr w:type="spellStart"/>
            <w:r w:rsidRPr="003551AD">
              <w:rPr>
                <w:rFonts w:asciiTheme="minorHAnsi" w:eastAsia="Calibri" w:hAnsiTheme="minorHAnsi" w:cstheme="minorHAnsi"/>
                <w:sz w:val="16"/>
                <w:szCs w:val="16"/>
                <w:lang w:val="el-GR" w:eastAsia="en-US"/>
              </w:rPr>
              <w:t>air</w:t>
            </w:r>
            <w:proofErr w:type="spellEnd"/>
            <w:r w:rsidRPr="003551AD">
              <w:rPr>
                <w:rFonts w:asciiTheme="minorHAnsi" w:eastAsia="Calibri" w:hAnsiTheme="minorHAnsi" w:cstheme="minorHAnsi"/>
                <w:sz w:val="16"/>
                <w:szCs w:val="16"/>
                <w:lang w:val="el-GR" w:eastAsia="en-US"/>
              </w:rPr>
              <w:t xml:space="preserve"> </w:t>
            </w:r>
            <w:proofErr w:type="spellStart"/>
            <w:r w:rsidRPr="003551AD">
              <w:rPr>
                <w:rFonts w:asciiTheme="minorHAnsi" w:eastAsia="Calibri" w:hAnsiTheme="minorHAnsi" w:cstheme="minorHAnsi"/>
                <w:sz w:val="16"/>
                <w:szCs w:val="16"/>
                <w:lang w:val="el-GR" w:eastAsia="en-US"/>
              </w:rPr>
              <w:t>condition</w:t>
            </w:r>
            <w:proofErr w:type="spellEnd"/>
            <w:r w:rsidRPr="003551AD">
              <w:rPr>
                <w:rFonts w:asciiTheme="minorHAnsi" w:eastAsia="Calibri" w:hAnsiTheme="minorHAnsi" w:cstheme="minorHAnsi"/>
                <w:sz w:val="16"/>
                <w:szCs w:val="16"/>
                <w:lang w:val="el-GR" w:eastAsia="en-US"/>
              </w:rPr>
              <w:t xml:space="preserve"> ή/και κλιματισμού και θέρμανσης, εγκατεστημένο από τον κατασκευαστή του οχήματος.</w:t>
            </w:r>
          </w:p>
        </w:tc>
        <w:tc>
          <w:tcPr>
            <w:tcW w:w="992" w:type="dxa"/>
            <w:gridSpan w:val="2"/>
            <w:shd w:val="clear" w:color="auto" w:fill="auto"/>
            <w:vAlign w:val="center"/>
          </w:tcPr>
          <w:p w14:paraId="075C0A6B" w14:textId="77777777" w:rsidR="00F02994" w:rsidRPr="00262E66" w:rsidRDefault="00F02994" w:rsidP="00262E66">
            <w:pPr>
              <w:widowControl w:val="0"/>
              <w:suppressAutoHyphens w:val="0"/>
              <w:autoSpaceDE w:val="0"/>
              <w:autoSpaceDN w:val="0"/>
              <w:spacing w:after="0"/>
              <w:contextualSpacing/>
              <w:jc w:val="center"/>
              <w:rPr>
                <w:rFonts w:asciiTheme="minorHAnsi" w:eastAsia="Calibri" w:hAnsiTheme="minorHAnsi" w:cstheme="minorHAnsi"/>
                <w:spacing w:val="-5"/>
                <w:sz w:val="14"/>
                <w:szCs w:val="14"/>
                <w:lang w:val="el-GR" w:eastAsia="en-US"/>
              </w:rPr>
            </w:pPr>
            <w:r w:rsidRPr="00262E66">
              <w:rPr>
                <w:rFonts w:asciiTheme="minorHAnsi" w:eastAsia="Calibri" w:hAnsiTheme="minorHAnsi" w:cstheme="minorHAnsi"/>
                <w:spacing w:val="-5"/>
                <w:sz w:val="14"/>
                <w:szCs w:val="14"/>
                <w:lang w:val="el-GR" w:eastAsia="en-US"/>
              </w:rPr>
              <w:t>ΝΑΙ</w:t>
            </w:r>
          </w:p>
        </w:tc>
        <w:tc>
          <w:tcPr>
            <w:tcW w:w="1279" w:type="dxa"/>
            <w:gridSpan w:val="3"/>
            <w:shd w:val="clear" w:color="auto" w:fill="auto"/>
            <w:vAlign w:val="center"/>
          </w:tcPr>
          <w:p w14:paraId="71086889"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276" w:type="dxa"/>
            <w:shd w:val="clear" w:color="auto" w:fill="auto"/>
            <w:vAlign w:val="center"/>
          </w:tcPr>
          <w:p w14:paraId="6A9F3C6A"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19FC2536" w14:textId="77777777" w:rsidTr="009D47AA">
        <w:trPr>
          <w:trHeight w:val="227"/>
        </w:trPr>
        <w:tc>
          <w:tcPr>
            <w:tcW w:w="6246" w:type="dxa"/>
            <w:gridSpan w:val="2"/>
            <w:shd w:val="clear" w:color="auto" w:fill="auto"/>
            <w:vAlign w:val="center"/>
          </w:tcPr>
          <w:p w14:paraId="44F7F6A8"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Τουλάχιστον</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μια</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(1)</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θύρα</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pacing w:val="-5"/>
                <w:sz w:val="16"/>
                <w:szCs w:val="16"/>
                <w:lang w:val="el-GR" w:eastAsia="en-US"/>
              </w:rPr>
              <w:t>USB</w:t>
            </w:r>
          </w:p>
        </w:tc>
        <w:tc>
          <w:tcPr>
            <w:tcW w:w="992" w:type="dxa"/>
            <w:gridSpan w:val="2"/>
            <w:shd w:val="clear" w:color="auto" w:fill="auto"/>
            <w:vAlign w:val="center"/>
          </w:tcPr>
          <w:p w14:paraId="77BE6278" w14:textId="77777777" w:rsidR="00F02994" w:rsidRPr="00262E66" w:rsidRDefault="00F02994" w:rsidP="00262E66">
            <w:pPr>
              <w:widowControl w:val="0"/>
              <w:suppressAutoHyphens w:val="0"/>
              <w:autoSpaceDE w:val="0"/>
              <w:autoSpaceDN w:val="0"/>
              <w:spacing w:after="0"/>
              <w:contextualSpacing/>
              <w:jc w:val="center"/>
              <w:rPr>
                <w:rFonts w:asciiTheme="minorHAnsi" w:eastAsia="Calibri" w:hAnsiTheme="minorHAnsi" w:cstheme="minorHAnsi"/>
                <w:spacing w:val="-5"/>
                <w:sz w:val="14"/>
                <w:szCs w:val="14"/>
                <w:lang w:val="el-GR" w:eastAsia="en-US"/>
              </w:rPr>
            </w:pPr>
            <w:r w:rsidRPr="00262E66">
              <w:rPr>
                <w:rFonts w:asciiTheme="minorHAnsi" w:eastAsia="Calibri" w:hAnsiTheme="minorHAnsi" w:cstheme="minorHAnsi"/>
                <w:spacing w:val="-5"/>
                <w:sz w:val="14"/>
                <w:szCs w:val="14"/>
                <w:lang w:val="el-GR" w:eastAsia="en-US"/>
              </w:rPr>
              <w:t>NAI</w:t>
            </w:r>
          </w:p>
        </w:tc>
        <w:tc>
          <w:tcPr>
            <w:tcW w:w="1279" w:type="dxa"/>
            <w:gridSpan w:val="3"/>
            <w:shd w:val="clear" w:color="auto" w:fill="auto"/>
            <w:vAlign w:val="center"/>
          </w:tcPr>
          <w:p w14:paraId="5DD494D2"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276" w:type="dxa"/>
            <w:shd w:val="clear" w:color="auto" w:fill="auto"/>
            <w:vAlign w:val="center"/>
          </w:tcPr>
          <w:p w14:paraId="3F5E269D"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5EF82372" w14:textId="77777777" w:rsidTr="009D47AA">
        <w:trPr>
          <w:trHeight w:val="227"/>
        </w:trPr>
        <w:tc>
          <w:tcPr>
            <w:tcW w:w="6246" w:type="dxa"/>
            <w:gridSpan w:val="2"/>
            <w:shd w:val="clear" w:color="auto" w:fill="auto"/>
            <w:vAlign w:val="center"/>
          </w:tcPr>
          <w:p w14:paraId="792C49BA"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pacing w:val="-4"/>
                <w:sz w:val="16"/>
                <w:szCs w:val="16"/>
                <w:lang w:val="el-GR" w:eastAsia="en-US"/>
              </w:rPr>
              <w:t>Σύστημα</w:t>
            </w:r>
            <w:r w:rsidRPr="003551AD">
              <w:rPr>
                <w:rFonts w:asciiTheme="minorHAnsi" w:eastAsia="Calibri" w:hAnsiTheme="minorHAnsi" w:cstheme="minorHAnsi"/>
                <w:spacing w:val="1"/>
                <w:sz w:val="16"/>
                <w:szCs w:val="16"/>
                <w:lang w:val="el-GR" w:eastAsia="en-US"/>
              </w:rPr>
              <w:t xml:space="preserve"> </w:t>
            </w:r>
            <w:r w:rsidRPr="003551AD">
              <w:rPr>
                <w:rFonts w:asciiTheme="minorHAnsi" w:eastAsia="Calibri" w:hAnsiTheme="minorHAnsi" w:cstheme="minorHAnsi"/>
                <w:spacing w:val="-4"/>
                <w:sz w:val="16"/>
                <w:szCs w:val="16"/>
                <w:lang w:val="el-GR" w:eastAsia="en-US"/>
              </w:rPr>
              <w:t>υποβοήθησης</w:t>
            </w:r>
            <w:r w:rsidRPr="003551AD">
              <w:rPr>
                <w:rFonts w:asciiTheme="minorHAnsi" w:eastAsia="Calibri" w:hAnsiTheme="minorHAnsi" w:cstheme="minorHAnsi"/>
                <w:spacing w:val="1"/>
                <w:sz w:val="16"/>
                <w:szCs w:val="16"/>
                <w:lang w:val="el-GR" w:eastAsia="en-US"/>
              </w:rPr>
              <w:t xml:space="preserve"> </w:t>
            </w:r>
            <w:r w:rsidRPr="003551AD">
              <w:rPr>
                <w:rFonts w:asciiTheme="minorHAnsi" w:eastAsia="Calibri" w:hAnsiTheme="minorHAnsi" w:cstheme="minorHAnsi"/>
                <w:spacing w:val="-4"/>
                <w:sz w:val="16"/>
                <w:szCs w:val="16"/>
                <w:lang w:val="el-GR" w:eastAsia="en-US"/>
              </w:rPr>
              <w:t>στάθμευσης</w:t>
            </w:r>
          </w:p>
        </w:tc>
        <w:tc>
          <w:tcPr>
            <w:tcW w:w="992" w:type="dxa"/>
            <w:gridSpan w:val="2"/>
            <w:shd w:val="clear" w:color="auto" w:fill="auto"/>
            <w:vAlign w:val="center"/>
          </w:tcPr>
          <w:p w14:paraId="33155EDB" w14:textId="77777777" w:rsidR="00F02994" w:rsidRPr="00262E66" w:rsidRDefault="00F02994" w:rsidP="00262E66">
            <w:pPr>
              <w:widowControl w:val="0"/>
              <w:suppressAutoHyphens w:val="0"/>
              <w:autoSpaceDE w:val="0"/>
              <w:autoSpaceDN w:val="0"/>
              <w:spacing w:after="0"/>
              <w:contextualSpacing/>
              <w:jc w:val="center"/>
              <w:rPr>
                <w:rFonts w:asciiTheme="minorHAnsi" w:eastAsia="Calibri" w:hAnsiTheme="minorHAnsi" w:cstheme="minorHAnsi"/>
                <w:spacing w:val="-5"/>
                <w:sz w:val="14"/>
                <w:szCs w:val="14"/>
                <w:lang w:val="el-GR" w:eastAsia="en-US"/>
              </w:rPr>
            </w:pPr>
            <w:r w:rsidRPr="00262E66">
              <w:rPr>
                <w:rFonts w:asciiTheme="minorHAnsi" w:eastAsia="Calibri" w:hAnsiTheme="minorHAnsi" w:cstheme="minorHAnsi"/>
                <w:spacing w:val="-5"/>
                <w:sz w:val="14"/>
                <w:szCs w:val="14"/>
                <w:lang w:val="el-GR" w:eastAsia="en-US"/>
              </w:rPr>
              <w:t>ΝΑΙ</w:t>
            </w:r>
          </w:p>
        </w:tc>
        <w:tc>
          <w:tcPr>
            <w:tcW w:w="1279" w:type="dxa"/>
            <w:gridSpan w:val="3"/>
            <w:shd w:val="clear" w:color="auto" w:fill="auto"/>
            <w:vAlign w:val="center"/>
          </w:tcPr>
          <w:p w14:paraId="55E4BBD1"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276" w:type="dxa"/>
            <w:shd w:val="clear" w:color="auto" w:fill="auto"/>
            <w:vAlign w:val="center"/>
          </w:tcPr>
          <w:p w14:paraId="43062CF9"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07F7B4D0" w14:textId="77777777" w:rsidTr="009D47AA">
        <w:trPr>
          <w:trHeight w:val="227"/>
        </w:trPr>
        <w:tc>
          <w:tcPr>
            <w:tcW w:w="6246" w:type="dxa"/>
            <w:gridSpan w:val="2"/>
            <w:shd w:val="clear" w:color="auto" w:fill="auto"/>
            <w:vAlign w:val="center"/>
          </w:tcPr>
          <w:p w14:paraId="7074C831"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roofErr w:type="spellStart"/>
            <w:r w:rsidRPr="003551AD">
              <w:rPr>
                <w:rFonts w:asciiTheme="minorHAnsi" w:eastAsia="Calibri" w:hAnsiTheme="minorHAnsi" w:cstheme="minorHAnsi"/>
                <w:sz w:val="16"/>
                <w:szCs w:val="16"/>
                <w:lang w:val="el-GR" w:eastAsia="en-US"/>
              </w:rPr>
              <w:t>Ηχοσύστημα</w:t>
            </w:r>
            <w:proofErr w:type="spellEnd"/>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με</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δέκτη</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FM</w:t>
            </w:r>
            <w:r w:rsidRPr="003551AD">
              <w:rPr>
                <w:rFonts w:asciiTheme="minorHAnsi" w:eastAsia="Calibri" w:hAnsiTheme="minorHAnsi" w:cstheme="minorHAnsi"/>
                <w:spacing w:val="-3"/>
                <w:sz w:val="16"/>
                <w:szCs w:val="16"/>
                <w:lang w:val="el-GR" w:eastAsia="en-US"/>
              </w:rPr>
              <w:t xml:space="preserve"> </w:t>
            </w:r>
            <w:proofErr w:type="spellStart"/>
            <w:r w:rsidRPr="003551AD">
              <w:rPr>
                <w:rFonts w:asciiTheme="minorHAnsi" w:eastAsia="Calibri" w:hAnsiTheme="minorHAnsi" w:cstheme="minorHAnsi"/>
                <w:spacing w:val="-2"/>
                <w:sz w:val="16"/>
                <w:szCs w:val="16"/>
                <w:lang w:val="el-GR" w:eastAsia="en-US"/>
              </w:rPr>
              <w:t>Radio</w:t>
            </w:r>
            <w:proofErr w:type="spellEnd"/>
          </w:p>
        </w:tc>
        <w:tc>
          <w:tcPr>
            <w:tcW w:w="992" w:type="dxa"/>
            <w:gridSpan w:val="2"/>
            <w:shd w:val="clear" w:color="auto" w:fill="auto"/>
            <w:vAlign w:val="center"/>
          </w:tcPr>
          <w:p w14:paraId="4B3102B3" w14:textId="77777777" w:rsidR="00F02994" w:rsidRPr="00262E66" w:rsidRDefault="00F02994" w:rsidP="00262E66">
            <w:pPr>
              <w:widowControl w:val="0"/>
              <w:suppressAutoHyphens w:val="0"/>
              <w:autoSpaceDE w:val="0"/>
              <w:autoSpaceDN w:val="0"/>
              <w:spacing w:after="0"/>
              <w:contextualSpacing/>
              <w:jc w:val="center"/>
              <w:rPr>
                <w:rFonts w:asciiTheme="minorHAnsi" w:eastAsia="Calibri" w:hAnsiTheme="minorHAnsi" w:cstheme="minorHAnsi"/>
                <w:spacing w:val="-5"/>
                <w:sz w:val="14"/>
                <w:szCs w:val="14"/>
                <w:lang w:val="el-GR" w:eastAsia="en-US"/>
              </w:rPr>
            </w:pPr>
            <w:r w:rsidRPr="00262E66">
              <w:rPr>
                <w:rFonts w:asciiTheme="minorHAnsi" w:eastAsia="Calibri" w:hAnsiTheme="minorHAnsi" w:cstheme="minorHAnsi"/>
                <w:spacing w:val="-5"/>
                <w:sz w:val="14"/>
                <w:szCs w:val="14"/>
                <w:lang w:val="el-GR" w:eastAsia="en-US"/>
              </w:rPr>
              <w:t>ΝΑΙ</w:t>
            </w:r>
          </w:p>
        </w:tc>
        <w:tc>
          <w:tcPr>
            <w:tcW w:w="1279" w:type="dxa"/>
            <w:gridSpan w:val="3"/>
            <w:shd w:val="clear" w:color="auto" w:fill="auto"/>
            <w:vAlign w:val="center"/>
          </w:tcPr>
          <w:p w14:paraId="32417375"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276" w:type="dxa"/>
            <w:shd w:val="clear" w:color="auto" w:fill="auto"/>
            <w:vAlign w:val="center"/>
          </w:tcPr>
          <w:p w14:paraId="13F70E99"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675B5A70" w14:textId="77777777" w:rsidTr="009D47AA">
        <w:trPr>
          <w:trHeight w:val="227"/>
        </w:trPr>
        <w:tc>
          <w:tcPr>
            <w:tcW w:w="6246" w:type="dxa"/>
            <w:gridSpan w:val="2"/>
            <w:shd w:val="clear" w:color="auto" w:fill="auto"/>
            <w:vAlign w:val="center"/>
          </w:tcPr>
          <w:p w14:paraId="44E05000"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Σύστημα</w:t>
            </w:r>
            <w:r w:rsidRPr="003551AD">
              <w:rPr>
                <w:rFonts w:asciiTheme="minorHAnsi" w:eastAsia="Calibri" w:hAnsiTheme="minorHAnsi" w:cstheme="minorHAnsi"/>
                <w:spacing w:val="-7"/>
                <w:sz w:val="16"/>
                <w:szCs w:val="16"/>
                <w:lang w:val="el-GR" w:eastAsia="en-US"/>
              </w:rPr>
              <w:t xml:space="preserve"> </w:t>
            </w:r>
            <w:r w:rsidRPr="003551AD">
              <w:rPr>
                <w:rFonts w:asciiTheme="minorHAnsi" w:eastAsia="Calibri" w:hAnsiTheme="minorHAnsi" w:cstheme="minorHAnsi"/>
                <w:sz w:val="16"/>
                <w:szCs w:val="16"/>
                <w:lang w:val="el-GR" w:eastAsia="en-US"/>
              </w:rPr>
              <w:t>ανοιχτής</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συνομιλίας</w:t>
            </w:r>
            <w:r w:rsidRPr="003551AD">
              <w:rPr>
                <w:rFonts w:asciiTheme="minorHAnsi" w:eastAsia="Calibri" w:hAnsiTheme="minorHAnsi" w:cstheme="minorHAnsi"/>
                <w:spacing w:val="-5"/>
                <w:sz w:val="16"/>
                <w:szCs w:val="16"/>
                <w:lang w:val="el-GR" w:eastAsia="en-US"/>
              </w:rPr>
              <w:t xml:space="preserve"> </w:t>
            </w:r>
            <w:r w:rsidRPr="003551AD">
              <w:rPr>
                <w:rFonts w:asciiTheme="minorHAnsi" w:eastAsia="Calibri" w:hAnsiTheme="minorHAnsi" w:cstheme="minorHAnsi"/>
                <w:sz w:val="16"/>
                <w:szCs w:val="16"/>
                <w:lang w:val="el-GR" w:eastAsia="en-US"/>
              </w:rPr>
              <w:t>για</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πραγματοποίηση</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και</w:t>
            </w:r>
            <w:r w:rsidRPr="003551AD">
              <w:rPr>
                <w:rFonts w:asciiTheme="minorHAnsi" w:eastAsia="Calibri" w:hAnsiTheme="minorHAnsi" w:cstheme="minorHAnsi"/>
                <w:spacing w:val="-5"/>
                <w:sz w:val="16"/>
                <w:szCs w:val="16"/>
                <w:lang w:val="el-GR" w:eastAsia="en-US"/>
              </w:rPr>
              <w:t xml:space="preserve"> </w:t>
            </w:r>
            <w:r w:rsidRPr="003551AD">
              <w:rPr>
                <w:rFonts w:asciiTheme="minorHAnsi" w:eastAsia="Calibri" w:hAnsiTheme="minorHAnsi" w:cstheme="minorHAnsi"/>
                <w:sz w:val="16"/>
                <w:szCs w:val="16"/>
                <w:lang w:val="el-GR" w:eastAsia="en-US"/>
              </w:rPr>
              <w:t>λήψη</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τηλεφωνικών</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pacing w:val="-2"/>
                <w:sz w:val="16"/>
                <w:szCs w:val="16"/>
                <w:lang w:val="el-GR" w:eastAsia="en-US"/>
              </w:rPr>
              <w:t>κλήσεων</w:t>
            </w:r>
          </w:p>
        </w:tc>
        <w:tc>
          <w:tcPr>
            <w:tcW w:w="992" w:type="dxa"/>
            <w:gridSpan w:val="2"/>
            <w:shd w:val="clear" w:color="auto" w:fill="auto"/>
            <w:vAlign w:val="center"/>
          </w:tcPr>
          <w:p w14:paraId="6C69F1EE" w14:textId="77777777" w:rsidR="00F02994" w:rsidRPr="00262E66" w:rsidRDefault="00F02994" w:rsidP="00262E66">
            <w:pPr>
              <w:widowControl w:val="0"/>
              <w:suppressAutoHyphens w:val="0"/>
              <w:autoSpaceDE w:val="0"/>
              <w:autoSpaceDN w:val="0"/>
              <w:spacing w:after="0"/>
              <w:contextualSpacing/>
              <w:jc w:val="center"/>
              <w:rPr>
                <w:rFonts w:asciiTheme="minorHAnsi" w:eastAsia="Calibri" w:hAnsiTheme="minorHAnsi" w:cstheme="minorHAnsi"/>
                <w:spacing w:val="-5"/>
                <w:sz w:val="14"/>
                <w:szCs w:val="14"/>
                <w:lang w:val="el-GR" w:eastAsia="en-US"/>
              </w:rPr>
            </w:pPr>
            <w:r w:rsidRPr="00262E66">
              <w:rPr>
                <w:rFonts w:asciiTheme="minorHAnsi" w:eastAsia="Calibri" w:hAnsiTheme="minorHAnsi" w:cstheme="minorHAnsi"/>
                <w:spacing w:val="-5"/>
                <w:sz w:val="14"/>
                <w:szCs w:val="14"/>
                <w:lang w:val="el-GR" w:eastAsia="en-US"/>
              </w:rPr>
              <w:t>ΝΑΙ</w:t>
            </w:r>
          </w:p>
        </w:tc>
        <w:tc>
          <w:tcPr>
            <w:tcW w:w="1279" w:type="dxa"/>
            <w:gridSpan w:val="3"/>
            <w:shd w:val="clear" w:color="auto" w:fill="auto"/>
            <w:vAlign w:val="center"/>
          </w:tcPr>
          <w:p w14:paraId="377320D0"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276" w:type="dxa"/>
            <w:shd w:val="clear" w:color="auto" w:fill="auto"/>
            <w:vAlign w:val="center"/>
          </w:tcPr>
          <w:p w14:paraId="56BE8E06"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0C0DAF1E" w14:textId="77777777" w:rsidTr="009D47AA">
        <w:trPr>
          <w:trHeight w:val="227"/>
        </w:trPr>
        <w:tc>
          <w:tcPr>
            <w:tcW w:w="6246" w:type="dxa"/>
            <w:gridSpan w:val="2"/>
            <w:shd w:val="clear" w:color="auto" w:fill="auto"/>
            <w:vAlign w:val="center"/>
          </w:tcPr>
          <w:p w14:paraId="36A967DC" w14:textId="77777777" w:rsidR="00F02994" w:rsidRPr="001E2EEB"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1E2EEB">
              <w:rPr>
                <w:rFonts w:asciiTheme="minorHAnsi" w:eastAsia="Calibri" w:hAnsiTheme="minorHAnsi" w:cstheme="minorHAnsi"/>
                <w:sz w:val="16"/>
                <w:szCs w:val="16"/>
                <w:lang w:val="el-GR" w:eastAsia="en-US"/>
              </w:rPr>
              <w:t>Χιλιόμετρα</w:t>
            </w:r>
            <w:r w:rsidRPr="001E2EEB">
              <w:rPr>
                <w:rFonts w:asciiTheme="minorHAnsi" w:eastAsia="Calibri" w:hAnsiTheme="minorHAnsi" w:cstheme="minorHAnsi"/>
                <w:spacing w:val="-3"/>
                <w:sz w:val="16"/>
                <w:szCs w:val="16"/>
                <w:lang w:val="el-GR" w:eastAsia="en-US"/>
              </w:rPr>
              <w:t xml:space="preserve"> </w:t>
            </w:r>
            <w:r w:rsidRPr="001E2EEB">
              <w:rPr>
                <w:rFonts w:asciiTheme="minorHAnsi" w:eastAsia="Calibri" w:hAnsiTheme="minorHAnsi" w:cstheme="minorHAnsi"/>
                <w:sz w:val="16"/>
                <w:szCs w:val="16"/>
                <w:lang w:val="el-GR" w:eastAsia="en-US"/>
              </w:rPr>
              <w:t>ετησίως:</w:t>
            </w:r>
            <w:r w:rsidRPr="001E2EEB">
              <w:rPr>
                <w:rFonts w:asciiTheme="minorHAnsi" w:eastAsia="Calibri" w:hAnsiTheme="minorHAnsi" w:cstheme="minorHAnsi"/>
                <w:spacing w:val="-3"/>
                <w:sz w:val="16"/>
                <w:szCs w:val="16"/>
                <w:lang w:val="el-GR" w:eastAsia="en-US"/>
              </w:rPr>
              <w:t xml:space="preserve"> </w:t>
            </w:r>
            <w:r w:rsidRPr="001E2EEB">
              <w:rPr>
                <w:rFonts w:asciiTheme="minorHAnsi" w:eastAsia="Calibri" w:hAnsiTheme="minorHAnsi" w:cstheme="minorHAnsi"/>
                <w:sz w:val="16"/>
                <w:szCs w:val="16"/>
                <w:lang w:val="el-GR" w:eastAsia="en-US"/>
              </w:rPr>
              <w:t>Έως</w:t>
            </w:r>
            <w:r w:rsidRPr="001E2EEB">
              <w:rPr>
                <w:rFonts w:asciiTheme="minorHAnsi" w:eastAsia="Calibri" w:hAnsiTheme="minorHAnsi" w:cstheme="minorHAnsi"/>
                <w:spacing w:val="-3"/>
                <w:sz w:val="16"/>
                <w:szCs w:val="16"/>
                <w:lang w:val="el-GR" w:eastAsia="en-US"/>
              </w:rPr>
              <w:t xml:space="preserve"> </w:t>
            </w:r>
            <w:r w:rsidRPr="001E2EEB">
              <w:rPr>
                <w:rFonts w:asciiTheme="minorHAnsi" w:eastAsia="Calibri" w:hAnsiTheme="minorHAnsi" w:cstheme="minorHAnsi"/>
                <w:sz w:val="16"/>
                <w:szCs w:val="16"/>
                <w:lang w:val="el-GR" w:eastAsia="en-US"/>
              </w:rPr>
              <w:t>20.000</w:t>
            </w:r>
            <w:r w:rsidRPr="001E2EEB">
              <w:rPr>
                <w:rFonts w:asciiTheme="minorHAnsi" w:eastAsia="Calibri" w:hAnsiTheme="minorHAnsi" w:cstheme="minorHAnsi"/>
                <w:spacing w:val="-2"/>
                <w:sz w:val="16"/>
                <w:szCs w:val="16"/>
                <w:lang w:val="el-GR" w:eastAsia="en-US"/>
              </w:rPr>
              <w:t xml:space="preserve"> </w:t>
            </w:r>
            <w:r w:rsidRPr="001E2EEB">
              <w:rPr>
                <w:rFonts w:asciiTheme="minorHAnsi" w:eastAsia="Calibri" w:hAnsiTheme="minorHAnsi" w:cstheme="minorHAnsi"/>
                <w:spacing w:val="-4"/>
                <w:sz w:val="16"/>
                <w:szCs w:val="16"/>
                <w:lang w:val="el-GR" w:eastAsia="en-US"/>
              </w:rPr>
              <w:t>χλμ.</w:t>
            </w:r>
          </w:p>
        </w:tc>
        <w:tc>
          <w:tcPr>
            <w:tcW w:w="992" w:type="dxa"/>
            <w:gridSpan w:val="2"/>
            <w:shd w:val="clear" w:color="auto" w:fill="auto"/>
            <w:vAlign w:val="center"/>
          </w:tcPr>
          <w:p w14:paraId="1C022F5A" w14:textId="77777777" w:rsidR="00F02994" w:rsidRPr="00262E66" w:rsidRDefault="00F02994" w:rsidP="00262E66">
            <w:pPr>
              <w:widowControl w:val="0"/>
              <w:suppressAutoHyphens w:val="0"/>
              <w:autoSpaceDE w:val="0"/>
              <w:autoSpaceDN w:val="0"/>
              <w:spacing w:after="0"/>
              <w:contextualSpacing/>
              <w:jc w:val="center"/>
              <w:rPr>
                <w:rFonts w:asciiTheme="minorHAnsi" w:eastAsia="Calibri" w:hAnsiTheme="minorHAnsi" w:cstheme="minorHAnsi"/>
                <w:spacing w:val="-5"/>
                <w:sz w:val="14"/>
                <w:szCs w:val="14"/>
                <w:lang w:val="el-GR" w:eastAsia="en-US"/>
              </w:rPr>
            </w:pPr>
            <w:r w:rsidRPr="00262E66">
              <w:rPr>
                <w:rFonts w:asciiTheme="minorHAnsi" w:eastAsia="Calibri" w:hAnsiTheme="minorHAnsi" w:cstheme="minorHAnsi"/>
                <w:spacing w:val="-5"/>
                <w:sz w:val="14"/>
                <w:szCs w:val="14"/>
                <w:lang w:val="el-GR" w:eastAsia="en-US"/>
              </w:rPr>
              <w:t>ΝΑΙ</w:t>
            </w:r>
          </w:p>
        </w:tc>
        <w:tc>
          <w:tcPr>
            <w:tcW w:w="1279" w:type="dxa"/>
            <w:gridSpan w:val="3"/>
            <w:shd w:val="clear" w:color="auto" w:fill="auto"/>
            <w:vAlign w:val="center"/>
          </w:tcPr>
          <w:p w14:paraId="1ADF4DAA"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276" w:type="dxa"/>
            <w:shd w:val="clear" w:color="auto" w:fill="auto"/>
            <w:vAlign w:val="center"/>
          </w:tcPr>
          <w:p w14:paraId="03B32E8E" w14:textId="77777777" w:rsidR="00F02994" w:rsidRPr="003551AD" w:rsidRDefault="00F02994"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F02994" w:rsidRPr="003551AD" w14:paraId="2016A148" w14:textId="77777777" w:rsidTr="009D47AA">
        <w:trPr>
          <w:trHeight w:val="227"/>
        </w:trPr>
        <w:tc>
          <w:tcPr>
            <w:tcW w:w="9793" w:type="dxa"/>
            <w:gridSpan w:val="8"/>
            <w:shd w:val="clear" w:color="auto" w:fill="92D050"/>
            <w:vAlign w:val="center"/>
          </w:tcPr>
          <w:p w14:paraId="0403C7DA" w14:textId="77777777" w:rsidR="00F02994" w:rsidRPr="003551AD" w:rsidRDefault="00F02994" w:rsidP="00262E66">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r w:rsidRPr="00262E66">
              <w:rPr>
                <w:rFonts w:asciiTheme="minorHAnsi" w:eastAsia="Calibri" w:hAnsiTheme="minorHAnsi" w:cstheme="minorHAnsi"/>
                <w:b/>
                <w:spacing w:val="-2"/>
                <w:sz w:val="16"/>
                <w:szCs w:val="16"/>
                <w:lang w:val="el-GR" w:eastAsia="en-US"/>
              </w:rPr>
              <w:t>6. ΑΣΦΑΛΙΣΗ ΟΧΗΜΑΤΟΣ</w:t>
            </w:r>
          </w:p>
        </w:tc>
      </w:tr>
      <w:tr w:rsidR="00D332EE" w:rsidRPr="003551AD" w14:paraId="14A635B3" w14:textId="77777777" w:rsidTr="009D47AA">
        <w:trPr>
          <w:trHeight w:val="227"/>
        </w:trPr>
        <w:tc>
          <w:tcPr>
            <w:tcW w:w="6246" w:type="dxa"/>
            <w:gridSpan w:val="2"/>
            <w:shd w:val="clear" w:color="auto" w:fill="auto"/>
            <w:vAlign w:val="center"/>
          </w:tcPr>
          <w:p w14:paraId="1F360BA5" w14:textId="77777777" w:rsidR="00D332EE" w:rsidRPr="003551AD" w:rsidRDefault="00D332EE"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 xml:space="preserve">α) Με επιμέλεια και ευθύνη του Εκμισθωτή, τα αυτοκίνητα καλύπτονται </w:t>
            </w:r>
            <w:r w:rsidRPr="003551AD">
              <w:rPr>
                <w:rFonts w:asciiTheme="minorHAnsi" w:eastAsia="Calibri" w:hAnsiTheme="minorHAnsi" w:cstheme="minorHAnsi"/>
                <w:b/>
                <w:sz w:val="16"/>
                <w:szCs w:val="16"/>
                <w:u w:val="single"/>
                <w:lang w:val="el-GR" w:eastAsia="en-US"/>
              </w:rPr>
              <w:t>υποχρεωτικά</w:t>
            </w:r>
            <w:r w:rsidRPr="003551AD">
              <w:rPr>
                <w:rFonts w:asciiTheme="minorHAnsi" w:eastAsia="Calibri" w:hAnsiTheme="minorHAnsi" w:cstheme="minorHAnsi"/>
                <w:b/>
                <w:sz w:val="16"/>
                <w:szCs w:val="16"/>
                <w:lang w:val="el-GR" w:eastAsia="en-US"/>
              </w:rPr>
              <w:t xml:space="preserve"> </w:t>
            </w:r>
            <w:r w:rsidRPr="003551AD">
              <w:rPr>
                <w:rFonts w:asciiTheme="minorHAnsi" w:eastAsia="Calibri" w:hAnsiTheme="minorHAnsi" w:cstheme="minorHAnsi"/>
                <w:sz w:val="16"/>
                <w:szCs w:val="16"/>
                <w:lang w:val="el-GR" w:eastAsia="en-US"/>
              </w:rPr>
              <w:t>(στην ελληνική επικράτεια) για</w:t>
            </w:r>
            <w:r w:rsidRPr="003551AD">
              <w:rPr>
                <w:rFonts w:asciiTheme="minorHAnsi" w:eastAsia="Calibri" w:hAnsiTheme="minorHAnsi" w:cstheme="minorHAnsi"/>
                <w:spacing w:val="40"/>
                <w:sz w:val="16"/>
                <w:szCs w:val="16"/>
                <w:lang w:val="el-GR" w:eastAsia="en-US"/>
              </w:rPr>
              <w:t xml:space="preserve"> </w:t>
            </w:r>
            <w:r w:rsidRPr="003551AD">
              <w:rPr>
                <w:rFonts w:asciiTheme="minorHAnsi" w:eastAsia="Calibri" w:hAnsiTheme="minorHAnsi" w:cstheme="minorHAnsi"/>
                <w:sz w:val="16"/>
                <w:szCs w:val="16"/>
                <w:lang w:val="el-GR" w:eastAsia="en-US"/>
              </w:rPr>
              <w:t>όλους τους κινδύνους και έξοδα χρήσης του οχήματος που ρητώς αναφέρονται παρακάτω:</w:t>
            </w:r>
          </w:p>
          <w:p w14:paraId="77696D2A" w14:textId="77777777" w:rsidR="00D332EE" w:rsidRPr="003551AD" w:rsidRDefault="00D332EE" w:rsidP="00806542">
            <w:pPr>
              <w:widowControl w:val="0"/>
              <w:numPr>
                <w:ilvl w:val="0"/>
                <w:numId w:val="20"/>
              </w:numPr>
              <w:tabs>
                <w:tab w:val="left" w:pos="575"/>
              </w:tabs>
              <w:suppressAutoHyphens w:val="0"/>
              <w:autoSpaceDE w:val="0"/>
              <w:autoSpaceDN w:val="0"/>
              <w:spacing w:after="0"/>
              <w:ind w:right="125" w:hanging="425"/>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lastRenderedPageBreak/>
              <w:t>Αστική Ασφάλεια προς Τρίτους (Υλικές Ζημίες</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&amp; Σωματικές</w:t>
            </w:r>
            <w:r w:rsidRPr="003551AD">
              <w:rPr>
                <w:rFonts w:asciiTheme="minorHAnsi" w:eastAsia="Calibri" w:hAnsiTheme="minorHAnsi" w:cstheme="minorHAnsi"/>
                <w:spacing w:val="-1"/>
                <w:sz w:val="16"/>
                <w:szCs w:val="16"/>
                <w:lang w:val="el-GR" w:eastAsia="en-US"/>
              </w:rPr>
              <w:t xml:space="preserve"> </w:t>
            </w:r>
            <w:r w:rsidRPr="003551AD">
              <w:rPr>
                <w:rFonts w:asciiTheme="minorHAnsi" w:eastAsia="Calibri" w:hAnsiTheme="minorHAnsi" w:cstheme="minorHAnsi"/>
                <w:sz w:val="16"/>
                <w:szCs w:val="16"/>
                <w:lang w:val="el-GR" w:eastAsia="en-US"/>
              </w:rPr>
              <w:t>Βλάβες) και</w:t>
            </w:r>
            <w:r w:rsidRPr="003551AD">
              <w:rPr>
                <w:rFonts w:asciiTheme="minorHAnsi" w:eastAsia="Calibri" w:hAnsiTheme="minorHAnsi" w:cstheme="minorHAnsi"/>
                <w:spacing w:val="-1"/>
                <w:sz w:val="16"/>
                <w:szCs w:val="16"/>
                <w:lang w:val="el-GR" w:eastAsia="en-US"/>
              </w:rPr>
              <w:t xml:space="preserve"> </w:t>
            </w:r>
            <w:r w:rsidRPr="003551AD">
              <w:rPr>
                <w:rFonts w:asciiTheme="minorHAnsi" w:eastAsia="Calibri" w:hAnsiTheme="minorHAnsi" w:cstheme="minorHAnsi"/>
                <w:sz w:val="16"/>
                <w:szCs w:val="16"/>
                <w:lang w:val="el-GR" w:eastAsia="en-US"/>
              </w:rPr>
              <w:t>μέχρι</w:t>
            </w:r>
            <w:r w:rsidRPr="003551AD">
              <w:rPr>
                <w:rFonts w:asciiTheme="minorHAnsi" w:eastAsia="Calibri" w:hAnsiTheme="minorHAnsi" w:cstheme="minorHAnsi"/>
                <w:spacing w:val="-1"/>
                <w:sz w:val="16"/>
                <w:szCs w:val="16"/>
                <w:lang w:val="el-GR" w:eastAsia="en-US"/>
              </w:rPr>
              <w:t xml:space="preserve"> </w:t>
            </w:r>
            <w:r w:rsidRPr="003551AD">
              <w:rPr>
                <w:rFonts w:asciiTheme="minorHAnsi" w:eastAsia="Calibri" w:hAnsiTheme="minorHAnsi" w:cstheme="minorHAnsi"/>
                <w:sz w:val="16"/>
                <w:szCs w:val="16"/>
                <w:lang w:val="el-GR" w:eastAsia="en-US"/>
              </w:rPr>
              <w:t>τα</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εκάστοτε</w:t>
            </w:r>
            <w:r w:rsidRPr="003551AD">
              <w:rPr>
                <w:rFonts w:asciiTheme="minorHAnsi" w:eastAsia="Calibri" w:hAnsiTheme="minorHAnsi" w:cstheme="minorHAnsi"/>
                <w:spacing w:val="-1"/>
                <w:sz w:val="16"/>
                <w:szCs w:val="16"/>
                <w:lang w:val="el-GR" w:eastAsia="en-US"/>
              </w:rPr>
              <w:t xml:space="preserve"> </w:t>
            </w:r>
            <w:r w:rsidRPr="003551AD">
              <w:rPr>
                <w:rFonts w:asciiTheme="minorHAnsi" w:eastAsia="Calibri" w:hAnsiTheme="minorHAnsi" w:cstheme="minorHAnsi"/>
                <w:sz w:val="16"/>
                <w:szCs w:val="16"/>
                <w:lang w:val="el-GR" w:eastAsia="en-US"/>
              </w:rPr>
              <w:t>εκ</w:t>
            </w:r>
            <w:r w:rsidRPr="003551AD">
              <w:rPr>
                <w:rFonts w:asciiTheme="minorHAnsi" w:eastAsia="Calibri" w:hAnsiTheme="minorHAnsi" w:cstheme="minorHAnsi"/>
                <w:spacing w:val="-1"/>
                <w:sz w:val="16"/>
                <w:szCs w:val="16"/>
                <w:lang w:val="el-GR" w:eastAsia="en-US"/>
              </w:rPr>
              <w:t xml:space="preserve"> </w:t>
            </w:r>
            <w:r w:rsidRPr="003551AD">
              <w:rPr>
                <w:rFonts w:asciiTheme="minorHAnsi" w:eastAsia="Calibri" w:hAnsiTheme="minorHAnsi" w:cstheme="minorHAnsi"/>
                <w:sz w:val="16"/>
                <w:szCs w:val="16"/>
                <w:lang w:val="el-GR" w:eastAsia="en-US"/>
              </w:rPr>
              <w:t>του νόμου οριζόμενα ποσά, σε ασφαλιστική εταιρεία της επιλογής της Εκμισθώτριας εταιρείας.</w:t>
            </w:r>
          </w:p>
          <w:p w14:paraId="228DD540" w14:textId="77777777" w:rsidR="00D332EE" w:rsidRPr="003551AD" w:rsidRDefault="00D332EE" w:rsidP="00806542">
            <w:pPr>
              <w:widowControl w:val="0"/>
              <w:numPr>
                <w:ilvl w:val="0"/>
                <w:numId w:val="20"/>
              </w:numPr>
              <w:tabs>
                <w:tab w:val="left" w:pos="574"/>
              </w:tabs>
              <w:suppressAutoHyphens w:val="0"/>
              <w:autoSpaceDE w:val="0"/>
              <w:autoSpaceDN w:val="0"/>
              <w:spacing w:after="0"/>
              <w:ind w:left="574" w:hanging="423"/>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Υλικές</w:t>
            </w:r>
            <w:r w:rsidRPr="003551AD">
              <w:rPr>
                <w:rFonts w:asciiTheme="minorHAnsi" w:eastAsia="Calibri" w:hAnsiTheme="minorHAnsi" w:cstheme="minorHAnsi"/>
                <w:spacing w:val="-9"/>
                <w:sz w:val="16"/>
                <w:szCs w:val="16"/>
                <w:lang w:val="el-GR" w:eastAsia="en-US"/>
              </w:rPr>
              <w:t xml:space="preserve"> </w:t>
            </w:r>
            <w:r w:rsidRPr="003551AD">
              <w:rPr>
                <w:rFonts w:asciiTheme="minorHAnsi" w:eastAsia="Calibri" w:hAnsiTheme="minorHAnsi" w:cstheme="minorHAnsi"/>
                <w:sz w:val="16"/>
                <w:szCs w:val="16"/>
                <w:lang w:val="el-GR" w:eastAsia="en-US"/>
              </w:rPr>
              <w:t>ζημιές</w:t>
            </w:r>
            <w:r w:rsidRPr="003551AD">
              <w:rPr>
                <w:rFonts w:asciiTheme="minorHAnsi" w:eastAsia="Calibri" w:hAnsiTheme="minorHAnsi" w:cstheme="minorHAnsi"/>
                <w:spacing w:val="-8"/>
                <w:sz w:val="16"/>
                <w:szCs w:val="16"/>
                <w:lang w:val="el-GR" w:eastAsia="en-US"/>
              </w:rPr>
              <w:t xml:space="preserve"> </w:t>
            </w:r>
            <w:r w:rsidRPr="003551AD">
              <w:rPr>
                <w:rFonts w:asciiTheme="minorHAnsi" w:eastAsia="Calibri" w:hAnsiTheme="minorHAnsi" w:cstheme="minorHAnsi"/>
                <w:sz w:val="16"/>
                <w:szCs w:val="16"/>
                <w:lang w:val="el-GR" w:eastAsia="en-US"/>
              </w:rPr>
              <w:t>από</w:t>
            </w:r>
            <w:r w:rsidRPr="003551AD">
              <w:rPr>
                <w:rFonts w:asciiTheme="minorHAnsi" w:eastAsia="Calibri" w:hAnsiTheme="minorHAnsi" w:cstheme="minorHAnsi"/>
                <w:spacing w:val="-8"/>
                <w:sz w:val="16"/>
                <w:szCs w:val="16"/>
                <w:lang w:val="el-GR" w:eastAsia="en-US"/>
              </w:rPr>
              <w:t xml:space="preserve"> </w:t>
            </w:r>
            <w:r w:rsidRPr="003551AD">
              <w:rPr>
                <w:rFonts w:asciiTheme="minorHAnsi" w:eastAsia="Calibri" w:hAnsiTheme="minorHAnsi" w:cstheme="minorHAnsi"/>
                <w:sz w:val="16"/>
                <w:szCs w:val="16"/>
                <w:lang w:val="el-GR" w:eastAsia="en-US"/>
              </w:rPr>
              <w:t>ανασφάλιστο</w:t>
            </w:r>
            <w:r w:rsidRPr="003551AD">
              <w:rPr>
                <w:rFonts w:asciiTheme="minorHAnsi" w:eastAsia="Calibri" w:hAnsiTheme="minorHAnsi" w:cstheme="minorHAnsi"/>
                <w:spacing w:val="-8"/>
                <w:sz w:val="16"/>
                <w:szCs w:val="16"/>
                <w:lang w:val="el-GR" w:eastAsia="en-US"/>
              </w:rPr>
              <w:t xml:space="preserve"> </w:t>
            </w:r>
            <w:r w:rsidRPr="003551AD">
              <w:rPr>
                <w:rFonts w:asciiTheme="minorHAnsi" w:eastAsia="Calibri" w:hAnsiTheme="minorHAnsi" w:cstheme="minorHAnsi"/>
                <w:spacing w:val="-2"/>
                <w:sz w:val="16"/>
                <w:szCs w:val="16"/>
                <w:lang w:val="el-GR" w:eastAsia="en-US"/>
              </w:rPr>
              <w:t>όχημα.</w:t>
            </w:r>
          </w:p>
          <w:p w14:paraId="363ACECB" w14:textId="77777777" w:rsidR="00D332EE" w:rsidRPr="003551AD" w:rsidRDefault="00D332EE" w:rsidP="00806542">
            <w:pPr>
              <w:widowControl w:val="0"/>
              <w:numPr>
                <w:ilvl w:val="0"/>
                <w:numId w:val="20"/>
              </w:numPr>
              <w:tabs>
                <w:tab w:val="left" w:pos="574"/>
              </w:tabs>
              <w:suppressAutoHyphens w:val="0"/>
              <w:autoSpaceDE w:val="0"/>
              <w:autoSpaceDN w:val="0"/>
              <w:spacing w:after="0"/>
              <w:ind w:left="574" w:hanging="423"/>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Κάλυψη</w:t>
            </w:r>
            <w:r w:rsidRPr="003551AD">
              <w:rPr>
                <w:rFonts w:asciiTheme="minorHAnsi" w:eastAsia="Calibri" w:hAnsiTheme="minorHAnsi" w:cstheme="minorHAnsi"/>
                <w:spacing w:val="-7"/>
                <w:sz w:val="16"/>
                <w:szCs w:val="16"/>
                <w:lang w:val="el-GR" w:eastAsia="en-US"/>
              </w:rPr>
              <w:t xml:space="preserve"> </w:t>
            </w:r>
            <w:r w:rsidRPr="003551AD">
              <w:rPr>
                <w:rFonts w:asciiTheme="minorHAnsi" w:eastAsia="Calibri" w:hAnsiTheme="minorHAnsi" w:cstheme="minorHAnsi"/>
                <w:sz w:val="16"/>
                <w:szCs w:val="16"/>
                <w:lang w:val="el-GR" w:eastAsia="en-US"/>
              </w:rPr>
              <w:t>νομικής</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προστασίας</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του</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pacing w:val="-2"/>
                <w:sz w:val="16"/>
                <w:szCs w:val="16"/>
                <w:lang w:val="el-GR" w:eastAsia="en-US"/>
              </w:rPr>
              <w:t>οχήματος.</w:t>
            </w:r>
          </w:p>
          <w:p w14:paraId="091C13B9" w14:textId="77777777" w:rsidR="00D332EE" w:rsidRPr="003551AD" w:rsidRDefault="00D332EE" w:rsidP="00806542">
            <w:pPr>
              <w:widowControl w:val="0"/>
              <w:numPr>
                <w:ilvl w:val="0"/>
                <w:numId w:val="20"/>
              </w:numPr>
              <w:tabs>
                <w:tab w:val="left" w:pos="575"/>
              </w:tabs>
              <w:suppressAutoHyphens w:val="0"/>
              <w:autoSpaceDE w:val="0"/>
              <w:autoSpaceDN w:val="0"/>
              <w:spacing w:after="0"/>
              <w:ind w:right="126" w:hanging="425"/>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Ζημιές</w:t>
            </w:r>
            <w:r w:rsidRPr="003551AD">
              <w:rPr>
                <w:rFonts w:asciiTheme="minorHAnsi" w:eastAsia="Calibri" w:hAnsiTheme="minorHAnsi" w:cstheme="minorHAnsi"/>
                <w:spacing w:val="80"/>
                <w:sz w:val="16"/>
                <w:szCs w:val="16"/>
                <w:lang w:val="el-GR" w:eastAsia="en-US"/>
              </w:rPr>
              <w:t xml:space="preserve"> </w:t>
            </w:r>
            <w:r w:rsidRPr="003551AD">
              <w:rPr>
                <w:rFonts w:asciiTheme="minorHAnsi" w:eastAsia="Calibri" w:hAnsiTheme="minorHAnsi" w:cstheme="minorHAnsi"/>
                <w:sz w:val="16"/>
                <w:szCs w:val="16"/>
                <w:lang w:val="el-GR" w:eastAsia="en-US"/>
              </w:rPr>
              <w:t>συνεπεία</w:t>
            </w:r>
            <w:r w:rsidRPr="003551AD">
              <w:rPr>
                <w:rFonts w:asciiTheme="minorHAnsi" w:eastAsia="Calibri" w:hAnsiTheme="minorHAnsi" w:cstheme="minorHAnsi"/>
                <w:spacing w:val="80"/>
                <w:sz w:val="16"/>
                <w:szCs w:val="16"/>
                <w:lang w:val="el-GR" w:eastAsia="en-US"/>
              </w:rPr>
              <w:t xml:space="preserve"> </w:t>
            </w:r>
            <w:r w:rsidRPr="003551AD">
              <w:rPr>
                <w:rFonts w:asciiTheme="minorHAnsi" w:eastAsia="Calibri" w:hAnsiTheme="minorHAnsi" w:cstheme="minorHAnsi"/>
                <w:sz w:val="16"/>
                <w:szCs w:val="16"/>
                <w:lang w:val="el-GR" w:eastAsia="en-US"/>
              </w:rPr>
              <w:t>Πυρός,</w:t>
            </w:r>
            <w:r w:rsidRPr="003551AD">
              <w:rPr>
                <w:rFonts w:asciiTheme="minorHAnsi" w:eastAsia="Calibri" w:hAnsiTheme="minorHAnsi" w:cstheme="minorHAnsi"/>
                <w:spacing w:val="80"/>
                <w:sz w:val="16"/>
                <w:szCs w:val="16"/>
                <w:lang w:val="el-GR" w:eastAsia="en-US"/>
              </w:rPr>
              <w:t xml:space="preserve"> </w:t>
            </w:r>
            <w:r w:rsidRPr="003551AD">
              <w:rPr>
                <w:rFonts w:asciiTheme="minorHAnsi" w:eastAsia="Calibri" w:hAnsiTheme="minorHAnsi" w:cstheme="minorHAnsi"/>
                <w:sz w:val="16"/>
                <w:szCs w:val="16"/>
                <w:lang w:val="el-GR" w:eastAsia="en-US"/>
              </w:rPr>
              <w:t>Ολικής</w:t>
            </w:r>
            <w:r w:rsidRPr="003551AD">
              <w:rPr>
                <w:rFonts w:asciiTheme="minorHAnsi" w:eastAsia="Calibri" w:hAnsiTheme="minorHAnsi" w:cstheme="minorHAnsi"/>
                <w:spacing w:val="80"/>
                <w:sz w:val="16"/>
                <w:szCs w:val="16"/>
                <w:lang w:val="el-GR" w:eastAsia="en-US"/>
              </w:rPr>
              <w:t xml:space="preserve"> </w:t>
            </w:r>
            <w:r w:rsidRPr="003551AD">
              <w:rPr>
                <w:rFonts w:asciiTheme="minorHAnsi" w:eastAsia="Calibri" w:hAnsiTheme="minorHAnsi" w:cstheme="minorHAnsi"/>
                <w:sz w:val="16"/>
                <w:szCs w:val="16"/>
                <w:lang w:val="el-GR" w:eastAsia="en-US"/>
              </w:rPr>
              <w:t>Κλοπής,</w:t>
            </w:r>
            <w:r w:rsidRPr="003551AD">
              <w:rPr>
                <w:rFonts w:asciiTheme="minorHAnsi" w:eastAsia="Calibri" w:hAnsiTheme="minorHAnsi" w:cstheme="minorHAnsi"/>
                <w:spacing w:val="80"/>
                <w:sz w:val="16"/>
                <w:szCs w:val="16"/>
                <w:lang w:val="el-GR" w:eastAsia="en-US"/>
              </w:rPr>
              <w:t xml:space="preserve"> </w:t>
            </w:r>
            <w:r w:rsidRPr="003551AD">
              <w:rPr>
                <w:rFonts w:asciiTheme="minorHAnsi" w:eastAsia="Calibri" w:hAnsiTheme="minorHAnsi" w:cstheme="minorHAnsi"/>
                <w:sz w:val="16"/>
                <w:szCs w:val="16"/>
                <w:lang w:val="el-GR" w:eastAsia="en-US"/>
              </w:rPr>
              <w:t>Μερικής</w:t>
            </w:r>
            <w:r w:rsidRPr="003551AD">
              <w:rPr>
                <w:rFonts w:asciiTheme="minorHAnsi" w:eastAsia="Calibri" w:hAnsiTheme="minorHAnsi" w:cstheme="minorHAnsi"/>
                <w:spacing w:val="80"/>
                <w:sz w:val="16"/>
                <w:szCs w:val="16"/>
                <w:lang w:val="el-GR" w:eastAsia="en-US"/>
              </w:rPr>
              <w:t xml:space="preserve"> </w:t>
            </w:r>
            <w:r w:rsidRPr="003551AD">
              <w:rPr>
                <w:rFonts w:asciiTheme="minorHAnsi" w:eastAsia="Calibri" w:hAnsiTheme="minorHAnsi" w:cstheme="minorHAnsi"/>
                <w:sz w:val="16"/>
                <w:szCs w:val="16"/>
                <w:lang w:val="el-GR" w:eastAsia="en-US"/>
              </w:rPr>
              <w:t>Κλοπής,</w:t>
            </w:r>
            <w:r w:rsidRPr="003551AD">
              <w:rPr>
                <w:rFonts w:asciiTheme="minorHAnsi" w:eastAsia="Calibri" w:hAnsiTheme="minorHAnsi" w:cstheme="minorHAnsi"/>
                <w:spacing w:val="80"/>
                <w:sz w:val="16"/>
                <w:szCs w:val="16"/>
                <w:lang w:val="el-GR" w:eastAsia="en-US"/>
              </w:rPr>
              <w:t xml:space="preserve"> </w:t>
            </w:r>
            <w:r w:rsidRPr="003551AD">
              <w:rPr>
                <w:rFonts w:asciiTheme="minorHAnsi" w:eastAsia="Calibri" w:hAnsiTheme="minorHAnsi" w:cstheme="minorHAnsi"/>
                <w:sz w:val="16"/>
                <w:szCs w:val="16"/>
                <w:lang w:val="el-GR" w:eastAsia="en-US"/>
              </w:rPr>
              <w:t>Θραύσης</w:t>
            </w:r>
            <w:r w:rsidRPr="003551AD">
              <w:rPr>
                <w:rFonts w:asciiTheme="minorHAnsi" w:eastAsia="Calibri" w:hAnsiTheme="minorHAnsi" w:cstheme="minorHAnsi"/>
                <w:spacing w:val="80"/>
                <w:sz w:val="16"/>
                <w:szCs w:val="16"/>
                <w:lang w:val="el-GR" w:eastAsia="en-US"/>
              </w:rPr>
              <w:t xml:space="preserve"> </w:t>
            </w:r>
            <w:r w:rsidRPr="003551AD">
              <w:rPr>
                <w:rFonts w:asciiTheme="minorHAnsi" w:eastAsia="Calibri" w:hAnsiTheme="minorHAnsi" w:cstheme="minorHAnsi"/>
                <w:sz w:val="16"/>
                <w:szCs w:val="16"/>
                <w:lang w:val="el-GR" w:eastAsia="en-US"/>
              </w:rPr>
              <w:t>Κρυστάλλων,</w:t>
            </w:r>
            <w:r w:rsidRPr="003551AD">
              <w:rPr>
                <w:rFonts w:asciiTheme="minorHAnsi" w:eastAsia="Calibri" w:hAnsiTheme="minorHAnsi" w:cstheme="minorHAnsi"/>
                <w:spacing w:val="80"/>
                <w:sz w:val="16"/>
                <w:szCs w:val="16"/>
                <w:lang w:val="el-GR" w:eastAsia="en-US"/>
              </w:rPr>
              <w:t xml:space="preserve"> </w:t>
            </w:r>
            <w:r w:rsidRPr="003551AD">
              <w:rPr>
                <w:rFonts w:asciiTheme="minorHAnsi" w:eastAsia="Calibri" w:hAnsiTheme="minorHAnsi" w:cstheme="minorHAnsi"/>
                <w:sz w:val="16"/>
                <w:szCs w:val="16"/>
                <w:lang w:val="el-GR" w:eastAsia="en-US"/>
              </w:rPr>
              <w:t>Κακόβουλων</w:t>
            </w:r>
            <w:r w:rsidRPr="003551AD">
              <w:rPr>
                <w:rFonts w:asciiTheme="minorHAnsi" w:eastAsia="Calibri" w:hAnsiTheme="minorHAnsi" w:cstheme="minorHAnsi"/>
                <w:spacing w:val="80"/>
                <w:sz w:val="16"/>
                <w:szCs w:val="16"/>
                <w:lang w:val="el-GR" w:eastAsia="en-US"/>
              </w:rPr>
              <w:t xml:space="preserve"> </w:t>
            </w:r>
            <w:r w:rsidRPr="003551AD">
              <w:rPr>
                <w:rFonts w:asciiTheme="minorHAnsi" w:eastAsia="Calibri" w:hAnsiTheme="minorHAnsi" w:cstheme="minorHAnsi"/>
                <w:sz w:val="16"/>
                <w:szCs w:val="16"/>
                <w:lang w:val="el-GR" w:eastAsia="en-US"/>
              </w:rPr>
              <w:t>πράξεων, Τρομοκρατικών Ενεργειών και Φυσικών Καταστροφών.</w:t>
            </w:r>
          </w:p>
          <w:p w14:paraId="152D48BF" w14:textId="77777777" w:rsidR="00D332EE" w:rsidRPr="003551AD" w:rsidRDefault="00D332EE"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Οι</w:t>
            </w:r>
            <w:r w:rsidRPr="003551AD">
              <w:rPr>
                <w:rFonts w:asciiTheme="minorHAnsi" w:eastAsia="Calibri" w:hAnsiTheme="minorHAnsi" w:cstheme="minorHAnsi"/>
                <w:spacing w:val="-6"/>
                <w:sz w:val="16"/>
                <w:szCs w:val="16"/>
                <w:lang w:val="el-GR" w:eastAsia="en-US"/>
              </w:rPr>
              <w:t xml:space="preserve"> </w:t>
            </w:r>
            <w:r w:rsidRPr="003551AD">
              <w:rPr>
                <w:rFonts w:asciiTheme="minorHAnsi" w:eastAsia="Calibri" w:hAnsiTheme="minorHAnsi" w:cstheme="minorHAnsi"/>
                <w:sz w:val="16"/>
                <w:szCs w:val="16"/>
                <w:lang w:val="el-GR" w:eastAsia="en-US"/>
              </w:rPr>
              <w:t>παρεχόμενες</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καλύψεις</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εφόσον</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περιλαμβάνουν</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συμμετοχή</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του</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ασφαλισμένου</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στην</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αποκατάσταση</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της</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ζημιάς</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pacing w:val="-5"/>
                <w:sz w:val="16"/>
                <w:szCs w:val="16"/>
                <w:lang w:val="el-GR" w:eastAsia="en-US"/>
              </w:rPr>
              <w:t>και</w:t>
            </w:r>
            <w:r w:rsidRPr="003551AD">
              <w:rPr>
                <w:rFonts w:asciiTheme="minorHAnsi" w:eastAsia="Calibri" w:hAnsiTheme="minorHAnsi" w:cstheme="minorHAnsi"/>
                <w:sz w:val="16"/>
                <w:szCs w:val="16"/>
                <w:lang w:val="el-GR" w:eastAsia="en-US"/>
              </w:rPr>
              <w:t xml:space="preserve"> ακολουθεί</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την</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κάλυψη</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της</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μικτής</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ασφάλισης</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(απαλλαγή</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έως</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ποσό</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θα</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πρέπει</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να</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αναφέρεται</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ρητά. β) Κάλυψη οδικής βοήθειας και φροντίδας ατυχήματος σε όλη της Ελλάδα όλο το 24ωρο</w:t>
            </w:r>
          </w:p>
        </w:tc>
        <w:tc>
          <w:tcPr>
            <w:tcW w:w="992" w:type="dxa"/>
            <w:gridSpan w:val="2"/>
            <w:shd w:val="clear" w:color="auto" w:fill="auto"/>
            <w:vAlign w:val="center"/>
          </w:tcPr>
          <w:p w14:paraId="054C8522" w14:textId="77777777" w:rsidR="00D332EE" w:rsidRPr="00262E66" w:rsidRDefault="00D332EE" w:rsidP="00262E66">
            <w:pPr>
              <w:widowControl w:val="0"/>
              <w:suppressAutoHyphens w:val="0"/>
              <w:autoSpaceDE w:val="0"/>
              <w:autoSpaceDN w:val="0"/>
              <w:spacing w:after="0"/>
              <w:contextualSpacing/>
              <w:jc w:val="center"/>
              <w:rPr>
                <w:rFonts w:asciiTheme="minorHAnsi" w:eastAsia="Calibri" w:hAnsiTheme="minorHAnsi" w:cstheme="minorHAnsi"/>
                <w:sz w:val="14"/>
                <w:szCs w:val="14"/>
                <w:lang w:val="el-GR" w:eastAsia="en-US"/>
              </w:rPr>
            </w:pPr>
            <w:r w:rsidRPr="00262E66">
              <w:rPr>
                <w:rFonts w:asciiTheme="minorHAnsi" w:eastAsia="Calibri" w:hAnsiTheme="minorHAnsi" w:cstheme="minorHAnsi"/>
                <w:spacing w:val="-5"/>
                <w:sz w:val="14"/>
                <w:szCs w:val="14"/>
                <w:lang w:val="el-GR" w:eastAsia="en-US"/>
              </w:rPr>
              <w:lastRenderedPageBreak/>
              <w:t>ΝΑΙ</w:t>
            </w:r>
          </w:p>
        </w:tc>
        <w:tc>
          <w:tcPr>
            <w:tcW w:w="1279" w:type="dxa"/>
            <w:gridSpan w:val="3"/>
            <w:vAlign w:val="center"/>
          </w:tcPr>
          <w:p w14:paraId="639C103D" w14:textId="77777777" w:rsidR="00D332EE" w:rsidRPr="003551AD" w:rsidRDefault="00D332EE"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276" w:type="dxa"/>
            <w:vAlign w:val="center"/>
          </w:tcPr>
          <w:p w14:paraId="7527D869" w14:textId="77777777" w:rsidR="00D332EE" w:rsidRPr="003551AD" w:rsidRDefault="00D332EE" w:rsidP="00262E6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D332EE" w:rsidRPr="00D332EE" w14:paraId="4D56ADA8" w14:textId="77777777" w:rsidTr="009D47AA">
        <w:trPr>
          <w:trHeight w:val="227"/>
        </w:trPr>
        <w:tc>
          <w:tcPr>
            <w:tcW w:w="9793" w:type="dxa"/>
            <w:gridSpan w:val="8"/>
            <w:shd w:val="clear" w:color="auto" w:fill="92D050"/>
            <w:vAlign w:val="center"/>
          </w:tcPr>
          <w:p w14:paraId="4766C9C0" w14:textId="77777777" w:rsidR="00D332EE" w:rsidRPr="003551AD" w:rsidRDefault="00D332EE" w:rsidP="00262E66">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r w:rsidRPr="00262E66">
              <w:rPr>
                <w:rFonts w:asciiTheme="minorHAnsi" w:eastAsia="Calibri" w:hAnsiTheme="minorHAnsi" w:cstheme="minorHAnsi"/>
                <w:b/>
                <w:spacing w:val="-2"/>
                <w:sz w:val="16"/>
                <w:szCs w:val="16"/>
                <w:lang w:val="el-GR" w:eastAsia="en-US"/>
              </w:rPr>
              <w:t>7. ΣΥΝΤΗΡΗΣΗ  –  ΕΠΙΣΚΕΥΗ  ΟΧΗΜΑΤΟΣ</w:t>
            </w:r>
          </w:p>
        </w:tc>
      </w:tr>
      <w:tr w:rsidR="00DE5586" w:rsidRPr="003551AD" w14:paraId="78C6FFEE" w14:textId="77777777" w:rsidTr="009D47AA">
        <w:trPr>
          <w:trHeight w:val="227"/>
        </w:trPr>
        <w:tc>
          <w:tcPr>
            <w:tcW w:w="6246" w:type="dxa"/>
            <w:gridSpan w:val="2"/>
            <w:shd w:val="clear" w:color="auto" w:fill="auto"/>
            <w:vAlign w:val="center"/>
          </w:tcPr>
          <w:p w14:paraId="1150D6E2" w14:textId="77777777" w:rsidR="00DE5586" w:rsidRPr="003551AD" w:rsidRDefault="00DE5586" w:rsidP="00DE5586">
            <w:pPr>
              <w:widowControl w:val="0"/>
              <w:suppressAutoHyphens w:val="0"/>
              <w:autoSpaceDE w:val="0"/>
              <w:autoSpaceDN w:val="0"/>
              <w:spacing w:after="0"/>
              <w:ind w:right="21"/>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α) Ο Εκμισθωτής υποχρεούται να συντηρεί, με δικές του δαπάνες, το όχημα για όλη την διάρκεια της μίσθωσης σύμφωνα</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με</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τις</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οδηγίες</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του</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κατασκευαστή,</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σε</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συνεργεία</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της</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επιλογής</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του</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ώστε</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αυτό</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να</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βρίσκεται</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πάντοτε</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σε</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καλή κατάσταση για ασφαλή οδήγηση.</w:t>
            </w:r>
          </w:p>
          <w:p w14:paraId="65504F33" w14:textId="77777777" w:rsidR="00DE5586" w:rsidRPr="003551AD" w:rsidRDefault="00DE5586" w:rsidP="00DE558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Ειδικότερα,</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ο</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Εκμισθωτής</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υποχρεούται</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να</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προβαίνει</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σε</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επισκευές</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ή/και</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αντικαταστάσεις</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μηχανικών</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και</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ηλεκτρικών εξαρτημάτων, εφόσον τούτες καθίστανται απαραίτητες λόγω φθοράς ή ατυχήματος</w:t>
            </w:r>
          </w:p>
          <w:p w14:paraId="54FB5315" w14:textId="77777777" w:rsidR="00DE5586" w:rsidRPr="003551AD" w:rsidRDefault="00DE5586" w:rsidP="00DE558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β)</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Επίσης</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ο</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Εκμισθωτής</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υποχρεούται</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να</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αντικαταστήσει</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τα</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ελαστικά</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λόγω</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φθοράς</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στα</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40.000</w:t>
            </w:r>
            <w:r w:rsidRPr="003551AD">
              <w:rPr>
                <w:rFonts w:asciiTheme="minorHAnsi" w:eastAsia="Calibri" w:hAnsiTheme="minorHAnsi" w:cstheme="minorHAnsi"/>
                <w:spacing w:val="-2"/>
                <w:sz w:val="16"/>
                <w:szCs w:val="16"/>
                <w:lang w:val="el-GR" w:eastAsia="en-US"/>
              </w:rPr>
              <w:t xml:space="preserve"> </w:t>
            </w:r>
            <w:proofErr w:type="spellStart"/>
            <w:r w:rsidRPr="003551AD">
              <w:rPr>
                <w:rFonts w:asciiTheme="minorHAnsi" w:eastAsia="Calibri" w:hAnsiTheme="minorHAnsi" w:cstheme="minorHAnsi"/>
                <w:sz w:val="16"/>
                <w:szCs w:val="16"/>
                <w:lang w:val="el-GR" w:eastAsia="en-US"/>
              </w:rPr>
              <w:t>χλμ</w:t>
            </w:r>
            <w:proofErr w:type="spellEnd"/>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ή</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στο</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3ο</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έτος,</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όποιο επέλθει πρώτο</w:t>
            </w:r>
          </w:p>
          <w:p w14:paraId="48AF3AA0" w14:textId="77777777" w:rsidR="00DE5586" w:rsidRPr="003551AD" w:rsidRDefault="00DE5586" w:rsidP="00DE558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γ) Σε περίπτωση που το όχημα ακινητοποιηθεί, ο Εκμισθωτής θα παράσχει στο ΥΠΑΙΘΑ εντός τεσσάρων (4) ημερών για τους μήνες Ιούνιο έως Αύγουστο και εντός δύο (2) ημερών για τους υπόλοιπους μήνες από την ημέρα παραλαβής του μισθωμένου</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αυτοκινήτου</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προς</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επισκευή,</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όχημα</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αντικατάστασης</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μέχρι</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την</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επισκευή</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του</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αρχικά</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μισθωμένου</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οχήματος.</w:t>
            </w:r>
          </w:p>
          <w:p w14:paraId="0568D87B" w14:textId="77777777" w:rsidR="00DE5586" w:rsidRPr="003551AD" w:rsidRDefault="00DE5586" w:rsidP="00DE558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δ) Εάν κατά τη διάρκεια της μίσθωσης το μισθωμένο όχημα κλαπεί ή καταστραφεί από αιτίες για τις οποίες το ΥΠΑΙΘΑ έχει απαλλαχθεί από την ευθύνη αποκατάστασης της ζημιάς, ο Εκμισθωτής υποχρεούται να το αποκαταστήσει με δική του</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δαπάνη</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σε</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καλή</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κατάσταση</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λειτουργίας</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εάν</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αυτό</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είναι</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δυνατόν,</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ή</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να</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το</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αντικαταστήσει</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με</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άλλο</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αντίστοιχου</w:t>
            </w:r>
            <w:r w:rsidRPr="003551AD">
              <w:rPr>
                <w:rFonts w:asciiTheme="minorHAnsi" w:eastAsia="Calibri" w:hAnsiTheme="minorHAnsi" w:cstheme="minorHAnsi"/>
                <w:spacing w:val="-2"/>
                <w:sz w:val="16"/>
                <w:szCs w:val="16"/>
                <w:lang w:val="el-GR" w:eastAsia="en-US"/>
              </w:rPr>
              <w:t xml:space="preserve"> </w:t>
            </w:r>
            <w:r w:rsidRPr="003551AD">
              <w:rPr>
                <w:rFonts w:asciiTheme="minorHAnsi" w:eastAsia="Calibri" w:hAnsiTheme="minorHAnsi" w:cstheme="minorHAnsi"/>
                <w:sz w:val="16"/>
                <w:szCs w:val="16"/>
                <w:lang w:val="el-GR" w:eastAsia="en-US"/>
              </w:rPr>
              <w:t>τύπου και</w:t>
            </w:r>
            <w:r w:rsidRPr="003551AD">
              <w:rPr>
                <w:rFonts w:asciiTheme="minorHAnsi" w:eastAsia="Calibri" w:hAnsiTheme="minorHAnsi" w:cstheme="minorHAnsi"/>
                <w:spacing w:val="-5"/>
                <w:sz w:val="16"/>
                <w:szCs w:val="16"/>
                <w:lang w:val="el-GR" w:eastAsia="en-US"/>
              </w:rPr>
              <w:t xml:space="preserve"> </w:t>
            </w:r>
            <w:r w:rsidRPr="003551AD">
              <w:rPr>
                <w:rFonts w:asciiTheme="minorHAnsi" w:eastAsia="Calibri" w:hAnsiTheme="minorHAnsi" w:cstheme="minorHAnsi"/>
                <w:spacing w:val="-2"/>
                <w:sz w:val="16"/>
                <w:szCs w:val="16"/>
                <w:lang w:val="el-GR" w:eastAsia="en-US"/>
              </w:rPr>
              <w:t>ηλικίας.</w:t>
            </w:r>
          </w:p>
        </w:tc>
        <w:tc>
          <w:tcPr>
            <w:tcW w:w="992" w:type="dxa"/>
            <w:gridSpan w:val="2"/>
            <w:shd w:val="clear" w:color="auto" w:fill="auto"/>
            <w:vAlign w:val="center"/>
          </w:tcPr>
          <w:p w14:paraId="22459DAF" w14:textId="77777777" w:rsidR="00DE5586" w:rsidRPr="003551AD" w:rsidRDefault="00DE5586" w:rsidP="00DE5586">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r w:rsidRPr="00262E66">
              <w:rPr>
                <w:rFonts w:asciiTheme="minorHAnsi" w:eastAsia="Calibri" w:hAnsiTheme="minorHAnsi" w:cstheme="minorHAnsi"/>
                <w:spacing w:val="-5"/>
                <w:sz w:val="14"/>
                <w:szCs w:val="14"/>
                <w:lang w:val="el-GR" w:eastAsia="en-US"/>
              </w:rPr>
              <w:t>ΝΑΙ</w:t>
            </w:r>
          </w:p>
        </w:tc>
        <w:tc>
          <w:tcPr>
            <w:tcW w:w="1279" w:type="dxa"/>
            <w:gridSpan w:val="3"/>
            <w:vAlign w:val="center"/>
          </w:tcPr>
          <w:p w14:paraId="63BF027C" w14:textId="77777777" w:rsidR="00DE5586" w:rsidRPr="003551AD" w:rsidRDefault="00DE5586" w:rsidP="00DE558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276" w:type="dxa"/>
            <w:vAlign w:val="center"/>
          </w:tcPr>
          <w:p w14:paraId="31CF4CED" w14:textId="77777777" w:rsidR="00DE5586" w:rsidRPr="003551AD" w:rsidRDefault="00DE5586" w:rsidP="00DE558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r w:rsidR="00DE5586" w:rsidRPr="003551AD" w14:paraId="30A611B7" w14:textId="77777777" w:rsidTr="009D47AA">
        <w:trPr>
          <w:trHeight w:val="414"/>
        </w:trPr>
        <w:tc>
          <w:tcPr>
            <w:tcW w:w="9793" w:type="dxa"/>
            <w:gridSpan w:val="8"/>
            <w:shd w:val="clear" w:color="auto" w:fill="92D050"/>
          </w:tcPr>
          <w:p w14:paraId="05553384" w14:textId="77777777" w:rsidR="00DE5586" w:rsidRPr="003551AD" w:rsidRDefault="00DE5586" w:rsidP="00DE5586">
            <w:pPr>
              <w:widowControl w:val="0"/>
              <w:suppressAutoHyphens w:val="0"/>
              <w:autoSpaceDE w:val="0"/>
              <w:autoSpaceDN w:val="0"/>
              <w:spacing w:after="0"/>
              <w:contextualSpacing/>
              <w:jc w:val="center"/>
              <w:rPr>
                <w:rFonts w:asciiTheme="minorHAnsi" w:eastAsia="Calibri" w:hAnsiTheme="minorHAnsi" w:cstheme="minorHAnsi"/>
                <w:sz w:val="16"/>
                <w:szCs w:val="16"/>
                <w:lang w:val="el-GR" w:eastAsia="en-US"/>
              </w:rPr>
            </w:pPr>
            <w:r w:rsidRPr="00DE5586">
              <w:rPr>
                <w:rFonts w:asciiTheme="minorHAnsi" w:eastAsia="Calibri" w:hAnsiTheme="minorHAnsi" w:cstheme="minorHAnsi"/>
                <w:b/>
                <w:spacing w:val="-2"/>
                <w:sz w:val="16"/>
                <w:szCs w:val="16"/>
                <w:lang w:val="el-GR" w:eastAsia="en-US"/>
              </w:rPr>
              <w:t>8. ΛΟΙΠΟΙ ΟΡΟΙ</w:t>
            </w:r>
          </w:p>
        </w:tc>
      </w:tr>
      <w:tr w:rsidR="00DE5586" w:rsidRPr="003551AD" w14:paraId="7BCB54A2" w14:textId="77777777" w:rsidTr="009D47AA">
        <w:trPr>
          <w:trHeight w:val="2889"/>
        </w:trPr>
        <w:tc>
          <w:tcPr>
            <w:tcW w:w="6246" w:type="dxa"/>
            <w:gridSpan w:val="2"/>
            <w:shd w:val="clear" w:color="auto" w:fill="auto"/>
          </w:tcPr>
          <w:p w14:paraId="6E026D3F" w14:textId="77777777" w:rsidR="00DE5586" w:rsidRPr="003551AD" w:rsidRDefault="00DE5586" w:rsidP="00806542">
            <w:pPr>
              <w:widowControl w:val="0"/>
              <w:numPr>
                <w:ilvl w:val="0"/>
                <w:numId w:val="19"/>
              </w:numPr>
              <w:tabs>
                <w:tab w:val="left" w:pos="365"/>
              </w:tabs>
              <w:suppressAutoHyphens w:val="0"/>
              <w:autoSpaceDE w:val="0"/>
              <w:autoSpaceDN w:val="0"/>
              <w:spacing w:after="0"/>
              <w:ind w:right="9"/>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sz w:val="16"/>
                <w:szCs w:val="16"/>
                <w:lang w:val="el-GR" w:eastAsia="en-US"/>
              </w:rPr>
              <w:t>Ορίζεται</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ρητώς</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ότι</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στο</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μίσθωμα</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δεν</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περιλαμβάνονται</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μόνο</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τα</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καύσιμα</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κίνησης,</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τα</w:t>
            </w:r>
            <w:r w:rsidRPr="003551AD">
              <w:rPr>
                <w:rFonts w:asciiTheme="minorHAnsi" w:eastAsia="Calibri" w:hAnsiTheme="minorHAnsi" w:cstheme="minorHAnsi"/>
                <w:spacing w:val="-4"/>
                <w:sz w:val="16"/>
                <w:szCs w:val="16"/>
                <w:lang w:val="el-GR" w:eastAsia="en-US"/>
              </w:rPr>
              <w:t xml:space="preserve"> </w:t>
            </w:r>
            <w:r w:rsidRPr="003551AD">
              <w:rPr>
                <w:rFonts w:asciiTheme="minorHAnsi" w:eastAsia="Calibri" w:hAnsiTheme="minorHAnsi" w:cstheme="minorHAnsi"/>
                <w:sz w:val="16"/>
                <w:szCs w:val="16"/>
                <w:lang w:val="el-GR" w:eastAsia="en-US"/>
              </w:rPr>
              <w:t>πρόστιμα</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λόγω</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παραβιάσεων</w:t>
            </w:r>
            <w:r w:rsidRPr="003551AD">
              <w:rPr>
                <w:rFonts w:asciiTheme="minorHAnsi" w:eastAsia="Calibri" w:hAnsiTheme="minorHAnsi" w:cstheme="minorHAnsi"/>
                <w:spacing w:val="-3"/>
                <w:sz w:val="16"/>
                <w:szCs w:val="16"/>
                <w:lang w:val="el-GR" w:eastAsia="en-US"/>
              </w:rPr>
              <w:t xml:space="preserve"> </w:t>
            </w:r>
            <w:r w:rsidRPr="003551AD">
              <w:rPr>
                <w:rFonts w:asciiTheme="minorHAnsi" w:eastAsia="Calibri" w:hAnsiTheme="minorHAnsi" w:cstheme="minorHAnsi"/>
                <w:sz w:val="16"/>
                <w:szCs w:val="16"/>
                <w:lang w:val="el-GR" w:eastAsia="en-US"/>
              </w:rPr>
              <w:t>του Κ.Ο.Κ, εξαιρουμένων των προστίμων από υπαιτιότητα του Αναδόχου (π.χ. εκπρόθεσμη έκδοση κάρτας καυσαερίων, έλεγχος ΚΤΕΟ, τέλη κυκλοφορίας ασφάλεια αυτοκινήτου κ.α.).</w:t>
            </w:r>
          </w:p>
          <w:p w14:paraId="44CB2130" w14:textId="2C74B8BB" w:rsidR="00DE5586" w:rsidRPr="00817CC6" w:rsidRDefault="00DE5586" w:rsidP="00B235DF">
            <w:pPr>
              <w:widowControl w:val="0"/>
              <w:numPr>
                <w:ilvl w:val="0"/>
                <w:numId w:val="19"/>
              </w:numPr>
              <w:tabs>
                <w:tab w:val="left" w:pos="364"/>
              </w:tabs>
              <w:suppressAutoHyphens w:val="0"/>
              <w:autoSpaceDE w:val="0"/>
              <w:autoSpaceDN w:val="0"/>
              <w:spacing w:after="0"/>
              <w:ind w:left="364" w:hanging="359"/>
              <w:contextualSpacing/>
              <w:jc w:val="left"/>
              <w:rPr>
                <w:rFonts w:asciiTheme="minorHAnsi" w:eastAsia="Calibri" w:hAnsiTheme="minorHAnsi" w:cstheme="minorHAnsi"/>
                <w:sz w:val="16"/>
                <w:szCs w:val="16"/>
                <w:lang w:val="el-GR" w:eastAsia="en-US"/>
              </w:rPr>
            </w:pPr>
            <w:r w:rsidRPr="00817CC6">
              <w:rPr>
                <w:rFonts w:asciiTheme="minorHAnsi" w:eastAsia="Calibri" w:hAnsiTheme="minorHAnsi" w:cstheme="minorHAnsi"/>
                <w:sz w:val="16"/>
                <w:szCs w:val="16"/>
                <w:lang w:val="el-GR" w:eastAsia="en-US"/>
              </w:rPr>
              <w:t>Σε</w:t>
            </w:r>
            <w:r w:rsidRPr="00817CC6">
              <w:rPr>
                <w:rFonts w:asciiTheme="minorHAnsi" w:eastAsia="Calibri" w:hAnsiTheme="minorHAnsi" w:cstheme="minorHAnsi"/>
                <w:spacing w:val="-6"/>
                <w:sz w:val="16"/>
                <w:szCs w:val="16"/>
                <w:lang w:val="el-GR" w:eastAsia="en-US"/>
              </w:rPr>
              <w:t xml:space="preserve"> </w:t>
            </w:r>
            <w:r w:rsidRPr="00817CC6">
              <w:rPr>
                <w:rFonts w:asciiTheme="minorHAnsi" w:eastAsia="Calibri" w:hAnsiTheme="minorHAnsi" w:cstheme="minorHAnsi"/>
                <w:sz w:val="16"/>
                <w:szCs w:val="16"/>
                <w:lang w:val="el-GR" w:eastAsia="en-US"/>
              </w:rPr>
              <w:t>περίπτωση</w:t>
            </w:r>
            <w:r w:rsidRPr="00817CC6">
              <w:rPr>
                <w:rFonts w:asciiTheme="minorHAnsi" w:eastAsia="Calibri" w:hAnsiTheme="minorHAnsi" w:cstheme="minorHAnsi"/>
                <w:spacing w:val="-4"/>
                <w:sz w:val="16"/>
                <w:szCs w:val="16"/>
                <w:lang w:val="el-GR" w:eastAsia="en-US"/>
              </w:rPr>
              <w:t xml:space="preserve"> </w:t>
            </w:r>
            <w:r w:rsidRPr="00817CC6">
              <w:rPr>
                <w:rFonts w:asciiTheme="minorHAnsi" w:eastAsia="Calibri" w:hAnsiTheme="minorHAnsi" w:cstheme="minorHAnsi"/>
                <w:sz w:val="16"/>
                <w:szCs w:val="16"/>
                <w:lang w:val="el-GR" w:eastAsia="en-US"/>
              </w:rPr>
              <w:t>υπέρβασης</w:t>
            </w:r>
            <w:r w:rsidRPr="00817CC6">
              <w:rPr>
                <w:rFonts w:asciiTheme="minorHAnsi" w:eastAsia="Calibri" w:hAnsiTheme="minorHAnsi" w:cstheme="minorHAnsi"/>
                <w:spacing w:val="-3"/>
                <w:sz w:val="16"/>
                <w:szCs w:val="16"/>
                <w:lang w:val="el-GR" w:eastAsia="en-US"/>
              </w:rPr>
              <w:t xml:space="preserve"> </w:t>
            </w:r>
            <w:r w:rsidRPr="00817CC6">
              <w:rPr>
                <w:rFonts w:asciiTheme="minorHAnsi" w:eastAsia="Calibri" w:hAnsiTheme="minorHAnsi" w:cstheme="minorHAnsi"/>
                <w:sz w:val="16"/>
                <w:szCs w:val="16"/>
                <w:lang w:val="el-GR" w:eastAsia="en-US"/>
              </w:rPr>
              <w:t>του</w:t>
            </w:r>
            <w:r w:rsidRPr="00817CC6">
              <w:rPr>
                <w:rFonts w:asciiTheme="minorHAnsi" w:eastAsia="Calibri" w:hAnsiTheme="minorHAnsi" w:cstheme="minorHAnsi"/>
                <w:spacing w:val="-4"/>
                <w:sz w:val="16"/>
                <w:szCs w:val="16"/>
                <w:lang w:val="el-GR" w:eastAsia="en-US"/>
              </w:rPr>
              <w:t xml:space="preserve"> </w:t>
            </w:r>
            <w:r w:rsidRPr="00817CC6">
              <w:rPr>
                <w:rFonts w:asciiTheme="minorHAnsi" w:eastAsia="Calibri" w:hAnsiTheme="minorHAnsi" w:cstheme="minorHAnsi"/>
                <w:sz w:val="16"/>
                <w:szCs w:val="16"/>
                <w:lang w:val="el-GR" w:eastAsia="en-US"/>
              </w:rPr>
              <w:t>ετήσιου</w:t>
            </w:r>
            <w:r w:rsidRPr="00817CC6">
              <w:rPr>
                <w:rFonts w:asciiTheme="minorHAnsi" w:eastAsia="Calibri" w:hAnsiTheme="minorHAnsi" w:cstheme="minorHAnsi"/>
                <w:spacing w:val="-3"/>
                <w:sz w:val="16"/>
                <w:szCs w:val="16"/>
                <w:lang w:val="el-GR" w:eastAsia="en-US"/>
              </w:rPr>
              <w:t xml:space="preserve"> </w:t>
            </w:r>
            <w:r w:rsidRPr="00817CC6">
              <w:rPr>
                <w:rFonts w:asciiTheme="minorHAnsi" w:eastAsia="Calibri" w:hAnsiTheme="minorHAnsi" w:cstheme="minorHAnsi"/>
                <w:sz w:val="16"/>
                <w:szCs w:val="16"/>
                <w:lang w:val="el-GR" w:eastAsia="en-US"/>
              </w:rPr>
              <w:t>χιλιομετρικού</w:t>
            </w:r>
            <w:r w:rsidRPr="00817CC6">
              <w:rPr>
                <w:rFonts w:asciiTheme="minorHAnsi" w:eastAsia="Calibri" w:hAnsiTheme="minorHAnsi" w:cstheme="minorHAnsi"/>
                <w:spacing w:val="-4"/>
                <w:sz w:val="16"/>
                <w:szCs w:val="16"/>
                <w:lang w:val="el-GR" w:eastAsia="en-US"/>
              </w:rPr>
              <w:t xml:space="preserve"> </w:t>
            </w:r>
            <w:r w:rsidRPr="00817CC6">
              <w:rPr>
                <w:rFonts w:asciiTheme="minorHAnsi" w:eastAsia="Calibri" w:hAnsiTheme="minorHAnsi" w:cstheme="minorHAnsi"/>
                <w:sz w:val="16"/>
                <w:szCs w:val="16"/>
                <w:lang w:val="el-GR" w:eastAsia="en-US"/>
              </w:rPr>
              <w:t>ορίου,</w:t>
            </w:r>
            <w:r w:rsidRPr="00817CC6">
              <w:rPr>
                <w:rFonts w:asciiTheme="minorHAnsi" w:eastAsia="Calibri" w:hAnsiTheme="minorHAnsi" w:cstheme="minorHAnsi"/>
                <w:spacing w:val="-3"/>
                <w:sz w:val="16"/>
                <w:szCs w:val="16"/>
                <w:lang w:val="el-GR" w:eastAsia="en-US"/>
              </w:rPr>
              <w:t xml:space="preserve"> </w:t>
            </w:r>
            <w:r w:rsidRPr="00817CC6">
              <w:rPr>
                <w:rFonts w:asciiTheme="minorHAnsi" w:eastAsia="Calibri" w:hAnsiTheme="minorHAnsi" w:cstheme="minorHAnsi"/>
                <w:sz w:val="16"/>
                <w:szCs w:val="16"/>
                <w:lang w:val="el-GR" w:eastAsia="en-US"/>
              </w:rPr>
              <w:t>το</w:t>
            </w:r>
            <w:r w:rsidRPr="00817CC6">
              <w:rPr>
                <w:rFonts w:asciiTheme="minorHAnsi" w:eastAsia="Calibri" w:hAnsiTheme="minorHAnsi" w:cstheme="minorHAnsi"/>
                <w:spacing w:val="-4"/>
                <w:sz w:val="16"/>
                <w:szCs w:val="16"/>
                <w:lang w:val="el-GR" w:eastAsia="en-US"/>
              </w:rPr>
              <w:t xml:space="preserve"> </w:t>
            </w:r>
            <w:r w:rsidRPr="00817CC6">
              <w:rPr>
                <w:rFonts w:asciiTheme="minorHAnsi" w:eastAsia="Calibri" w:hAnsiTheme="minorHAnsi" w:cstheme="minorHAnsi"/>
                <w:sz w:val="16"/>
                <w:szCs w:val="16"/>
                <w:lang w:val="el-GR" w:eastAsia="en-US"/>
              </w:rPr>
              <w:t>κόστος</w:t>
            </w:r>
            <w:r w:rsidRPr="00817CC6">
              <w:rPr>
                <w:rFonts w:asciiTheme="minorHAnsi" w:eastAsia="Calibri" w:hAnsiTheme="minorHAnsi" w:cstheme="minorHAnsi"/>
                <w:spacing w:val="-4"/>
                <w:sz w:val="16"/>
                <w:szCs w:val="16"/>
                <w:lang w:val="el-GR" w:eastAsia="en-US"/>
              </w:rPr>
              <w:t xml:space="preserve"> </w:t>
            </w:r>
            <w:r w:rsidRPr="00817CC6">
              <w:rPr>
                <w:rFonts w:asciiTheme="minorHAnsi" w:eastAsia="Calibri" w:hAnsiTheme="minorHAnsi" w:cstheme="minorHAnsi"/>
                <w:sz w:val="16"/>
                <w:szCs w:val="16"/>
                <w:lang w:val="el-GR" w:eastAsia="en-US"/>
              </w:rPr>
              <w:t>ανά</w:t>
            </w:r>
            <w:r w:rsidRPr="00817CC6">
              <w:rPr>
                <w:rFonts w:asciiTheme="minorHAnsi" w:eastAsia="Calibri" w:hAnsiTheme="minorHAnsi" w:cstheme="minorHAnsi"/>
                <w:spacing w:val="-3"/>
                <w:sz w:val="16"/>
                <w:szCs w:val="16"/>
                <w:lang w:val="el-GR" w:eastAsia="en-US"/>
              </w:rPr>
              <w:t xml:space="preserve"> </w:t>
            </w:r>
            <w:r w:rsidRPr="00817CC6">
              <w:rPr>
                <w:rFonts w:asciiTheme="minorHAnsi" w:eastAsia="Calibri" w:hAnsiTheme="minorHAnsi" w:cstheme="minorHAnsi"/>
                <w:sz w:val="16"/>
                <w:szCs w:val="16"/>
                <w:lang w:val="el-GR" w:eastAsia="en-US"/>
              </w:rPr>
              <w:t>χιλιόμετρο</w:t>
            </w:r>
            <w:r w:rsidRPr="00817CC6">
              <w:rPr>
                <w:rFonts w:asciiTheme="minorHAnsi" w:eastAsia="Calibri" w:hAnsiTheme="minorHAnsi" w:cstheme="minorHAnsi"/>
                <w:spacing w:val="-4"/>
                <w:sz w:val="16"/>
                <w:szCs w:val="16"/>
                <w:lang w:val="el-GR" w:eastAsia="en-US"/>
              </w:rPr>
              <w:t xml:space="preserve"> </w:t>
            </w:r>
            <w:r w:rsidRPr="00817CC6">
              <w:rPr>
                <w:rFonts w:asciiTheme="minorHAnsi" w:eastAsia="Calibri" w:hAnsiTheme="minorHAnsi" w:cstheme="minorHAnsi"/>
                <w:sz w:val="16"/>
                <w:szCs w:val="16"/>
                <w:lang w:val="el-GR" w:eastAsia="en-US"/>
              </w:rPr>
              <w:t>να</w:t>
            </w:r>
            <w:r w:rsidRPr="00817CC6">
              <w:rPr>
                <w:rFonts w:asciiTheme="minorHAnsi" w:eastAsia="Calibri" w:hAnsiTheme="minorHAnsi" w:cstheme="minorHAnsi"/>
                <w:spacing w:val="-4"/>
                <w:sz w:val="16"/>
                <w:szCs w:val="16"/>
                <w:lang w:val="el-GR" w:eastAsia="en-US"/>
              </w:rPr>
              <w:t xml:space="preserve"> </w:t>
            </w:r>
            <w:r w:rsidRPr="00817CC6">
              <w:rPr>
                <w:rFonts w:asciiTheme="minorHAnsi" w:eastAsia="Calibri" w:hAnsiTheme="minorHAnsi" w:cstheme="minorHAnsi"/>
                <w:sz w:val="16"/>
                <w:szCs w:val="16"/>
                <w:lang w:val="el-GR" w:eastAsia="en-US"/>
              </w:rPr>
              <w:t>μην</w:t>
            </w:r>
            <w:r w:rsidRPr="00817CC6">
              <w:rPr>
                <w:rFonts w:asciiTheme="minorHAnsi" w:eastAsia="Calibri" w:hAnsiTheme="minorHAnsi" w:cstheme="minorHAnsi"/>
                <w:spacing w:val="-3"/>
                <w:sz w:val="16"/>
                <w:szCs w:val="16"/>
                <w:lang w:val="el-GR" w:eastAsia="en-US"/>
              </w:rPr>
              <w:t xml:space="preserve"> </w:t>
            </w:r>
            <w:r w:rsidRPr="00817CC6">
              <w:rPr>
                <w:rFonts w:asciiTheme="minorHAnsi" w:eastAsia="Calibri" w:hAnsiTheme="minorHAnsi" w:cstheme="minorHAnsi"/>
                <w:sz w:val="16"/>
                <w:szCs w:val="16"/>
                <w:lang w:val="el-GR" w:eastAsia="en-US"/>
              </w:rPr>
              <w:t>υπερβαίνει</w:t>
            </w:r>
            <w:r w:rsidRPr="00817CC6">
              <w:rPr>
                <w:rFonts w:asciiTheme="minorHAnsi" w:eastAsia="Calibri" w:hAnsiTheme="minorHAnsi" w:cstheme="minorHAnsi"/>
                <w:spacing w:val="-4"/>
                <w:sz w:val="16"/>
                <w:szCs w:val="16"/>
                <w:lang w:val="el-GR" w:eastAsia="en-US"/>
              </w:rPr>
              <w:t xml:space="preserve"> </w:t>
            </w:r>
            <w:r w:rsidRPr="00817CC6">
              <w:rPr>
                <w:rFonts w:asciiTheme="minorHAnsi" w:eastAsia="Calibri" w:hAnsiTheme="minorHAnsi" w:cstheme="minorHAnsi"/>
                <w:b/>
                <w:sz w:val="16"/>
                <w:szCs w:val="16"/>
                <w:lang w:val="el-GR" w:eastAsia="en-US"/>
              </w:rPr>
              <w:t>τα</w:t>
            </w:r>
            <w:r w:rsidRPr="00817CC6">
              <w:rPr>
                <w:rFonts w:asciiTheme="minorHAnsi" w:eastAsia="Calibri" w:hAnsiTheme="minorHAnsi" w:cstheme="minorHAnsi"/>
                <w:b/>
                <w:spacing w:val="-3"/>
                <w:sz w:val="16"/>
                <w:szCs w:val="16"/>
                <w:lang w:val="el-GR" w:eastAsia="en-US"/>
              </w:rPr>
              <w:t xml:space="preserve"> </w:t>
            </w:r>
            <w:r w:rsidRPr="00817CC6">
              <w:rPr>
                <w:rFonts w:asciiTheme="minorHAnsi" w:eastAsia="Calibri" w:hAnsiTheme="minorHAnsi" w:cstheme="minorHAnsi"/>
                <w:b/>
                <w:spacing w:val="-2"/>
                <w:sz w:val="16"/>
                <w:szCs w:val="16"/>
                <w:lang w:val="el-GR" w:eastAsia="en-US"/>
              </w:rPr>
              <w:t>0,09€/</w:t>
            </w:r>
            <w:proofErr w:type="spellStart"/>
            <w:r w:rsidRPr="00817CC6">
              <w:rPr>
                <w:rFonts w:asciiTheme="minorHAnsi" w:eastAsia="Calibri" w:hAnsiTheme="minorHAnsi" w:cstheme="minorHAnsi"/>
                <w:b/>
                <w:spacing w:val="-2"/>
                <w:sz w:val="16"/>
                <w:szCs w:val="16"/>
                <w:lang w:val="el-GR" w:eastAsia="en-US"/>
              </w:rPr>
              <w:t>km</w:t>
            </w:r>
            <w:proofErr w:type="spellEnd"/>
            <w:r w:rsidR="00817CC6" w:rsidRPr="00817CC6">
              <w:rPr>
                <w:rFonts w:asciiTheme="minorHAnsi" w:eastAsia="Calibri" w:hAnsiTheme="minorHAnsi" w:cstheme="minorHAnsi"/>
                <w:b/>
                <w:spacing w:val="-2"/>
                <w:sz w:val="16"/>
                <w:szCs w:val="16"/>
                <w:lang w:val="el-GR" w:eastAsia="en-US"/>
              </w:rPr>
              <w:t xml:space="preserve"> </w:t>
            </w:r>
            <w:r w:rsidRPr="00817CC6">
              <w:rPr>
                <w:rFonts w:asciiTheme="minorHAnsi" w:eastAsia="Calibri" w:hAnsiTheme="minorHAnsi" w:cstheme="minorHAnsi"/>
                <w:b/>
                <w:sz w:val="16"/>
                <w:szCs w:val="16"/>
                <w:lang w:val="el-GR" w:eastAsia="en-US"/>
              </w:rPr>
              <w:t>με</w:t>
            </w:r>
            <w:r w:rsidRPr="00817CC6">
              <w:rPr>
                <w:rFonts w:asciiTheme="minorHAnsi" w:eastAsia="Calibri" w:hAnsiTheme="minorHAnsi" w:cstheme="minorHAnsi"/>
                <w:b/>
                <w:spacing w:val="-5"/>
                <w:sz w:val="16"/>
                <w:szCs w:val="16"/>
                <w:lang w:val="el-GR" w:eastAsia="en-US"/>
              </w:rPr>
              <w:t xml:space="preserve"> </w:t>
            </w:r>
            <w:r w:rsidRPr="00817CC6">
              <w:rPr>
                <w:rFonts w:asciiTheme="minorHAnsi" w:eastAsia="Calibri" w:hAnsiTheme="minorHAnsi" w:cstheme="minorHAnsi"/>
                <w:b/>
                <w:sz w:val="16"/>
                <w:szCs w:val="16"/>
                <w:lang w:val="el-GR" w:eastAsia="en-US"/>
              </w:rPr>
              <w:t>το</w:t>
            </w:r>
            <w:r w:rsidRPr="00817CC6">
              <w:rPr>
                <w:rFonts w:asciiTheme="minorHAnsi" w:eastAsia="Calibri" w:hAnsiTheme="minorHAnsi" w:cstheme="minorHAnsi"/>
                <w:b/>
                <w:spacing w:val="-3"/>
                <w:sz w:val="16"/>
                <w:szCs w:val="16"/>
                <w:lang w:val="el-GR" w:eastAsia="en-US"/>
              </w:rPr>
              <w:t xml:space="preserve"> </w:t>
            </w:r>
            <w:r w:rsidRPr="00817CC6">
              <w:rPr>
                <w:rFonts w:asciiTheme="minorHAnsi" w:eastAsia="Calibri" w:hAnsiTheme="minorHAnsi" w:cstheme="minorHAnsi"/>
                <w:b/>
                <w:sz w:val="16"/>
                <w:szCs w:val="16"/>
                <w:lang w:val="el-GR" w:eastAsia="en-US"/>
              </w:rPr>
              <w:t>Φ.Π.Α.</w:t>
            </w:r>
            <w:r w:rsidRPr="00817CC6">
              <w:rPr>
                <w:rFonts w:asciiTheme="minorHAnsi" w:eastAsia="Calibri" w:hAnsiTheme="minorHAnsi" w:cstheme="minorHAnsi"/>
                <w:b/>
                <w:spacing w:val="-3"/>
                <w:sz w:val="16"/>
                <w:szCs w:val="16"/>
                <w:lang w:val="el-GR" w:eastAsia="en-US"/>
              </w:rPr>
              <w:t xml:space="preserve"> </w:t>
            </w:r>
            <w:r w:rsidRPr="00817CC6">
              <w:rPr>
                <w:rFonts w:asciiTheme="minorHAnsi" w:eastAsia="Calibri" w:hAnsiTheme="minorHAnsi" w:cstheme="minorHAnsi"/>
                <w:sz w:val="16"/>
                <w:szCs w:val="16"/>
                <w:lang w:val="el-GR" w:eastAsia="en-US"/>
              </w:rPr>
              <w:t>και</w:t>
            </w:r>
            <w:r w:rsidRPr="00817CC6">
              <w:rPr>
                <w:rFonts w:asciiTheme="minorHAnsi" w:eastAsia="Calibri" w:hAnsiTheme="minorHAnsi" w:cstheme="minorHAnsi"/>
                <w:spacing w:val="-3"/>
                <w:sz w:val="16"/>
                <w:szCs w:val="16"/>
                <w:lang w:val="el-GR" w:eastAsia="en-US"/>
              </w:rPr>
              <w:t xml:space="preserve"> </w:t>
            </w:r>
            <w:r w:rsidRPr="00817CC6">
              <w:rPr>
                <w:rFonts w:asciiTheme="minorHAnsi" w:eastAsia="Calibri" w:hAnsiTheme="minorHAnsi" w:cstheme="minorHAnsi"/>
                <w:sz w:val="16"/>
                <w:szCs w:val="16"/>
                <w:lang w:val="el-GR" w:eastAsia="en-US"/>
              </w:rPr>
              <w:t>ο</w:t>
            </w:r>
            <w:r w:rsidRPr="00817CC6">
              <w:rPr>
                <w:rFonts w:asciiTheme="minorHAnsi" w:eastAsia="Calibri" w:hAnsiTheme="minorHAnsi" w:cstheme="minorHAnsi"/>
                <w:spacing w:val="-2"/>
                <w:sz w:val="16"/>
                <w:szCs w:val="16"/>
                <w:lang w:val="el-GR" w:eastAsia="en-US"/>
              </w:rPr>
              <w:t xml:space="preserve"> </w:t>
            </w:r>
            <w:r w:rsidRPr="00817CC6">
              <w:rPr>
                <w:rFonts w:asciiTheme="minorHAnsi" w:eastAsia="Calibri" w:hAnsiTheme="minorHAnsi" w:cstheme="minorHAnsi"/>
                <w:sz w:val="16"/>
                <w:szCs w:val="16"/>
                <w:lang w:val="el-GR" w:eastAsia="en-US"/>
              </w:rPr>
              <w:t>έλεγχος</w:t>
            </w:r>
            <w:r w:rsidRPr="00817CC6">
              <w:rPr>
                <w:rFonts w:asciiTheme="minorHAnsi" w:eastAsia="Calibri" w:hAnsiTheme="minorHAnsi" w:cstheme="minorHAnsi"/>
                <w:spacing w:val="-3"/>
                <w:sz w:val="16"/>
                <w:szCs w:val="16"/>
                <w:lang w:val="el-GR" w:eastAsia="en-US"/>
              </w:rPr>
              <w:t xml:space="preserve"> </w:t>
            </w:r>
            <w:r w:rsidRPr="00817CC6">
              <w:rPr>
                <w:rFonts w:asciiTheme="minorHAnsi" w:eastAsia="Calibri" w:hAnsiTheme="minorHAnsi" w:cstheme="minorHAnsi"/>
                <w:sz w:val="16"/>
                <w:szCs w:val="16"/>
                <w:lang w:val="el-GR" w:eastAsia="en-US"/>
              </w:rPr>
              <w:t>της</w:t>
            </w:r>
            <w:r w:rsidRPr="00817CC6">
              <w:rPr>
                <w:rFonts w:asciiTheme="minorHAnsi" w:eastAsia="Calibri" w:hAnsiTheme="minorHAnsi" w:cstheme="minorHAnsi"/>
                <w:spacing w:val="-3"/>
                <w:sz w:val="16"/>
                <w:szCs w:val="16"/>
                <w:lang w:val="el-GR" w:eastAsia="en-US"/>
              </w:rPr>
              <w:t xml:space="preserve"> </w:t>
            </w:r>
            <w:r w:rsidRPr="00817CC6">
              <w:rPr>
                <w:rFonts w:asciiTheme="minorHAnsi" w:eastAsia="Calibri" w:hAnsiTheme="minorHAnsi" w:cstheme="minorHAnsi"/>
                <w:sz w:val="16"/>
                <w:szCs w:val="16"/>
                <w:lang w:val="el-GR" w:eastAsia="en-US"/>
              </w:rPr>
              <w:t>υπέρβασης</w:t>
            </w:r>
            <w:r w:rsidRPr="00817CC6">
              <w:rPr>
                <w:rFonts w:asciiTheme="minorHAnsi" w:eastAsia="Calibri" w:hAnsiTheme="minorHAnsi" w:cstheme="minorHAnsi"/>
                <w:spacing w:val="-4"/>
                <w:sz w:val="16"/>
                <w:szCs w:val="16"/>
                <w:lang w:val="el-GR" w:eastAsia="en-US"/>
              </w:rPr>
              <w:t xml:space="preserve"> </w:t>
            </w:r>
            <w:r w:rsidRPr="00817CC6">
              <w:rPr>
                <w:rFonts w:asciiTheme="minorHAnsi" w:eastAsia="Calibri" w:hAnsiTheme="minorHAnsi" w:cstheme="minorHAnsi"/>
                <w:sz w:val="16"/>
                <w:szCs w:val="16"/>
                <w:lang w:val="el-GR" w:eastAsia="en-US"/>
              </w:rPr>
              <w:t>θα</w:t>
            </w:r>
            <w:r w:rsidRPr="00817CC6">
              <w:rPr>
                <w:rFonts w:asciiTheme="minorHAnsi" w:eastAsia="Calibri" w:hAnsiTheme="minorHAnsi" w:cstheme="minorHAnsi"/>
                <w:spacing w:val="-3"/>
                <w:sz w:val="16"/>
                <w:szCs w:val="16"/>
                <w:lang w:val="el-GR" w:eastAsia="en-US"/>
              </w:rPr>
              <w:t xml:space="preserve"> </w:t>
            </w:r>
            <w:r w:rsidRPr="00817CC6">
              <w:rPr>
                <w:rFonts w:asciiTheme="minorHAnsi" w:eastAsia="Calibri" w:hAnsiTheme="minorHAnsi" w:cstheme="minorHAnsi"/>
                <w:sz w:val="16"/>
                <w:szCs w:val="16"/>
                <w:lang w:val="el-GR" w:eastAsia="en-US"/>
              </w:rPr>
              <w:t>διενεργείται</w:t>
            </w:r>
            <w:r w:rsidRPr="00817CC6">
              <w:rPr>
                <w:rFonts w:asciiTheme="minorHAnsi" w:eastAsia="Calibri" w:hAnsiTheme="minorHAnsi" w:cstheme="minorHAnsi"/>
                <w:spacing w:val="-3"/>
                <w:sz w:val="16"/>
                <w:szCs w:val="16"/>
                <w:lang w:val="el-GR" w:eastAsia="en-US"/>
              </w:rPr>
              <w:t xml:space="preserve"> </w:t>
            </w:r>
            <w:r w:rsidRPr="00817CC6">
              <w:rPr>
                <w:rFonts w:asciiTheme="minorHAnsi" w:eastAsia="Calibri" w:hAnsiTheme="minorHAnsi" w:cstheme="minorHAnsi"/>
                <w:sz w:val="16"/>
                <w:szCs w:val="16"/>
                <w:lang w:val="el-GR" w:eastAsia="en-US"/>
              </w:rPr>
              <w:t>μία</w:t>
            </w:r>
            <w:r w:rsidRPr="00817CC6">
              <w:rPr>
                <w:rFonts w:asciiTheme="minorHAnsi" w:eastAsia="Calibri" w:hAnsiTheme="minorHAnsi" w:cstheme="minorHAnsi"/>
                <w:spacing w:val="-3"/>
                <w:sz w:val="16"/>
                <w:szCs w:val="16"/>
                <w:lang w:val="el-GR" w:eastAsia="en-US"/>
              </w:rPr>
              <w:t xml:space="preserve"> </w:t>
            </w:r>
            <w:r w:rsidRPr="00817CC6">
              <w:rPr>
                <w:rFonts w:asciiTheme="minorHAnsi" w:eastAsia="Calibri" w:hAnsiTheme="minorHAnsi" w:cstheme="minorHAnsi"/>
                <w:sz w:val="16"/>
                <w:szCs w:val="16"/>
                <w:lang w:val="el-GR" w:eastAsia="en-US"/>
              </w:rPr>
              <w:t>(1)</w:t>
            </w:r>
            <w:r w:rsidRPr="00817CC6">
              <w:rPr>
                <w:rFonts w:asciiTheme="minorHAnsi" w:eastAsia="Calibri" w:hAnsiTheme="minorHAnsi" w:cstheme="minorHAnsi"/>
                <w:spacing w:val="-3"/>
                <w:sz w:val="16"/>
                <w:szCs w:val="16"/>
                <w:lang w:val="el-GR" w:eastAsia="en-US"/>
              </w:rPr>
              <w:t xml:space="preserve"> </w:t>
            </w:r>
            <w:r w:rsidRPr="00817CC6">
              <w:rPr>
                <w:rFonts w:asciiTheme="minorHAnsi" w:eastAsia="Calibri" w:hAnsiTheme="minorHAnsi" w:cstheme="minorHAnsi"/>
                <w:sz w:val="16"/>
                <w:szCs w:val="16"/>
                <w:lang w:val="el-GR" w:eastAsia="en-US"/>
              </w:rPr>
              <w:t>φορά</w:t>
            </w:r>
            <w:r w:rsidRPr="00817CC6">
              <w:rPr>
                <w:rFonts w:asciiTheme="minorHAnsi" w:eastAsia="Calibri" w:hAnsiTheme="minorHAnsi" w:cstheme="minorHAnsi"/>
                <w:spacing w:val="-3"/>
                <w:sz w:val="16"/>
                <w:szCs w:val="16"/>
                <w:lang w:val="el-GR" w:eastAsia="en-US"/>
              </w:rPr>
              <w:t xml:space="preserve"> </w:t>
            </w:r>
            <w:r w:rsidRPr="00817CC6">
              <w:rPr>
                <w:rFonts w:asciiTheme="minorHAnsi" w:eastAsia="Calibri" w:hAnsiTheme="minorHAnsi" w:cstheme="minorHAnsi"/>
                <w:sz w:val="16"/>
                <w:szCs w:val="16"/>
                <w:lang w:val="el-GR" w:eastAsia="en-US"/>
              </w:rPr>
              <w:t>ανά</w:t>
            </w:r>
            <w:r w:rsidRPr="00817CC6">
              <w:rPr>
                <w:rFonts w:asciiTheme="minorHAnsi" w:eastAsia="Calibri" w:hAnsiTheme="minorHAnsi" w:cstheme="minorHAnsi"/>
                <w:spacing w:val="-3"/>
                <w:sz w:val="16"/>
                <w:szCs w:val="16"/>
                <w:lang w:val="el-GR" w:eastAsia="en-US"/>
              </w:rPr>
              <w:t xml:space="preserve"> </w:t>
            </w:r>
            <w:r w:rsidRPr="00817CC6">
              <w:rPr>
                <w:rFonts w:asciiTheme="minorHAnsi" w:eastAsia="Calibri" w:hAnsiTheme="minorHAnsi" w:cstheme="minorHAnsi"/>
                <w:sz w:val="16"/>
                <w:szCs w:val="16"/>
                <w:lang w:val="el-GR" w:eastAsia="en-US"/>
              </w:rPr>
              <w:t>ημερολογιακό</w:t>
            </w:r>
            <w:r w:rsidRPr="00817CC6">
              <w:rPr>
                <w:rFonts w:asciiTheme="minorHAnsi" w:eastAsia="Calibri" w:hAnsiTheme="minorHAnsi" w:cstheme="minorHAnsi"/>
                <w:spacing w:val="-3"/>
                <w:sz w:val="16"/>
                <w:szCs w:val="16"/>
                <w:lang w:val="el-GR" w:eastAsia="en-US"/>
              </w:rPr>
              <w:t xml:space="preserve"> </w:t>
            </w:r>
            <w:r w:rsidRPr="00817CC6">
              <w:rPr>
                <w:rFonts w:asciiTheme="minorHAnsi" w:eastAsia="Calibri" w:hAnsiTheme="minorHAnsi" w:cstheme="minorHAnsi"/>
                <w:sz w:val="16"/>
                <w:szCs w:val="16"/>
                <w:lang w:val="el-GR" w:eastAsia="en-US"/>
              </w:rPr>
              <w:t>έτος</w:t>
            </w:r>
            <w:r w:rsidRPr="00817CC6">
              <w:rPr>
                <w:rFonts w:asciiTheme="minorHAnsi" w:eastAsia="Calibri" w:hAnsiTheme="minorHAnsi" w:cstheme="minorHAnsi"/>
                <w:spacing w:val="-2"/>
                <w:sz w:val="16"/>
                <w:szCs w:val="16"/>
                <w:lang w:val="el-GR" w:eastAsia="en-US"/>
              </w:rPr>
              <w:t xml:space="preserve"> απολογιστικά.</w:t>
            </w:r>
          </w:p>
          <w:p w14:paraId="3FC50BB9" w14:textId="77777777" w:rsidR="00DE5586" w:rsidRPr="003551AD" w:rsidRDefault="00DE5586" w:rsidP="00806542">
            <w:pPr>
              <w:widowControl w:val="0"/>
              <w:numPr>
                <w:ilvl w:val="0"/>
                <w:numId w:val="19"/>
              </w:numPr>
              <w:tabs>
                <w:tab w:val="left" w:pos="365"/>
              </w:tabs>
              <w:suppressAutoHyphens w:val="0"/>
              <w:autoSpaceDE w:val="0"/>
              <w:autoSpaceDN w:val="0"/>
              <w:spacing w:after="0"/>
              <w:ind w:right="50"/>
              <w:contextualSpacing/>
              <w:jc w:val="left"/>
              <w:rPr>
                <w:rFonts w:asciiTheme="minorHAnsi" w:eastAsia="Calibri" w:hAnsiTheme="minorHAnsi" w:cstheme="minorHAnsi"/>
                <w:sz w:val="16"/>
                <w:szCs w:val="16"/>
                <w:lang w:val="el-GR" w:eastAsia="en-US"/>
              </w:rPr>
            </w:pPr>
            <w:r w:rsidRPr="003551AD">
              <w:rPr>
                <w:rFonts w:asciiTheme="minorHAnsi" w:eastAsia="Calibri" w:hAnsiTheme="minorHAnsi" w:cstheme="minorHAnsi"/>
                <w:b/>
                <w:sz w:val="16"/>
                <w:szCs w:val="16"/>
                <w:lang w:val="el-GR" w:eastAsia="en-US"/>
              </w:rPr>
              <w:t>Μετά</w:t>
            </w:r>
            <w:r w:rsidRPr="003551AD">
              <w:rPr>
                <w:rFonts w:asciiTheme="minorHAnsi" w:eastAsia="Calibri" w:hAnsiTheme="minorHAnsi" w:cstheme="minorHAnsi"/>
                <w:b/>
                <w:spacing w:val="-2"/>
                <w:sz w:val="16"/>
                <w:szCs w:val="16"/>
                <w:lang w:val="el-GR" w:eastAsia="en-US"/>
              </w:rPr>
              <w:t xml:space="preserve"> </w:t>
            </w:r>
            <w:r w:rsidRPr="003551AD">
              <w:rPr>
                <w:rFonts w:asciiTheme="minorHAnsi" w:eastAsia="Calibri" w:hAnsiTheme="minorHAnsi" w:cstheme="minorHAnsi"/>
                <w:b/>
                <w:sz w:val="16"/>
                <w:szCs w:val="16"/>
                <w:lang w:val="el-GR" w:eastAsia="en-US"/>
              </w:rPr>
              <w:t>τη</w:t>
            </w:r>
            <w:r w:rsidRPr="003551AD">
              <w:rPr>
                <w:rFonts w:asciiTheme="minorHAnsi" w:eastAsia="Calibri" w:hAnsiTheme="minorHAnsi" w:cstheme="minorHAnsi"/>
                <w:b/>
                <w:spacing w:val="-2"/>
                <w:sz w:val="16"/>
                <w:szCs w:val="16"/>
                <w:lang w:val="el-GR" w:eastAsia="en-US"/>
              </w:rPr>
              <w:t xml:space="preserve"> </w:t>
            </w:r>
            <w:r w:rsidRPr="003551AD">
              <w:rPr>
                <w:rFonts w:asciiTheme="minorHAnsi" w:eastAsia="Calibri" w:hAnsiTheme="minorHAnsi" w:cstheme="minorHAnsi"/>
                <w:b/>
                <w:sz w:val="16"/>
                <w:szCs w:val="16"/>
                <w:lang w:val="el-GR" w:eastAsia="en-US"/>
              </w:rPr>
              <w:t>λήξη</w:t>
            </w:r>
            <w:r w:rsidRPr="003551AD">
              <w:rPr>
                <w:rFonts w:asciiTheme="minorHAnsi" w:eastAsia="Calibri" w:hAnsiTheme="minorHAnsi" w:cstheme="minorHAnsi"/>
                <w:b/>
                <w:spacing w:val="-2"/>
                <w:sz w:val="16"/>
                <w:szCs w:val="16"/>
                <w:lang w:val="el-GR" w:eastAsia="en-US"/>
              </w:rPr>
              <w:t xml:space="preserve"> </w:t>
            </w:r>
            <w:r w:rsidRPr="003551AD">
              <w:rPr>
                <w:rFonts w:asciiTheme="minorHAnsi" w:eastAsia="Calibri" w:hAnsiTheme="minorHAnsi" w:cstheme="minorHAnsi"/>
                <w:b/>
                <w:sz w:val="16"/>
                <w:szCs w:val="16"/>
                <w:lang w:val="el-GR" w:eastAsia="en-US"/>
              </w:rPr>
              <w:t>της</w:t>
            </w:r>
            <w:r w:rsidRPr="003551AD">
              <w:rPr>
                <w:rFonts w:asciiTheme="minorHAnsi" w:eastAsia="Calibri" w:hAnsiTheme="minorHAnsi" w:cstheme="minorHAnsi"/>
                <w:b/>
                <w:spacing w:val="-2"/>
                <w:sz w:val="16"/>
                <w:szCs w:val="16"/>
                <w:lang w:val="el-GR" w:eastAsia="en-US"/>
              </w:rPr>
              <w:t xml:space="preserve"> </w:t>
            </w:r>
            <w:r w:rsidRPr="003551AD">
              <w:rPr>
                <w:rFonts w:asciiTheme="minorHAnsi" w:eastAsia="Calibri" w:hAnsiTheme="minorHAnsi" w:cstheme="minorHAnsi"/>
                <w:b/>
                <w:sz w:val="16"/>
                <w:szCs w:val="16"/>
                <w:lang w:val="el-GR" w:eastAsia="en-US"/>
              </w:rPr>
              <w:t>χρηματοδοτικής</w:t>
            </w:r>
            <w:r w:rsidRPr="003551AD">
              <w:rPr>
                <w:rFonts w:asciiTheme="minorHAnsi" w:eastAsia="Calibri" w:hAnsiTheme="minorHAnsi" w:cstheme="minorHAnsi"/>
                <w:b/>
                <w:spacing w:val="-2"/>
                <w:sz w:val="16"/>
                <w:szCs w:val="16"/>
                <w:lang w:val="el-GR" w:eastAsia="en-US"/>
              </w:rPr>
              <w:t xml:space="preserve"> </w:t>
            </w:r>
            <w:r w:rsidRPr="003551AD">
              <w:rPr>
                <w:rFonts w:asciiTheme="minorHAnsi" w:eastAsia="Calibri" w:hAnsiTheme="minorHAnsi" w:cstheme="minorHAnsi"/>
                <w:b/>
                <w:sz w:val="16"/>
                <w:szCs w:val="16"/>
                <w:lang w:val="el-GR" w:eastAsia="en-US"/>
              </w:rPr>
              <w:t>μίσθωσης,</w:t>
            </w:r>
            <w:r w:rsidRPr="003551AD">
              <w:rPr>
                <w:rFonts w:asciiTheme="minorHAnsi" w:eastAsia="Calibri" w:hAnsiTheme="minorHAnsi" w:cstheme="minorHAnsi"/>
                <w:b/>
                <w:spacing w:val="-2"/>
                <w:sz w:val="16"/>
                <w:szCs w:val="16"/>
                <w:lang w:val="el-GR" w:eastAsia="en-US"/>
              </w:rPr>
              <w:t xml:space="preserve"> </w:t>
            </w:r>
            <w:r w:rsidRPr="003551AD">
              <w:rPr>
                <w:rFonts w:asciiTheme="minorHAnsi" w:eastAsia="Calibri" w:hAnsiTheme="minorHAnsi" w:cstheme="minorHAnsi"/>
                <w:b/>
                <w:sz w:val="16"/>
                <w:szCs w:val="16"/>
                <w:lang w:val="el-GR" w:eastAsia="en-US"/>
              </w:rPr>
              <w:t>το</w:t>
            </w:r>
            <w:r w:rsidRPr="003551AD">
              <w:rPr>
                <w:rFonts w:asciiTheme="minorHAnsi" w:eastAsia="Calibri" w:hAnsiTheme="minorHAnsi" w:cstheme="minorHAnsi"/>
                <w:b/>
                <w:spacing w:val="-2"/>
                <w:sz w:val="16"/>
                <w:szCs w:val="16"/>
                <w:lang w:val="el-GR" w:eastAsia="en-US"/>
              </w:rPr>
              <w:t xml:space="preserve"> </w:t>
            </w:r>
            <w:r w:rsidRPr="003551AD">
              <w:rPr>
                <w:rFonts w:asciiTheme="minorHAnsi" w:eastAsia="Calibri" w:hAnsiTheme="minorHAnsi" w:cstheme="minorHAnsi"/>
                <w:b/>
                <w:sz w:val="16"/>
                <w:szCs w:val="16"/>
                <w:lang w:val="el-GR" w:eastAsia="en-US"/>
              </w:rPr>
              <w:t>ΥΠΑΙΘΑ</w:t>
            </w:r>
            <w:r w:rsidRPr="003551AD">
              <w:rPr>
                <w:rFonts w:asciiTheme="minorHAnsi" w:eastAsia="Calibri" w:hAnsiTheme="minorHAnsi" w:cstheme="minorHAnsi"/>
                <w:b/>
                <w:spacing w:val="-2"/>
                <w:sz w:val="16"/>
                <w:szCs w:val="16"/>
                <w:lang w:val="el-GR" w:eastAsia="en-US"/>
              </w:rPr>
              <w:t xml:space="preserve"> </w:t>
            </w:r>
            <w:r w:rsidRPr="003551AD">
              <w:rPr>
                <w:rFonts w:asciiTheme="minorHAnsi" w:eastAsia="Calibri" w:hAnsiTheme="minorHAnsi" w:cstheme="minorHAnsi"/>
                <w:b/>
                <w:sz w:val="16"/>
                <w:szCs w:val="16"/>
                <w:lang w:val="el-GR" w:eastAsia="en-US"/>
              </w:rPr>
              <w:t>δε</w:t>
            </w:r>
            <w:r w:rsidRPr="003551AD">
              <w:rPr>
                <w:rFonts w:asciiTheme="minorHAnsi" w:eastAsia="Calibri" w:hAnsiTheme="minorHAnsi" w:cstheme="minorHAnsi"/>
                <w:b/>
                <w:spacing w:val="-2"/>
                <w:sz w:val="16"/>
                <w:szCs w:val="16"/>
                <w:lang w:val="el-GR" w:eastAsia="en-US"/>
              </w:rPr>
              <w:t xml:space="preserve"> </w:t>
            </w:r>
            <w:r w:rsidRPr="003551AD">
              <w:rPr>
                <w:rFonts w:asciiTheme="minorHAnsi" w:eastAsia="Calibri" w:hAnsiTheme="minorHAnsi" w:cstheme="minorHAnsi"/>
                <w:b/>
                <w:sz w:val="16"/>
                <w:szCs w:val="16"/>
                <w:lang w:val="el-GR" w:eastAsia="en-US"/>
              </w:rPr>
              <w:t>θα</w:t>
            </w:r>
            <w:r w:rsidRPr="003551AD">
              <w:rPr>
                <w:rFonts w:asciiTheme="minorHAnsi" w:eastAsia="Calibri" w:hAnsiTheme="minorHAnsi" w:cstheme="minorHAnsi"/>
                <w:b/>
                <w:spacing w:val="-2"/>
                <w:sz w:val="16"/>
                <w:szCs w:val="16"/>
                <w:lang w:val="el-GR" w:eastAsia="en-US"/>
              </w:rPr>
              <w:t xml:space="preserve"> </w:t>
            </w:r>
            <w:r w:rsidRPr="003551AD">
              <w:rPr>
                <w:rFonts w:asciiTheme="minorHAnsi" w:eastAsia="Calibri" w:hAnsiTheme="minorHAnsi" w:cstheme="minorHAnsi"/>
                <w:b/>
                <w:sz w:val="16"/>
                <w:szCs w:val="16"/>
                <w:lang w:val="el-GR" w:eastAsia="en-US"/>
              </w:rPr>
              <w:t>προβεί</w:t>
            </w:r>
            <w:r w:rsidRPr="003551AD">
              <w:rPr>
                <w:rFonts w:asciiTheme="minorHAnsi" w:eastAsia="Calibri" w:hAnsiTheme="minorHAnsi" w:cstheme="minorHAnsi"/>
                <w:b/>
                <w:spacing w:val="-2"/>
                <w:sz w:val="16"/>
                <w:szCs w:val="16"/>
                <w:lang w:val="el-GR" w:eastAsia="en-US"/>
              </w:rPr>
              <w:t xml:space="preserve"> </w:t>
            </w:r>
            <w:r w:rsidRPr="003551AD">
              <w:rPr>
                <w:rFonts w:asciiTheme="minorHAnsi" w:eastAsia="Calibri" w:hAnsiTheme="minorHAnsi" w:cstheme="minorHAnsi"/>
                <w:b/>
                <w:sz w:val="16"/>
                <w:szCs w:val="16"/>
                <w:lang w:val="el-GR" w:eastAsia="en-US"/>
              </w:rPr>
              <w:t>σε</w:t>
            </w:r>
            <w:r w:rsidRPr="003551AD">
              <w:rPr>
                <w:rFonts w:asciiTheme="minorHAnsi" w:eastAsia="Calibri" w:hAnsiTheme="minorHAnsi" w:cstheme="minorHAnsi"/>
                <w:b/>
                <w:spacing w:val="-2"/>
                <w:sz w:val="16"/>
                <w:szCs w:val="16"/>
                <w:lang w:val="el-GR" w:eastAsia="en-US"/>
              </w:rPr>
              <w:t xml:space="preserve"> </w:t>
            </w:r>
            <w:r w:rsidRPr="003551AD">
              <w:rPr>
                <w:rFonts w:asciiTheme="minorHAnsi" w:eastAsia="Calibri" w:hAnsiTheme="minorHAnsi" w:cstheme="minorHAnsi"/>
                <w:b/>
                <w:sz w:val="16"/>
                <w:szCs w:val="16"/>
                <w:lang w:val="el-GR" w:eastAsia="en-US"/>
              </w:rPr>
              <w:t>εξαγορά</w:t>
            </w:r>
            <w:r w:rsidRPr="003551AD">
              <w:rPr>
                <w:rFonts w:asciiTheme="minorHAnsi" w:eastAsia="Calibri" w:hAnsiTheme="minorHAnsi" w:cstheme="minorHAnsi"/>
                <w:b/>
                <w:spacing w:val="-2"/>
                <w:sz w:val="16"/>
                <w:szCs w:val="16"/>
                <w:lang w:val="el-GR" w:eastAsia="en-US"/>
              </w:rPr>
              <w:t xml:space="preserve"> </w:t>
            </w:r>
            <w:r w:rsidRPr="003551AD">
              <w:rPr>
                <w:rFonts w:asciiTheme="minorHAnsi" w:eastAsia="Calibri" w:hAnsiTheme="minorHAnsi" w:cstheme="minorHAnsi"/>
                <w:b/>
                <w:sz w:val="16"/>
                <w:szCs w:val="16"/>
                <w:lang w:val="el-GR" w:eastAsia="en-US"/>
              </w:rPr>
              <w:t>του</w:t>
            </w:r>
            <w:r w:rsidRPr="003551AD">
              <w:rPr>
                <w:rFonts w:asciiTheme="minorHAnsi" w:eastAsia="Calibri" w:hAnsiTheme="minorHAnsi" w:cstheme="minorHAnsi"/>
                <w:b/>
                <w:spacing w:val="-2"/>
                <w:sz w:val="16"/>
                <w:szCs w:val="16"/>
                <w:lang w:val="el-GR" w:eastAsia="en-US"/>
              </w:rPr>
              <w:t xml:space="preserve"> </w:t>
            </w:r>
            <w:r w:rsidRPr="003551AD">
              <w:rPr>
                <w:rFonts w:asciiTheme="minorHAnsi" w:eastAsia="Calibri" w:hAnsiTheme="minorHAnsi" w:cstheme="minorHAnsi"/>
                <w:b/>
                <w:sz w:val="16"/>
                <w:szCs w:val="16"/>
                <w:lang w:val="el-GR" w:eastAsia="en-US"/>
              </w:rPr>
              <w:t>οχήματος</w:t>
            </w:r>
            <w:r w:rsidRPr="003551AD">
              <w:rPr>
                <w:rFonts w:asciiTheme="minorHAnsi" w:eastAsia="Calibri" w:hAnsiTheme="minorHAnsi" w:cstheme="minorHAnsi"/>
                <w:b/>
                <w:spacing w:val="-3"/>
                <w:sz w:val="16"/>
                <w:szCs w:val="16"/>
                <w:lang w:val="el-GR" w:eastAsia="en-US"/>
              </w:rPr>
              <w:t xml:space="preserve"> </w:t>
            </w:r>
            <w:r w:rsidRPr="003551AD">
              <w:rPr>
                <w:rFonts w:asciiTheme="minorHAnsi" w:eastAsia="Calibri" w:hAnsiTheme="minorHAnsi" w:cstheme="minorHAnsi"/>
                <w:b/>
                <w:sz w:val="16"/>
                <w:szCs w:val="16"/>
                <w:lang w:val="el-GR" w:eastAsia="en-US"/>
              </w:rPr>
              <w:t>και</w:t>
            </w:r>
            <w:r w:rsidRPr="003551AD">
              <w:rPr>
                <w:rFonts w:asciiTheme="minorHAnsi" w:eastAsia="Calibri" w:hAnsiTheme="minorHAnsi" w:cstheme="minorHAnsi"/>
                <w:b/>
                <w:spacing w:val="-3"/>
                <w:sz w:val="16"/>
                <w:szCs w:val="16"/>
                <w:lang w:val="el-GR" w:eastAsia="en-US"/>
              </w:rPr>
              <w:t xml:space="preserve"> </w:t>
            </w:r>
            <w:r w:rsidRPr="003551AD">
              <w:rPr>
                <w:rFonts w:asciiTheme="minorHAnsi" w:eastAsia="Calibri" w:hAnsiTheme="minorHAnsi" w:cstheme="minorHAnsi"/>
                <w:b/>
                <w:sz w:val="16"/>
                <w:szCs w:val="16"/>
                <w:lang w:val="el-GR" w:eastAsia="en-US"/>
              </w:rPr>
              <w:t>θα</w:t>
            </w:r>
            <w:r w:rsidRPr="003551AD">
              <w:rPr>
                <w:rFonts w:asciiTheme="minorHAnsi" w:eastAsia="Calibri" w:hAnsiTheme="minorHAnsi" w:cstheme="minorHAnsi"/>
                <w:b/>
                <w:spacing w:val="-2"/>
                <w:sz w:val="16"/>
                <w:szCs w:val="16"/>
                <w:lang w:val="el-GR" w:eastAsia="en-US"/>
              </w:rPr>
              <w:t xml:space="preserve"> </w:t>
            </w:r>
            <w:r w:rsidRPr="003551AD">
              <w:rPr>
                <w:rFonts w:asciiTheme="minorHAnsi" w:eastAsia="Calibri" w:hAnsiTheme="minorHAnsi" w:cstheme="minorHAnsi"/>
                <w:b/>
                <w:sz w:val="16"/>
                <w:szCs w:val="16"/>
                <w:lang w:val="el-GR" w:eastAsia="en-US"/>
              </w:rPr>
              <w:t>επιστρέψει αμέσως το όχημα</w:t>
            </w:r>
            <w:r w:rsidRPr="003551AD">
              <w:rPr>
                <w:rFonts w:asciiTheme="minorHAnsi" w:eastAsia="Calibri" w:hAnsiTheme="minorHAnsi" w:cstheme="minorHAnsi"/>
                <w:sz w:val="16"/>
                <w:szCs w:val="16"/>
                <w:lang w:val="el-GR" w:eastAsia="en-US"/>
              </w:rPr>
              <w:t xml:space="preserve">. Θα συνταχθεί «Πρωτόκολλο Επιστροφής Αυτοκινήτου», το οποίο θα υπογράφεται από την αρμόδια υπηρεσία του ΥΠΑΙΘΑ και εκ μέρους του Αναδόχου από το νόμιμα εξουσιοδοτημένο εκπρόσωπό του, με αναγραφή των τελικών χιλιομέτρων που έχει διανύσει το όχημα, βάσει του </w:t>
            </w:r>
            <w:proofErr w:type="spellStart"/>
            <w:r w:rsidRPr="003551AD">
              <w:rPr>
                <w:rFonts w:asciiTheme="minorHAnsi" w:eastAsia="Calibri" w:hAnsiTheme="minorHAnsi" w:cstheme="minorHAnsi"/>
                <w:sz w:val="16"/>
                <w:szCs w:val="16"/>
                <w:lang w:val="el-GR" w:eastAsia="en-US"/>
              </w:rPr>
              <w:t>χιλιομετρητή</w:t>
            </w:r>
            <w:proofErr w:type="spellEnd"/>
            <w:r w:rsidRPr="003551AD">
              <w:rPr>
                <w:rFonts w:asciiTheme="minorHAnsi" w:eastAsia="Calibri" w:hAnsiTheme="minorHAnsi" w:cstheme="minorHAnsi"/>
                <w:sz w:val="16"/>
                <w:szCs w:val="16"/>
                <w:lang w:val="el-GR" w:eastAsia="en-US"/>
              </w:rPr>
              <w:t xml:space="preserve"> του.</w:t>
            </w:r>
          </w:p>
        </w:tc>
        <w:tc>
          <w:tcPr>
            <w:tcW w:w="992" w:type="dxa"/>
            <w:gridSpan w:val="2"/>
            <w:shd w:val="clear" w:color="auto" w:fill="auto"/>
            <w:vAlign w:val="center"/>
          </w:tcPr>
          <w:p w14:paraId="055F9785" w14:textId="77777777" w:rsidR="00DE5586" w:rsidRPr="00DE5586" w:rsidRDefault="00DE5586" w:rsidP="00DE5586">
            <w:pPr>
              <w:widowControl w:val="0"/>
              <w:suppressAutoHyphens w:val="0"/>
              <w:autoSpaceDE w:val="0"/>
              <w:autoSpaceDN w:val="0"/>
              <w:spacing w:after="0"/>
              <w:contextualSpacing/>
              <w:jc w:val="center"/>
              <w:rPr>
                <w:rFonts w:asciiTheme="minorHAnsi" w:eastAsia="Calibri" w:hAnsiTheme="minorHAnsi" w:cstheme="minorHAnsi"/>
                <w:spacing w:val="-5"/>
                <w:sz w:val="14"/>
                <w:szCs w:val="14"/>
                <w:lang w:val="el-GR" w:eastAsia="en-US"/>
              </w:rPr>
            </w:pPr>
            <w:r w:rsidRPr="00DE5586">
              <w:rPr>
                <w:rFonts w:asciiTheme="minorHAnsi" w:eastAsia="Calibri" w:hAnsiTheme="minorHAnsi" w:cstheme="minorHAnsi"/>
                <w:spacing w:val="-5"/>
                <w:sz w:val="14"/>
                <w:szCs w:val="14"/>
                <w:lang w:val="el-GR" w:eastAsia="en-US"/>
              </w:rPr>
              <w:t>ΝΑΙ</w:t>
            </w:r>
          </w:p>
        </w:tc>
        <w:tc>
          <w:tcPr>
            <w:tcW w:w="1279" w:type="dxa"/>
            <w:gridSpan w:val="3"/>
            <w:vAlign w:val="center"/>
          </w:tcPr>
          <w:p w14:paraId="3F447E97" w14:textId="77777777" w:rsidR="00DE5586" w:rsidRPr="003551AD" w:rsidRDefault="00DE5586" w:rsidP="00DE558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c>
          <w:tcPr>
            <w:tcW w:w="1276" w:type="dxa"/>
            <w:vAlign w:val="center"/>
          </w:tcPr>
          <w:p w14:paraId="41B94650" w14:textId="77777777" w:rsidR="00DE5586" w:rsidRPr="003551AD" w:rsidRDefault="00DE5586" w:rsidP="00DE5586">
            <w:pPr>
              <w:widowControl w:val="0"/>
              <w:suppressAutoHyphens w:val="0"/>
              <w:autoSpaceDE w:val="0"/>
              <w:autoSpaceDN w:val="0"/>
              <w:spacing w:after="0"/>
              <w:contextualSpacing/>
              <w:jc w:val="left"/>
              <w:rPr>
                <w:rFonts w:asciiTheme="minorHAnsi" w:eastAsia="Calibri" w:hAnsiTheme="minorHAnsi" w:cstheme="minorHAnsi"/>
                <w:sz w:val="16"/>
                <w:szCs w:val="16"/>
                <w:lang w:val="el-GR" w:eastAsia="en-US"/>
              </w:rPr>
            </w:pPr>
          </w:p>
        </w:tc>
      </w:tr>
    </w:tbl>
    <w:p w14:paraId="2CD8F9AB" w14:textId="77777777" w:rsidR="00DE5586" w:rsidRDefault="00DE5586" w:rsidP="00F02994">
      <w:pPr>
        <w:widowControl w:val="0"/>
        <w:suppressAutoHyphens w:val="0"/>
        <w:autoSpaceDE w:val="0"/>
        <w:autoSpaceDN w:val="0"/>
        <w:spacing w:before="44" w:after="0"/>
        <w:jc w:val="left"/>
        <w:outlineLvl w:val="0"/>
        <w:rPr>
          <w:rFonts w:eastAsia="Calibri"/>
          <w:b/>
          <w:bCs/>
          <w:sz w:val="16"/>
          <w:szCs w:val="16"/>
          <w:u w:val="single" w:color="000000"/>
          <w:lang w:val="el-GR" w:eastAsia="en-US"/>
        </w:rPr>
      </w:pPr>
    </w:p>
    <w:p w14:paraId="1AEED7E3" w14:textId="77777777" w:rsidR="009D47AA" w:rsidRDefault="009D47AA" w:rsidP="00F02994">
      <w:pPr>
        <w:widowControl w:val="0"/>
        <w:suppressAutoHyphens w:val="0"/>
        <w:autoSpaceDE w:val="0"/>
        <w:autoSpaceDN w:val="0"/>
        <w:spacing w:before="44" w:after="0"/>
        <w:jc w:val="left"/>
        <w:outlineLvl w:val="0"/>
        <w:rPr>
          <w:rFonts w:eastAsia="Calibri"/>
          <w:b/>
          <w:bCs/>
          <w:sz w:val="16"/>
          <w:szCs w:val="16"/>
          <w:u w:val="single" w:color="000000"/>
          <w:lang w:val="el-GR" w:eastAsia="en-US"/>
        </w:rPr>
      </w:pPr>
    </w:p>
    <w:p w14:paraId="72F54331" w14:textId="77777777" w:rsidR="00F02994" w:rsidRDefault="00F02994" w:rsidP="00A54DA2">
      <w:pPr>
        <w:spacing w:after="0"/>
        <w:jc w:val="left"/>
        <w:rPr>
          <w:b/>
          <w:bCs/>
          <w:lang w:val="el-GR"/>
        </w:rPr>
        <w:sectPr w:rsidR="00F02994" w:rsidSect="00A65222">
          <w:footerReference w:type="default" r:id="rId34"/>
          <w:type w:val="continuous"/>
          <w:pgSz w:w="11906" w:h="16838"/>
          <w:pgMar w:top="1304" w:right="1134" w:bottom="1304" w:left="1134" w:header="720" w:footer="709" w:gutter="0"/>
          <w:cols w:space="720"/>
          <w:titlePg/>
          <w:docGrid w:linePitch="360"/>
        </w:sectPr>
      </w:pPr>
    </w:p>
    <w:p w14:paraId="461FAF87" w14:textId="77777777" w:rsidR="00D41FD6" w:rsidRPr="006B2C94" w:rsidRDefault="00D41FD6">
      <w:pPr>
        <w:pStyle w:val="20"/>
        <w:tabs>
          <w:tab w:val="clear" w:pos="567"/>
          <w:tab w:val="left" w:pos="0"/>
        </w:tabs>
        <w:ind w:left="0" w:firstLine="0"/>
        <w:rPr>
          <w:lang w:val="el-GR"/>
        </w:rPr>
      </w:pPr>
      <w:bookmarkStart w:id="97" w:name="_Toc170719449"/>
      <w:r>
        <w:rPr>
          <w:rFonts w:ascii="Calibri" w:hAnsi="Calibri"/>
          <w:lang w:val="el-GR"/>
        </w:rPr>
        <w:lastRenderedPageBreak/>
        <w:t xml:space="preserve">ΠΑΡΑΡΤΗΜΑ ΙΙI – </w:t>
      </w:r>
      <w:r w:rsidR="00314798" w:rsidRPr="00314798">
        <w:rPr>
          <w:rFonts w:ascii="Calibri" w:hAnsi="Calibri"/>
          <w:lang w:val="el-GR"/>
        </w:rPr>
        <w:t>ΕΝΤΥΠΑ ΟΙΚΟΝΟΜΙΚΗΣ ΠΡΟΣΦΟΡΑΣ</w:t>
      </w:r>
      <w:bookmarkEnd w:id="97"/>
    </w:p>
    <w:p w14:paraId="489DAA48" w14:textId="77777777" w:rsidR="005B172D" w:rsidRDefault="005B172D" w:rsidP="00E44A3D">
      <w:pPr>
        <w:suppressAutoHyphens w:val="0"/>
        <w:autoSpaceDE w:val="0"/>
        <w:autoSpaceDN w:val="0"/>
        <w:adjustRightInd w:val="0"/>
        <w:spacing w:after="0"/>
        <w:jc w:val="center"/>
        <w:rPr>
          <w:b/>
          <w:bCs/>
          <w:color w:val="000000"/>
          <w:sz w:val="23"/>
          <w:szCs w:val="23"/>
          <w:lang w:val="el-GR" w:eastAsia="en-US"/>
        </w:rPr>
      </w:pPr>
    </w:p>
    <w:p w14:paraId="639A56A2" w14:textId="77777777" w:rsidR="005B172D" w:rsidRPr="004363BF" w:rsidRDefault="005B172D" w:rsidP="005B172D">
      <w:pPr>
        <w:pStyle w:val="Default"/>
        <w:spacing w:line="276" w:lineRule="auto"/>
        <w:jc w:val="center"/>
        <w:rPr>
          <w:color w:val="000000" w:themeColor="text1"/>
          <w:sz w:val="23"/>
          <w:szCs w:val="23"/>
          <w:u w:val="single"/>
        </w:rPr>
      </w:pPr>
      <w:r w:rsidRPr="004363BF">
        <w:rPr>
          <w:b/>
          <w:bCs/>
          <w:color w:val="000000" w:themeColor="text1"/>
          <w:sz w:val="23"/>
          <w:szCs w:val="23"/>
          <w:u w:val="single"/>
        </w:rPr>
        <w:t>ΥΠΟΔΕΙΓΜΑ</w:t>
      </w:r>
      <w:r w:rsidR="00E631FF">
        <w:rPr>
          <w:b/>
          <w:bCs/>
          <w:color w:val="000000" w:themeColor="text1"/>
          <w:sz w:val="23"/>
          <w:szCs w:val="23"/>
          <w:u w:val="single"/>
        </w:rPr>
        <w:t>ΤΑ</w:t>
      </w:r>
      <w:r w:rsidRPr="004363BF">
        <w:rPr>
          <w:b/>
          <w:bCs/>
          <w:color w:val="000000" w:themeColor="text1"/>
          <w:sz w:val="23"/>
          <w:szCs w:val="23"/>
          <w:u w:val="single"/>
        </w:rPr>
        <w:t xml:space="preserve"> ΟΙΚΟΝΟΜΙΚΗΣ ΠΡΟΣΦΟΡΑΣ</w:t>
      </w:r>
    </w:p>
    <w:p w14:paraId="32FA73D2" w14:textId="77777777" w:rsidR="005B172D" w:rsidRDefault="005B172D" w:rsidP="00E44A3D">
      <w:pPr>
        <w:suppressAutoHyphens w:val="0"/>
        <w:autoSpaceDE w:val="0"/>
        <w:autoSpaceDN w:val="0"/>
        <w:adjustRightInd w:val="0"/>
        <w:spacing w:after="0"/>
        <w:jc w:val="center"/>
        <w:rPr>
          <w:b/>
          <w:bCs/>
          <w:color w:val="000000"/>
          <w:sz w:val="23"/>
          <w:szCs w:val="23"/>
          <w:lang w:val="el-GR" w:eastAsia="en-US"/>
        </w:rPr>
      </w:pPr>
    </w:p>
    <w:tbl>
      <w:tblPr>
        <w:tblStyle w:val="a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tblGrid>
      <w:tr w:rsidR="00E631FF" w:rsidRPr="0000132D" w14:paraId="6606C316" w14:textId="77777777" w:rsidTr="006516F1">
        <w:trPr>
          <w:trHeight w:val="1148"/>
        </w:trPr>
        <w:tc>
          <w:tcPr>
            <w:tcW w:w="5098" w:type="dxa"/>
          </w:tcPr>
          <w:p w14:paraId="4D3A1981" w14:textId="77777777" w:rsidR="00E631FF" w:rsidRPr="00E631FF" w:rsidRDefault="00E631FF" w:rsidP="006516F1">
            <w:pPr>
              <w:suppressAutoHyphens w:val="0"/>
              <w:autoSpaceDE w:val="0"/>
              <w:autoSpaceDN w:val="0"/>
              <w:adjustRightInd w:val="0"/>
              <w:spacing w:after="0"/>
              <w:jc w:val="left"/>
              <w:rPr>
                <w:bCs/>
                <w:color w:val="000000"/>
                <w:sz w:val="18"/>
                <w:szCs w:val="18"/>
                <w:lang w:val="el-GR" w:eastAsia="en-US"/>
              </w:rPr>
            </w:pPr>
            <w:r w:rsidRPr="00E631FF">
              <w:rPr>
                <w:bCs/>
                <w:color w:val="000000"/>
                <w:sz w:val="18"/>
                <w:szCs w:val="18"/>
                <w:lang w:val="el-GR" w:eastAsia="en-US"/>
              </w:rPr>
              <w:t>ΠΡΟΣ:</w:t>
            </w:r>
          </w:p>
          <w:p w14:paraId="48F13803" w14:textId="77777777" w:rsidR="00E631FF" w:rsidRPr="00E631FF" w:rsidRDefault="00E631FF" w:rsidP="006516F1">
            <w:pPr>
              <w:suppressAutoHyphens w:val="0"/>
              <w:autoSpaceDE w:val="0"/>
              <w:autoSpaceDN w:val="0"/>
              <w:adjustRightInd w:val="0"/>
              <w:spacing w:after="0"/>
              <w:jc w:val="left"/>
              <w:rPr>
                <w:bCs/>
                <w:color w:val="000000"/>
                <w:sz w:val="18"/>
                <w:szCs w:val="18"/>
                <w:lang w:val="el-GR" w:eastAsia="en-US"/>
              </w:rPr>
            </w:pPr>
            <w:r w:rsidRPr="00E631FF">
              <w:rPr>
                <w:bCs/>
                <w:color w:val="000000"/>
                <w:sz w:val="18"/>
                <w:szCs w:val="18"/>
                <w:lang w:val="el-GR" w:eastAsia="en-US"/>
              </w:rPr>
              <w:t>ΥΠΟΥΡΓΕΙΟ  ΠΑΙΔΕΙΑΣ ΘΡΗΣΚΕΥΜΑΤΩΝ &amp; ΑΘΛΗΤΙΣΜΟΥ</w:t>
            </w:r>
          </w:p>
          <w:p w14:paraId="68FEB63C" w14:textId="77777777" w:rsidR="00E631FF" w:rsidRPr="00E631FF" w:rsidRDefault="00E631FF" w:rsidP="006516F1">
            <w:pPr>
              <w:suppressAutoHyphens w:val="0"/>
              <w:autoSpaceDE w:val="0"/>
              <w:autoSpaceDN w:val="0"/>
              <w:adjustRightInd w:val="0"/>
              <w:spacing w:after="0"/>
              <w:jc w:val="left"/>
              <w:rPr>
                <w:bCs/>
                <w:color w:val="000000"/>
                <w:sz w:val="18"/>
                <w:szCs w:val="18"/>
                <w:lang w:val="el-GR" w:eastAsia="en-US"/>
              </w:rPr>
            </w:pPr>
            <w:r w:rsidRPr="00E631FF">
              <w:rPr>
                <w:bCs/>
                <w:color w:val="000000"/>
                <w:sz w:val="18"/>
                <w:szCs w:val="18"/>
                <w:lang w:val="el-GR" w:eastAsia="en-US"/>
              </w:rPr>
              <w:t xml:space="preserve">ΓΕΝ.Δ/ΝΣΗ ΟΙΚΟΝΟΜΙΚΩΝ ΥΠΗΡΕΣΙΩΝ </w:t>
            </w:r>
          </w:p>
          <w:p w14:paraId="0EA21243" w14:textId="77777777" w:rsidR="00E631FF" w:rsidRPr="00E631FF" w:rsidRDefault="00E631FF" w:rsidP="006516F1">
            <w:pPr>
              <w:suppressAutoHyphens w:val="0"/>
              <w:autoSpaceDE w:val="0"/>
              <w:autoSpaceDN w:val="0"/>
              <w:adjustRightInd w:val="0"/>
              <w:spacing w:after="0"/>
              <w:jc w:val="left"/>
              <w:rPr>
                <w:bCs/>
                <w:color w:val="000000"/>
                <w:sz w:val="18"/>
                <w:szCs w:val="18"/>
                <w:lang w:val="el-GR" w:eastAsia="en-US"/>
              </w:rPr>
            </w:pPr>
            <w:r w:rsidRPr="00E631FF">
              <w:rPr>
                <w:bCs/>
                <w:color w:val="000000"/>
                <w:sz w:val="18"/>
                <w:szCs w:val="18"/>
                <w:lang w:val="el-GR" w:eastAsia="en-US"/>
              </w:rPr>
              <w:t>Δ/ΝΣΗ ΠΡΟΜΗΘΕΙΩΝ &amp; ΔΙΑΧΕΙΡΙΣΗΣ ΥΛΙΚΟΥ</w:t>
            </w:r>
          </w:p>
          <w:p w14:paraId="7AA34E7B" w14:textId="77777777" w:rsidR="00E631FF" w:rsidRDefault="00E631FF" w:rsidP="006516F1">
            <w:pPr>
              <w:suppressAutoHyphens w:val="0"/>
              <w:autoSpaceDE w:val="0"/>
              <w:autoSpaceDN w:val="0"/>
              <w:adjustRightInd w:val="0"/>
              <w:spacing w:after="0"/>
              <w:jc w:val="left"/>
              <w:rPr>
                <w:b/>
                <w:bCs/>
                <w:color w:val="000000"/>
                <w:sz w:val="23"/>
                <w:szCs w:val="23"/>
                <w:lang w:val="el-GR" w:eastAsia="en-US"/>
              </w:rPr>
            </w:pPr>
            <w:r w:rsidRPr="00E631FF">
              <w:rPr>
                <w:bCs/>
                <w:color w:val="000000"/>
                <w:sz w:val="18"/>
                <w:szCs w:val="18"/>
                <w:lang w:val="el-GR" w:eastAsia="en-US"/>
              </w:rPr>
              <w:t>ΤΜΗΜΑ Α΄</w:t>
            </w:r>
          </w:p>
        </w:tc>
      </w:tr>
    </w:tbl>
    <w:p w14:paraId="2C770D51" w14:textId="77777777" w:rsidR="00E631FF" w:rsidRDefault="00E631FF" w:rsidP="00E631FF">
      <w:pPr>
        <w:suppressAutoHyphens w:val="0"/>
        <w:autoSpaceDE w:val="0"/>
        <w:autoSpaceDN w:val="0"/>
        <w:adjustRightInd w:val="0"/>
        <w:spacing w:after="0"/>
        <w:jc w:val="center"/>
        <w:rPr>
          <w:b/>
          <w:bCs/>
          <w:color w:val="000000"/>
          <w:sz w:val="23"/>
          <w:szCs w:val="23"/>
          <w:lang w:val="el-GR" w:eastAsia="en-US"/>
        </w:rPr>
      </w:pPr>
    </w:p>
    <w:tbl>
      <w:tblPr>
        <w:tblW w:w="9634" w:type="dxa"/>
        <w:jc w:val="center"/>
        <w:tblLayout w:type="fixed"/>
        <w:tblCellMar>
          <w:left w:w="0" w:type="dxa"/>
          <w:right w:w="0" w:type="dxa"/>
        </w:tblCellMar>
        <w:tblLook w:val="0000" w:firstRow="0" w:lastRow="0" w:firstColumn="0" w:lastColumn="0" w:noHBand="0" w:noVBand="0"/>
      </w:tblPr>
      <w:tblGrid>
        <w:gridCol w:w="4390"/>
        <w:gridCol w:w="5244"/>
      </w:tblGrid>
      <w:tr w:rsidR="00E631FF" w:rsidRPr="0000132D" w14:paraId="5F2A8071" w14:textId="77777777" w:rsidTr="006516F1">
        <w:trPr>
          <w:trHeight w:hRule="exact" w:val="967"/>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E46AC99" w14:textId="77777777" w:rsidR="00E631FF" w:rsidRPr="000D09A8" w:rsidRDefault="00E631FF" w:rsidP="006516F1">
            <w:pPr>
              <w:widowControl w:val="0"/>
              <w:suppressAutoHyphens w:val="0"/>
              <w:autoSpaceDE w:val="0"/>
              <w:snapToGrid w:val="0"/>
              <w:spacing w:after="0"/>
              <w:jc w:val="center"/>
              <w:rPr>
                <w:rFonts w:eastAsia="Calibri" w:cs="Tahoma"/>
                <w:b/>
                <w:sz w:val="18"/>
                <w:szCs w:val="18"/>
                <w:lang w:val="el-GR" w:eastAsia="en-US"/>
              </w:rPr>
            </w:pPr>
            <w:r w:rsidRPr="000D09A8">
              <w:rPr>
                <w:rFonts w:eastAsia="Calibri" w:cs="Tahoma"/>
                <w:b/>
                <w:sz w:val="18"/>
                <w:szCs w:val="18"/>
                <w:lang w:val="el-GR" w:eastAsia="en-US"/>
              </w:rPr>
              <w:t xml:space="preserve">ΠΙΝΑΚΑΣ </w:t>
            </w:r>
            <w:r>
              <w:rPr>
                <w:rFonts w:eastAsia="Calibri" w:cs="Tahoma"/>
                <w:b/>
                <w:sz w:val="18"/>
                <w:szCs w:val="18"/>
                <w:lang w:val="el-GR" w:eastAsia="en-US"/>
              </w:rPr>
              <w:t>ΟΙΚΟΝΟΜΙΚΗΣ ΠΡΟΣΦΟΡΑΣ ΤΜΗΜΑΤΟΣ 1</w:t>
            </w:r>
          </w:p>
          <w:p w14:paraId="2858510F" w14:textId="77777777" w:rsidR="00E631FF" w:rsidRPr="00BF7145" w:rsidRDefault="00E631FF" w:rsidP="00E631FF">
            <w:pPr>
              <w:widowControl w:val="0"/>
              <w:suppressAutoHyphens w:val="0"/>
              <w:autoSpaceDE w:val="0"/>
              <w:snapToGrid w:val="0"/>
              <w:spacing w:after="0"/>
              <w:jc w:val="center"/>
              <w:rPr>
                <w:rFonts w:eastAsia="Calibri" w:cs="Tahoma"/>
                <w:sz w:val="18"/>
                <w:szCs w:val="18"/>
                <w:lang w:val="el-GR" w:eastAsia="en-US"/>
              </w:rPr>
            </w:pPr>
            <w:r w:rsidRPr="00E631FF">
              <w:rPr>
                <w:rFonts w:eastAsia="Calibri" w:cs="Tahoma"/>
                <w:b/>
                <w:sz w:val="18"/>
                <w:szCs w:val="18"/>
                <w:lang w:val="el-GR" w:eastAsia="en-US"/>
              </w:rPr>
              <w:t>«Υπηρεσίες μακροχρόνιας λειτουργικής χρηματοδοτικής μίσθωσης (</w:t>
            </w:r>
            <w:proofErr w:type="spellStart"/>
            <w:r w:rsidRPr="00E631FF">
              <w:rPr>
                <w:rFonts w:eastAsia="Calibri" w:cs="Tahoma"/>
                <w:b/>
                <w:sz w:val="18"/>
                <w:szCs w:val="18"/>
                <w:lang w:val="el-GR" w:eastAsia="en-US"/>
              </w:rPr>
              <w:t>Operating</w:t>
            </w:r>
            <w:proofErr w:type="spellEnd"/>
            <w:r w:rsidRPr="00E631FF">
              <w:rPr>
                <w:rFonts w:eastAsia="Calibri" w:cs="Tahoma"/>
                <w:b/>
                <w:sz w:val="18"/>
                <w:szCs w:val="18"/>
                <w:lang w:val="el-GR" w:eastAsia="en-US"/>
              </w:rPr>
              <w:t xml:space="preserve"> Leasing) δύο αμιγώς ηλεκτρικών αυτοκινήτων»</w:t>
            </w:r>
          </w:p>
        </w:tc>
      </w:tr>
      <w:tr w:rsidR="00E631FF" w:rsidRPr="0000132D" w14:paraId="10A93B4F" w14:textId="77777777" w:rsidTr="006516F1">
        <w:trPr>
          <w:trHeight w:hRule="exact" w:val="340"/>
          <w:jc w:val="center"/>
        </w:trPr>
        <w:tc>
          <w:tcPr>
            <w:tcW w:w="4390" w:type="dxa"/>
            <w:tcBorders>
              <w:top w:val="single" w:sz="4" w:space="0" w:color="000000"/>
              <w:left w:val="single" w:sz="4" w:space="0" w:color="000000"/>
              <w:bottom w:val="single" w:sz="4" w:space="0" w:color="000000"/>
            </w:tcBorders>
            <w:vAlign w:val="center"/>
          </w:tcPr>
          <w:p w14:paraId="7C8E60A4" w14:textId="77777777" w:rsidR="00E631FF" w:rsidRPr="00BF7145" w:rsidRDefault="00E631FF" w:rsidP="006516F1">
            <w:pPr>
              <w:widowControl w:val="0"/>
              <w:suppressAutoHyphens w:val="0"/>
              <w:autoSpaceDE w:val="0"/>
              <w:snapToGrid w:val="0"/>
              <w:spacing w:after="0"/>
              <w:ind w:right="142"/>
              <w:contextualSpacing/>
              <w:jc w:val="center"/>
              <w:rPr>
                <w:rFonts w:cs="Tahoma"/>
                <w:sz w:val="18"/>
                <w:szCs w:val="18"/>
                <w:lang w:val="el-GR" w:eastAsia="el-GR"/>
              </w:rPr>
            </w:pPr>
            <w:r w:rsidRPr="00BF7145">
              <w:rPr>
                <w:rFonts w:cs="Tahoma"/>
                <w:sz w:val="18"/>
                <w:szCs w:val="18"/>
                <w:lang w:val="el-GR" w:eastAsia="el-GR"/>
              </w:rPr>
              <w:t>ΣΥΝΟΛΙΚΗ ΤΙΜΗ</w:t>
            </w:r>
            <w:r w:rsidRPr="00BF7145">
              <w:rPr>
                <w:rFonts w:cs="Tahoma"/>
                <w:spacing w:val="1"/>
                <w:sz w:val="18"/>
                <w:szCs w:val="18"/>
                <w:lang w:val="el-GR" w:eastAsia="el-GR"/>
              </w:rPr>
              <w:t xml:space="preserve"> </w:t>
            </w:r>
            <w:r w:rsidRPr="00BF7145">
              <w:rPr>
                <w:rFonts w:cs="Tahoma"/>
                <w:sz w:val="18"/>
                <w:szCs w:val="18"/>
                <w:lang w:val="el-GR" w:eastAsia="el-GR"/>
              </w:rPr>
              <w:t xml:space="preserve">  ΣΕ Ε</w:t>
            </w:r>
            <w:r w:rsidRPr="00BF7145">
              <w:rPr>
                <w:rFonts w:cs="Tahoma"/>
                <w:spacing w:val="1"/>
                <w:sz w:val="18"/>
                <w:szCs w:val="18"/>
                <w:lang w:val="el-GR" w:eastAsia="el-GR"/>
              </w:rPr>
              <w:t>Υ</w:t>
            </w:r>
            <w:r w:rsidRPr="00BF7145">
              <w:rPr>
                <w:rFonts w:cs="Tahoma"/>
                <w:sz w:val="18"/>
                <w:szCs w:val="18"/>
                <w:lang w:val="el-GR" w:eastAsia="el-GR"/>
              </w:rPr>
              <w:t>ΡΩ</w:t>
            </w:r>
            <w:r w:rsidRPr="00BF7145">
              <w:rPr>
                <w:rFonts w:cs="Tahoma"/>
                <w:spacing w:val="-5"/>
                <w:sz w:val="18"/>
                <w:szCs w:val="18"/>
                <w:lang w:val="el-GR" w:eastAsia="el-GR"/>
              </w:rPr>
              <w:t xml:space="preserve"> </w:t>
            </w:r>
            <w:r w:rsidRPr="00BF7145">
              <w:rPr>
                <w:rFonts w:cs="Tahoma"/>
                <w:sz w:val="18"/>
                <w:szCs w:val="18"/>
                <w:lang w:val="el-GR" w:eastAsia="el-GR"/>
              </w:rPr>
              <w:t>(ΑΡΙΘΜΗΤΙΚΩ</w:t>
            </w:r>
            <w:r w:rsidRPr="00BF7145">
              <w:rPr>
                <w:rFonts w:cs="Tahoma"/>
                <w:spacing w:val="1"/>
                <w:sz w:val="18"/>
                <w:szCs w:val="18"/>
                <w:lang w:val="el-GR" w:eastAsia="el-GR"/>
              </w:rPr>
              <w:t>Σ</w:t>
            </w:r>
            <w:r w:rsidRPr="00BF7145">
              <w:rPr>
                <w:rFonts w:cs="Tahoma"/>
                <w:sz w:val="18"/>
                <w:szCs w:val="18"/>
                <w:lang w:val="el-GR" w:eastAsia="el-GR"/>
              </w:rPr>
              <w:t>)</w:t>
            </w:r>
            <w:r w:rsidRPr="00BF7145">
              <w:rPr>
                <w:rFonts w:cs="Tahoma"/>
                <w:spacing w:val="-14"/>
                <w:sz w:val="18"/>
                <w:szCs w:val="18"/>
                <w:lang w:val="el-GR" w:eastAsia="el-GR"/>
              </w:rPr>
              <w:t xml:space="preserve"> </w:t>
            </w:r>
            <w:r w:rsidRPr="00BF7145">
              <w:rPr>
                <w:rFonts w:cs="Tahoma"/>
                <w:sz w:val="18"/>
                <w:szCs w:val="18"/>
                <w:lang w:val="el-GR" w:eastAsia="el-GR"/>
              </w:rPr>
              <w:t>ΧΩΡΙΣ</w:t>
            </w:r>
            <w:r w:rsidRPr="00BF7145">
              <w:rPr>
                <w:rFonts w:cs="Tahoma"/>
                <w:spacing w:val="-6"/>
                <w:sz w:val="18"/>
                <w:szCs w:val="18"/>
                <w:lang w:val="el-GR" w:eastAsia="el-GR"/>
              </w:rPr>
              <w:t xml:space="preserve"> </w:t>
            </w:r>
            <w:r w:rsidRPr="00BF7145">
              <w:rPr>
                <w:rFonts w:cs="Tahoma"/>
                <w:sz w:val="18"/>
                <w:szCs w:val="18"/>
                <w:lang w:val="el-GR" w:eastAsia="el-GR"/>
              </w:rPr>
              <w:t>Φ.Π.Α.</w:t>
            </w:r>
          </w:p>
        </w:tc>
        <w:tc>
          <w:tcPr>
            <w:tcW w:w="5244" w:type="dxa"/>
            <w:tcBorders>
              <w:top w:val="single" w:sz="4" w:space="0" w:color="000000"/>
              <w:left w:val="single" w:sz="4" w:space="0" w:color="000000"/>
              <w:bottom w:val="single" w:sz="4" w:space="0" w:color="000000"/>
              <w:right w:val="single" w:sz="4" w:space="0" w:color="000000"/>
            </w:tcBorders>
            <w:vAlign w:val="center"/>
          </w:tcPr>
          <w:p w14:paraId="7D1E5B80" w14:textId="77777777" w:rsidR="00E631FF" w:rsidRPr="00BF7145" w:rsidRDefault="00E631FF" w:rsidP="006516F1">
            <w:pPr>
              <w:widowControl w:val="0"/>
              <w:suppressAutoHyphens w:val="0"/>
              <w:autoSpaceDE w:val="0"/>
              <w:snapToGrid w:val="0"/>
              <w:spacing w:after="0"/>
              <w:ind w:right="520"/>
              <w:contextualSpacing/>
              <w:jc w:val="center"/>
              <w:rPr>
                <w:rFonts w:eastAsia="Calibri" w:cs="Tahoma"/>
                <w:iCs/>
                <w:sz w:val="18"/>
                <w:szCs w:val="18"/>
                <w:lang w:val="el-GR" w:eastAsia="en-US"/>
              </w:rPr>
            </w:pPr>
          </w:p>
        </w:tc>
      </w:tr>
      <w:tr w:rsidR="00E631FF" w:rsidRPr="0000132D" w14:paraId="31C87385" w14:textId="77777777" w:rsidTr="006516F1">
        <w:trPr>
          <w:trHeight w:hRule="exact" w:val="340"/>
          <w:jc w:val="center"/>
        </w:trPr>
        <w:tc>
          <w:tcPr>
            <w:tcW w:w="4390" w:type="dxa"/>
            <w:tcBorders>
              <w:top w:val="single" w:sz="4" w:space="0" w:color="000000"/>
              <w:left w:val="single" w:sz="4" w:space="0" w:color="000000"/>
              <w:bottom w:val="single" w:sz="4" w:space="0" w:color="000000"/>
            </w:tcBorders>
            <w:vAlign w:val="center"/>
          </w:tcPr>
          <w:p w14:paraId="4754F847" w14:textId="77777777" w:rsidR="00E631FF" w:rsidRPr="00BF7145" w:rsidRDefault="00E631FF" w:rsidP="006516F1">
            <w:pPr>
              <w:widowControl w:val="0"/>
              <w:suppressAutoHyphens w:val="0"/>
              <w:autoSpaceDE w:val="0"/>
              <w:snapToGrid w:val="0"/>
              <w:spacing w:after="0"/>
              <w:ind w:right="142"/>
              <w:contextualSpacing/>
              <w:jc w:val="center"/>
              <w:rPr>
                <w:rFonts w:cs="Tahoma"/>
                <w:sz w:val="18"/>
                <w:szCs w:val="18"/>
                <w:lang w:val="el-GR" w:eastAsia="el-GR"/>
              </w:rPr>
            </w:pPr>
            <w:r w:rsidRPr="00BF7145">
              <w:rPr>
                <w:rFonts w:cs="Tahoma"/>
                <w:sz w:val="18"/>
                <w:szCs w:val="18"/>
                <w:lang w:val="el-GR" w:eastAsia="el-GR"/>
              </w:rPr>
              <w:t>ΣΥΝΟΛΙΚΗ ΤΙΜΗ</w:t>
            </w:r>
            <w:r w:rsidRPr="00BF7145">
              <w:rPr>
                <w:rFonts w:cs="Tahoma"/>
                <w:spacing w:val="1"/>
                <w:sz w:val="18"/>
                <w:szCs w:val="18"/>
                <w:lang w:val="el-GR" w:eastAsia="el-GR"/>
              </w:rPr>
              <w:t xml:space="preserve"> </w:t>
            </w:r>
            <w:r w:rsidRPr="00BF7145">
              <w:rPr>
                <w:rFonts w:cs="Tahoma"/>
                <w:sz w:val="18"/>
                <w:szCs w:val="18"/>
                <w:lang w:val="el-GR" w:eastAsia="el-GR"/>
              </w:rPr>
              <w:t xml:space="preserve">  ΣΕ Ε</w:t>
            </w:r>
            <w:r w:rsidRPr="00BF7145">
              <w:rPr>
                <w:rFonts w:cs="Tahoma"/>
                <w:spacing w:val="1"/>
                <w:sz w:val="18"/>
                <w:szCs w:val="18"/>
                <w:lang w:val="el-GR" w:eastAsia="el-GR"/>
              </w:rPr>
              <w:t>Υ</w:t>
            </w:r>
            <w:r w:rsidRPr="00BF7145">
              <w:rPr>
                <w:rFonts w:cs="Tahoma"/>
                <w:sz w:val="18"/>
                <w:szCs w:val="18"/>
                <w:lang w:val="el-GR" w:eastAsia="el-GR"/>
              </w:rPr>
              <w:t>ΡΩ</w:t>
            </w:r>
            <w:r w:rsidRPr="00BF7145">
              <w:rPr>
                <w:rFonts w:cs="Tahoma"/>
                <w:spacing w:val="-5"/>
                <w:sz w:val="18"/>
                <w:szCs w:val="18"/>
                <w:lang w:val="el-GR" w:eastAsia="el-GR"/>
              </w:rPr>
              <w:t xml:space="preserve"> </w:t>
            </w:r>
            <w:r w:rsidRPr="00BF7145">
              <w:rPr>
                <w:rFonts w:cs="Tahoma"/>
                <w:sz w:val="18"/>
                <w:szCs w:val="18"/>
                <w:lang w:val="el-GR" w:eastAsia="el-GR"/>
              </w:rPr>
              <w:t>(ΟΛΟΓΡ</w:t>
            </w:r>
            <w:r w:rsidRPr="00BF7145">
              <w:rPr>
                <w:rFonts w:cs="Tahoma"/>
                <w:spacing w:val="-2"/>
                <w:sz w:val="18"/>
                <w:szCs w:val="18"/>
                <w:lang w:val="el-GR" w:eastAsia="el-GR"/>
              </w:rPr>
              <w:t>Α</w:t>
            </w:r>
            <w:r w:rsidRPr="00BF7145">
              <w:rPr>
                <w:rFonts w:cs="Tahoma"/>
                <w:sz w:val="18"/>
                <w:szCs w:val="18"/>
                <w:lang w:val="el-GR" w:eastAsia="el-GR"/>
              </w:rPr>
              <w:t>ΦΩ</w:t>
            </w:r>
            <w:r w:rsidRPr="00BF7145">
              <w:rPr>
                <w:rFonts w:cs="Tahoma"/>
                <w:spacing w:val="1"/>
                <w:sz w:val="18"/>
                <w:szCs w:val="18"/>
                <w:lang w:val="el-GR" w:eastAsia="el-GR"/>
              </w:rPr>
              <w:t>Σ</w:t>
            </w:r>
            <w:r w:rsidRPr="00BF7145">
              <w:rPr>
                <w:rFonts w:cs="Tahoma"/>
                <w:sz w:val="18"/>
                <w:szCs w:val="18"/>
                <w:lang w:val="el-GR" w:eastAsia="el-GR"/>
              </w:rPr>
              <w:t>)</w:t>
            </w:r>
            <w:r w:rsidRPr="00BF7145">
              <w:rPr>
                <w:rFonts w:cs="Tahoma"/>
                <w:spacing w:val="-4"/>
                <w:sz w:val="18"/>
                <w:szCs w:val="18"/>
                <w:lang w:val="el-GR" w:eastAsia="el-GR"/>
              </w:rPr>
              <w:t xml:space="preserve"> </w:t>
            </w:r>
            <w:r w:rsidRPr="00BF7145">
              <w:rPr>
                <w:rFonts w:cs="Tahoma"/>
                <w:sz w:val="18"/>
                <w:szCs w:val="18"/>
                <w:lang w:val="el-GR" w:eastAsia="el-GR"/>
              </w:rPr>
              <w:t>ΧΩΡΙΣ</w:t>
            </w:r>
            <w:r w:rsidRPr="00BF7145">
              <w:rPr>
                <w:rFonts w:cs="Tahoma"/>
                <w:spacing w:val="-6"/>
                <w:sz w:val="18"/>
                <w:szCs w:val="18"/>
                <w:lang w:val="el-GR" w:eastAsia="el-GR"/>
              </w:rPr>
              <w:t xml:space="preserve"> </w:t>
            </w:r>
            <w:r w:rsidRPr="00BF7145">
              <w:rPr>
                <w:rFonts w:cs="Tahoma"/>
                <w:sz w:val="18"/>
                <w:szCs w:val="18"/>
                <w:lang w:val="el-GR" w:eastAsia="el-GR"/>
              </w:rPr>
              <w:t>Φ.Π.Α.</w:t>
            </w:r>
          </w:p>
        </w:tc>
        <w:tc>
          <w:tcPr>
            <w:tcW w:w="5244" w:type="dxa"/>
            <w:tcBorders>
              <w:top w:val="single" w:sz="4" w:space="0" w:color="000000"/>
              <w:left w:val="single" w:sz="4" w:space="0" w:color="000000"/>
              <w:bottom w:val="single" w:sz="4" w:space="0" w:color="000000"/>
              <w:right w:val="single" w:sz="4" w:space="0" w:color="000000"/>
            </w:tcBorders>
            <w:vAlign w:val="center"/>
          </w:tcPr>
          <w:p w14:paraId="21C58693" w14:textId="77777777" w:rsidR="00E631FF" w:rsidRPr="00BF7145" w:rsidRDefault="00E631FF" w:rsidP="006516F1">
            <w:pPr>
              <w:widowControl w:val="0"/>
              <w:suppressAutoHyphens w:val="0"/>
              <w:autoSpaceDE w:val="0"/>
              <w:snapToGrid w:val="0"/>
              <w:spacing w:after="0"/>
              <w:ind w:right="151"/>
              <w:contextualSpacing/>
              <w:jc w:val="center"/>
              <w:rPr>
                <w:rFonts w:eastAsia="Calibri" w:cs="Tahoma"/>
                <w:iCs/>
                <w:sz w:val="18"/>
                <w:szCs w:val="18"/>
                <w:lang w:val="el-GR" w:eastAsia="en-US"/>
              </w:rPr>
            </w:pPr>
          </w:p>
        </w:tc>
      </w:tr>
      <w:tr w:rsidR="00E631FF" w:rsidRPr="0000132D" w14:paraId="32CE8CDD" w14:textId="77777777" w:rsidTr="006516F1">
        <w:trPr>
          <w:trHeight w:hRule="exact" w:val="340"/>
          <w:jc w:val="center"/>
        </w:trPr>
        <w:tc>
          <w:tcPr>
            <w:tcW w:w="4390" w:type="dxa"/>
            <w:tcBorders>
              <w:top w:val="single" w:sz="4" w:space="0" w:color="000000"/>
              <w:left w:val="single" w:sz="4" w:space="0" w:color="000000"/>
              <w:bottom w:val="single" w:sz="4" w:space="0" w:color="000000"/>
            </w:tcBorders>
            <w:vAlign w:val="center"/>
          </w:tcPr>
          <w:p w14:paraId="72047F0B" w14:textId="77777777" w:rsidR="00E631FF" w:rsidRPr="00BF7145" w:rsidRDefault="00E631FF" w:rsidP="006516F1">
            <w:pPr>
              <w:widowControl w:val="0"/>
              <w:suppressAutoHyphens w:val="0"/>
              <w:autoSpaceDE w:val="0"/>
              <w:snapToGrid w:val="0"/>
              <w:spacing w:after="0"/>
              <w:ind w:right="142"/>
              <w:contextualSpacing/>
              <w:jc w:val="center"/>
              <w:rPr>
                <w:rFonts w:cs="Tahoma"/>
                <w:sz w:val="18"/>
                <w:szCs w:val="18"/>
                <w:lang w:val="el-GR" w:eastAsia="el-GR"/>
              </w:rPr>
            </w:pPr>
            <w:r w:rsidRPr="00BF7145">
              <w:rPr>
                <w:rFonts w:cs="Tahoma"/>
                <w:sz w:val="18"/>
                <w:szCs w:val="18"/>
                <w:lang w:val="el-GR" w:eastAsia="el-GR"/>
              </w:rPr>
              <w:t>ΠΟΣΟΣΤΟ</w:t>
            </w:r>
            <w:r w:rsidRPr="00BF7145">
              <w:rPr>
                <w:rFonts w:cs="Tahoma"/>
                <w:spacing w:val="1"/>
                <w:sz w:val="18"/>
                <w:szCs w:val="18"/>
                <w:lang w:val="el-GR" w:eastAsia="el-GR"/>
              </w:rPr>
              <w:t xml:space="preserve"> </w:t>
            </w:r>
            <w:r w:rsidRPr="00BF7145">
              <w:rPr>
                <w:rFonts w:cs="Tahoma"/>
                <w:sz w:val="18"/>
                <w:szCs w:val="18"/>
                <w:lang w:val="el-GR" w:eastAsia="el-GR"/>
              </w:rPr>
              <w:t>Φ.Π.Α.  (ΑΡΙΘΜΗΤΙΚΩΣ)</w:t>
            </w:r>
          </w:p>
        </w:tc>
        <w:tc>
          <w:tcPr>
            <w:tcW w:w="5244" w:type="dxa"/>
            <w:tcBorders>
              <w:top w:val="single" w:sz="4" w:space="0" w:color="000000"/>
              <w:left w:val="single" w:sz="4" w:space="0" w:color="000000"/>
              <w:bottom w:val="single" w:sz="4" w:space="0" w:color="000000"/>
              <w:right w:val="single" w:sz="4" w:space="0" w:color="000000"/>
            </w:tcBorders>
            <w:vAlign w:val="center"/>
          </w:tcPr>
          <w:p w14:paraId="318ABF02" w14:textId="77777777" w:rsidR="00E631FF" w:rsidRPr="00BF7145" w:rsidRDefault="00E631FF" w:rsidP="006516F1">
            <w:pPr>
              <w:widowControl w:val="0"/>
              <w:suppressAutoHyphens w:val="0"/>
              <w:autoSpaceDE w:val="0"/>
              <w:snapToGrid w:val="0"/>
              <w:spacing w:after="0"/>
              <w:ind w:right="520"/>
              <w:contextualSpacing/>
              <w:jc w:val="center"/>
              <w:rPr>
                <w:rFonts w:eastAsia="Calibri" w:cs="Tahoma"/>
                <w:iCs/>
                <w:sz w:val="18"/>
                <w:szCs w:val="18"/>
                <w:lang w:val="el-GR" w:eastAsia="en-US"/>
              </w:rPr>
            </w:pPr>
          </w:p>
        </w:tc>
      </w:tr>
      <w:tr w:rsidR="00E631FF" w:rsidRPr="00BF7145" w14:paraId="6F4FFC5A" w14:textId="77777777" w:rsidTr="006516F1">
        <w:trPr>
          <w:trHeight w:hRule="exact" w:val="340"/>
          <w:jc w:val="center"/>
        </w:trPr>
        <w:tc>
          <w:tcPr>
            <w:tcW w:w="4390" w:type="dxa"/>
            <w:tcBorders>
              <w:top w:val="single" w:sz="4" w:space="0" w:color="000000"/>
              <w:left w:val="single" w:sz="4" w:space="0" w:color="000000"/>
              <w:bottom w:val="single" w:sz="4" w:space="0" w:color="000000"/>
            </w:tcBorders>
            <w:vAlign w:val="center"/>
          </w:tcPr>
          <w:p w14:paraId="38FECBA8" w14:textId="77777777" w:rsidR="00E631FF" w:rsidRPr="00BF7145" w:rsidRDefault="00E631FF" w:rsidP="006516F1">
            <w:pPr>
              <w:widowControl w:val="0"/>
              <w:suppressAutoHyphens w:val="0"/>
              <w:autoSpaceDE w:val="0"/>
              <w:snapToGrid w:val="0"/>
              <w:spacing w:after="0"/>
              <w:ind w:right="142"/>
              <w:contextualSpacing/>
              <w:jc w:val="center"/>
              <w:rPr>
                <w:rFonts w:cs="Tahoma"/>
                <w:sz w:val="18"/>
                <w:szCs w:val="18"/>
                <w:lang w:val="el-GR" w:eastAsia="el-GR"/>
              </w:rPr>
            </w:pPr>
            <w:r w:rsidRPr="00BF7145">
              <w:rPr>
                <w:rFonts w:cs="Tahoma"/>
                <w:sz w:val="18"/>
                <w:szCs w:val="18"/>
                <w:lang w:val="el-GR" w:eastAsia="el-GR"/>
              </w:rPr>
              <w:t>Φ.Π.Α. (ΑΡΙΘΜΗΤΙΚΩΣ)</w:t>
            </w:r>
          </w:p>
        </w:tc>
        <w:tc>
          <w:tcPr>
            <w:tcW w:w="5244" w:type="dxa"/>
            <w:tcBorders>
              <w:top w:val="single" w:sz="4" w:space="0" w:color="000000"/>
              <w:left w:val="single" w:sz="4" w:space="0" w:color="000000"/>
              <w:bottom w:val="single" w:sz="4" w:space="0" w:color="000000"/>
              <w:right w:val="single" w:sz="4" w:space="0" w:color="000000"/>
            </w:tcBorders>
            <w:vAlign w:val="center"/>
          </w:tcPr>
          <w:p w14:paraId="21D7CFEA" w14:textId="77777777" w:rsidR="00E631FF" w:rsidRPr="00BF7145" w:rsidRDefault="00E631FF" w:rsidP="006516F1">
            <w:pPr>
              <w:widowControl w:val="0"/>
              <w:suppressAutoHyphens w:val="0"/>
              <w:autoSpaceDE w:val="0"/>
              <w:snapToGrid w:val="0"/>
              <w:spacing w:after="0"/>
              <w:ind w:right="520"/>
              <w:contextualSpacing/>
              <w:jc w:val="center"/>
              <w:rPr>
                <w:rFonts w:eastAsia="Calibri" w:cs="Tahoma"/>
                <w:iCs/>
                <w:sz w:val="18"/>
                <w:szCs w:val="18"/>
                <w:lang w:val="el-GR" w:eastAsia="en-US"/>
              </w:rPr>
            </w:pPr>
          </w:p>
        </w:tc>
      </w:tr>
      <w:tr w:rsidR="00E631FF" w:rsidRPr="0000132D" w14:paraId="1DAD2E13" w14:textId="77777777" w:rsidTr="006516F1">
        <w:trPr>
          <w:trHeight w:hRule="exact" w:val="340"/>
          <w:jc w:val="center"/>
        </w:trPr>
        <w:tc>
          <w:tcPr>
            <w:tcW w:w="4390" w:type="dxa"/>
            <w:tcBorders>
              <w:top w:val="single" w:sz="4" w:space="0" w:color="000000"/>
              <w:left w:val="single" w:sz="4" w:space="0" w:color="000000"/>
              <w:bottom w:val="single" w:sz="4" w:space="0" w:color="000000"/>
            </w:tcBorders>
            <w:vAlign w:val="center"/>
          </w:tcPr>
          <w:p w14:paraId="6A90F94F" w14:textId="77777777" w:rsidR="00E631FF" w:rsidRPr="00BF7145" w:rsidRDefault="00E631FF" w:rsidP="006516F1">
            <w:pPr>
              <w:widowControl w:val="0"/>
              <w:suppressAutoHyphens w:val="0"/>
              <w:autoSpaceDE w:val="0"/>
              <w:snapToGrid w:val="0"/>
              <w:spacing w:after="0"/>
              <w:ind w:right="142"/>
              <w:contextualSpacing/>
              <w:jc w:val="center"/>
              <w:rPr>
                <w:rFonts w:cs="Tahoma"/>
                <w:sz w:val="18"/>
                <w:szCs w:val="18"/>
                <w:lang w:val="el-GR" w:eastAsia="el-GR"/>
              </w:rPr>
            </w:pPr>
            <w:r w:rsidRPr="00BF7145">
              <w:rPr>
                <w:rFonts w:cs="Tahoma"/>
                <w:sz w:val="18"/>
                <w:szCs w:val="18"/>
                <w:lang w:val="el-GR" w:eastAsia="el-GR"/>
              </w:rPr>
              <w:t>ΣΥΝΟΛΙΚΗ ΤΙΜΗ</w:t>
            </w:r>
            <w:r w:rsidRPr="00BF7145">
              <w:rPr>
                <w:rFonts w:cs="Tahoma"/>
                <w:spacing w:val="1"/>
                <w:sz w:val="18"/>
                <w:szCs w:val="18"/>
                <w:lang w:val="el-GR" w:eastAsia="el-GR"/>
              </w:rPr>
              <w:t xml:space="preserve"> </w:t>
            </w:r>
            <w:r w:rsidRPr="00BF7145">
              <w:rPr>
                <w:rFonts w:cs="Tahoma"/>
                <w:sz w:val="18"/>
                <w:szCs w:val="18"/>
                <w:lang w:val="el-GR" w:eastAsia="el-GR"/>
              </w:rPr>
              <w:t>ΣΕ Ε</w:t>
            </w:r>
            <w:r w:rsidRPr="00BF7145">
              <w:rPr>
                <w:rFonts w:cs="Tahoma"/>
                <w:spacing w:val="1"/>
                <w:sz w:val="18"/>
                <w:szCs w:val="18"/>
                <w:lang w:val="el-GR" w:eastAsia="el-GR"/>
              </w:rPr>
              <w:t>Υ</w:t>
            </w:r>
            <w:r w:rsidRPr="00BF7145">
              <w:rPr>
                <w:rFonts w:cs="Tahoma"/>
                <w:sz w:val="18"/>
                <w:szCs w:val="18"/>
                <w:lang w:val="el-GR" w:eastAsia="el-GR"/>
              </w:rPr>
              <w:t>ΡΩ</w:t>
            </w:r>
            <w:r w:rsidRPr="00BF7145">
              <w:rPr>
                <w:rFonts w:cs="Tahoma"/>
                <w:spacing w:val="-5"/>
                <w:sz w:val="18"/>
                <w:szCs w:val="18"/>
                <w:lang w:val="el-GR" w:eastAsia="el-GR"/>
              </w:rPr>
              <w:t xml:space="preserve"> </w:t>
            </w:r>
            <w:r w:rsidRPr="00BF7145">
              <w:rPr>
                <w:rFonts w:cs="Tahoma"/>
                <w:sz w:val="18"/>
                <w:szCs w:val="18"/>
                <w:lang w:val="el-GR" w:eastAsia="el-GR"/>
              </w:rPr>
              <w:t>(ΑΡΙΘΜΗΤΙΚΩ</w:t>
            </w:r>
            <w:r w:rsidRPr="00BF7145">
              <w:rPr>
                <w:rFonts w:cs="Tahoma"/>
                <w:spacing w:val="1"/>
                <w:sz w:val="18"/>
                <w:szCs w:val="18"/>
                <w:lang w:val="el-GR" w:eastAsia="el-GR"/>
              </w:rPr>
              <w:t>Σ</w:t>
            </w:r>
            <w:r w:rsidRPr="00BF7145">
              <w:rPr>
                <w:rFonts w:cs="Tahoma"/>
                <w:sz w:val="18"/>
                <w:szCs w:val="18"/>
                <w:lang w:val="el-GR" w:eastAsia="el-GR"/>
              </w:rPr>
              <w:t>)</w:t>
            </w:r>
            <w:r w:rsidRPr="00BF7145">
              <w:rPr>
                <w:rFonts w:cs="Tahoma"/>
                <w:spacing w:val="-14"/>
                <w:sz w:val="18"/>
                <w:szCs w:val="18"/>
                <w:lang w:val="el-GR" w:eastAsia="el-GR"/>
              </w:rPr>
              <w:t xml:space="preserve"> </w:t>
            </w:r>
            <w:r w:rsidRPr="00BF7145">
              <w:rPr>
                <w:rFonts w:cs="Tahoma"/>
                <w:sz w:val="18"/>
                <w:szCs w:val="18"/>
                <w:lang w:val="el-GR" w:eastAsia="el-GR"/>
              </w:rPr>
              <w:t>ΜΕ Φ.Π.Α.</w:t>
            </w:r>
          </w:p>
        </w:tc>
        <w:tc>
          <w:tcPr>
            <w:tcW w:w="5244" w:type="dxa"/>
            <w:tcBorders>
              <w:top w:val="single" w:sz="4" w:space="0" w:color="000000"/>
              <w:left w:val="single" w:sz="4" w:space="0" w:color="000000"/>
              <w:bottom w:val="single" w:sz="4" w:space="0" w:color="000000"/>
              <w:right w:val="single" w:sz="4" w:space="0" w:color="000000"/>
            </w:tcBorders>
            <w:vAlign w:val="center"/>
          </w:tcPr>
          <w:p w14:paraId="56B94C33" w14:textId="77777777" w:rsidR="00E631FF" w:rsidRPr="00BF7145" w:rsidRDefault="00E631FF" w:rsidP="006516F1">
            <w:pPr>
              <w:widowControl w:val="0"/>
              <w:suppressAutoHyphens w:val="0"/>
              <w:autoSpaceDE w:val="0"/>
              <w:snapToGrid w:val="0"/>
              <w:spacing w:after="0"/>
              <w:ind w:right="520"/>
              <w:contextualSpacing/>
              <w:jc w:val="center"/>
              <w:rPr>
                <w:rFonts w:eastAsia="Calibri" w:cs="Tahoma"/>
                <w:iCs/>
                <w:sz w:val="18"/>
                <w:szCs w:val="18"/>
                <w:lang w:val="el-GR" w:eastAsia="en-US"/>
              </w:rPr>
            </w:pPr>
          </w:p>
        </w:tc>
      </w:tr>
      <w:tr w:rsidR="00E631FF" w:rsidRPr="0000132D" w14:paraId="2E0894C4" w14:textId="77777777" w:rsidTr="006516F1">
        <w:trPr>
          <w:trHeight w:hRule="exact" w:val="340"/>
          <w:jc w:val="center"/>
        </w:trPr>
        <w:tc>
          <w:tcPr>
            <w:tcW w:w="4390" w:type="dxa"/>
            <w:tcBorders>
              <w:top w:val="single" w:sz="4" w:space="0" w:color="000000"/>
              <w:left w:val="single" w:sz="4" w:space="0" w:color="000000"/>
              <w:bottom w:val="single" w:sz="4" w:space="0" w:color="000000"/>
            </w:tcBorders>
            <w:vAlign w:val="center"/>
          </w:tcPr>
          <w:p w14:paraId="17CD57CF" w14:textId="77777777" w:rsidR="00E631FF" w:rsidRPr="00BF7145" w:rsidRDefault="00E631FF" w:rsidP="006516F1">
            <w:pPr>
              <w:widowControl w:val="0"/>
              <w:suppressAutoHyphens w:val="0"/>
              <w:autoSpaceDE w:val="0"/>
              <w:snapToGrid w:val="0"/>
              <w:spacing w:after="0"/>
              <w:ind w:right="142"/>
              <w:contextualSpacing/>
              <w:jc w:val="center"/>
              <w:rPr>
                <w:rFonts w:cs="Tahoma"/>
                <w:spacing w:val="-1"/>
                <w:sz w:val="18"/>
                <w:szCs w:val="18"/>
                <w:lang w:val="el-GR" w:eastAsia="el-GR"/>
              </w:rPr>
            </w:pPr>
            <w:r w:rsidRPr="00BF7145">
              <w:rPr>
                <w:rFonts w:cs="Tahoma"/>
                <w:sz w:val="18"/>
                <w:szCs w:val="18"/>
                <w:lang w:val="el-GR" w:eastAsia="el-GR"/>
              </w:rPr>
              <w:t>ΣΥΝΟΛΙΚΗ ΤΙΜΗ</w:t>
            </w:r>
            <w:r w:rsidRPr="00BF7145">
              <w:rPr>
                <w:rFonts w:cs="Tahoma"/>
                <w:spacing w:val="1"/>
                <w:sz w:val="18"/>
                <w:szCs w:val="18"/>
                <w:lang w:val="el-GR" w:eastAsia="el-GR"/>
              </w:rPr>
              <w:t xml:space="preserve"> </w:t>
            </w:r>
            <w:r w:rsidRPr="00BF7145">
              <w:rPr>
                <w:rFonts w:cs="Tahoma"/>
                <w:sz w:val="18"/>
                <w:szCs w:val="18"/>
                <w:lang w:val="el-GR" w:eastAsia="el-GR"/>
              </w:rPr>
              <w:t xml:space="preserve"> ΣΕ Ε</w:t>
            </w:r>
            <w:r w:rsidRPr="00BF7145">
              <w:rPr>
                <w:rFonts w:cs="Tahoma"/>
                <w:spacing w:val="1"/>
                <w:sz w:val="18"/>
                <w:szCs w:val="18"/>
                <w:lang w:val="el-GR" w:eastAsia="el-GR"/>
              </w:rPr>
              <w:t>Υ</w:t>
            </w:r>
            <w:r w:rsidRPr="00BF7145">
              <w:rPr>
                <w:rFonts w:cs="Tahoma"/>
                <w:sz w:val="18"/>
                <w:szCs w:val="18"/>
                <w:lang w:val="el-GR" w:eastAsia="el-GR"/>
              </w:rPr>
              <w:t>ΡΩ</w:t>
            </w:r>
            <w:r w:rsidRPr="00BF7145">
              <w:rPr>
                <w:rFonts w:cs="Tahoma"/>
                <w:spacing w:val="-5"/>
                <w:sz w:val="18"/>
                <w:szCs w:val="18"/>
                <w:lang w:val="el-GR" w:eastAsia="el-GR"/>
              </w:rPr>
              <w:t xml:space="preserve"> </w:t>
            </w:r>
            <w:r w:rsidRPr="00BF7145">
              <w:rPr>
                <w:rFonts w:cs="Tahoma"/>
                <w:sz w:val="18"/>
                <w:szCs w:val="18"/>
                <w:lang w:val="el-GR" w:eastAsia="el-GR"/>
              </w:rPr>
              <w:t>(ΟΛΟΓΡ</w:t>
            </w:r>
            <w:r w:rsidRPr="00BF7145">
              <w:rPr>
                <w:rFonts w:cs="Tahoma"/>
                <w:spacing w:val="-2"/>
                <w:sz w:val="18"/>
                <w:szCs w:val="18"/>
                <w:lang w:val="el-GR" w:eastAsia="el-GR"/>
              </w:rPr>
              <w:t>Α</w:t>
            </w:r>
            <w:r w:rsidRPr="00BF7145">
              <w:rPr>
                <w:rFonts w:cs="Tahoma"/>
                <w:sz w:val="18"/>
                <w:szCs w:val="18"/>
                <w:lang w:val="el-GR" w:eastAsia="el-GR"/>
              </w:rPr>
              <w:t>ΦΩ</w:t>
            </w:r>
            <w:r w:rsidRPr="00BF7145">
              <w:rPr>
                <w:rFonts w:cs="Tahoma"/>
                <w:spacing w:val="1"/>
                <w:sz w:val="18"/>
                <w:szCs w:val="18"/>
                <w:lang w:val="el-GR" w:eastAsia="el-GR"/>
              </w:rPr>
              <w:t>Σ</w:t>
            </w:r>
            <w:r w:rsidRPr="00BF7145">
              <w:rPr>
                <w:rFonts w:cs="Tahoma"/>
                <w:sz w:val="18"/>
                <w:szCs w:val="18"/>
                <w:lang w:val="el-GR" w:eastAsia="el-GR"/>
              </w:rPr>
              <w:t>)</w:t>
            </w:r>
            <w:r w:rsidRPr="00BF7145">
              <w:rPr>
                <w:rFonts w:cs="Tahoma"/>
                <w:spacing w:val="-4"/>
                <w:sz w:val="18"/>
                <w:szCs w:val="18"/>
                <w:lang w:val="el-GR" w:eastAsia="el-GR"/>
              </w:rPr>
              <w:t xml:space="preserve"> </w:t>
            </w:r>
            <w:r w:rsidRPr="00BF7145">
              <w:rPr>
                <w:rFonts w:cs="Tahoma"/>
                <w:sz w:val="18"/>
                <w:szCs w:val="18"/>
                <w:lang w:val="el-GR" w:eastAsia="el-GR"/>
              </w:rPr>
              <w:t xml:space="preserve">ΜΕ </w:t>
            </w:r>
            <w:r w:rsidRPr="00BF7145">
              <w:rPr>
                <w:rFonts w:cs="Tahoma"/>
                <w:spacing w:val="-1"/>
                <w:sz w:val="18"/>
                <w:szCs w:val="18"/>
                <w:lang w:val="el-GR" w:eastAsia="el-GR"/>
              </w:rPr>
              <w:t>ΦΠΑ</w:t>
            </w:r>
          </w:p>
        </w:tc>
        <w:tc>
          <w:tcPr>
            <w:tcW w:w="5244" w:type="dxa"/>
            <w:tcBorders>
              <w:top w:val="single" w:sz="4" w:space="0" w:color="000000"/>
              <w:left w:val="single" w:sz="4" w:space="0" w:color="000000"/>
              <w:bottom w:val="single" w:sz="4" w:space="0" w:color="000000"/>
              <w:right w:val="single" w:sz="4" w:space="0" w:color="000000"/>
            </w:tcBorders>
            <w:vAlign w:val="center"/>
          </w:tcPr>
          <w:p w14:paraId="3BAE6FEC" w14:textId="77777777" w:rsidR="00E631FF" w:rsidRPr="00BF7145" w:rsidRDefault="00E631FF" w:rsidP="006516F1">
            <w:pPr>
              <w:widowControl w:val="0"/>
              <w:suppressAutoHyphens w:val="0"/>
              <w:autoSpaceDE w:val="0"/>
              <w:snapToGrid w:val="0"/>
              <w:spacing w:after="0"/>
              <w:ind w:right="151"/>
              <w:contextualSpacing/>
              <w:jc w:val="center"/>
              <w:rPr>
                <w:rFonts w:eastAsia="Calibri" w:cs="Tahoma"/>
                <w:iCs/>
                <w:sz w:val="18"/>
                <w:szCs w:val="18"/>
                <w:lang w:val="el-GR" w:eastAsia="en-US"/>
              </w:rPr>
            </w:pPr>
          </w:p>
        </w:tc>
      </w:tr>
    </w:tbl>
    <w:p w14:paraId="1A3FE97D" w14:textId="77777777" w:rsidR="00E631FF" w:rsidRDefault="00E631FF" w:rsidP="00E631FF">
      <w:pPr>
        <w:suppressAutoHyphens w:val="0"/>
        <w:autoSpaceDE w:val="0"/>
        <w:autoSpaceDN w:val="0"/>
        <w:adjustRightInd w:val="0"/>
        <w:spacing w:after="0"/>
        <w:jc w:val="center"/>
        <w:rPr>
          <w:b/>
          <w:bCs/>
          <w:color w:val="000000"/>
          <w:sz w:val="23"/>
          <w:szCs w:val="23"/>
          <w:lang w:val="el-GR" w:eastAsia="en-US"/>
        </w:rPr>
      </w:pPr>
    </w:p>
    <w:tbl>
      <w:tblPr>
        <w:tblW w:w="8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6" w:type="dxa"/>
          <w:left w:w="107" w:type="dxa"/>
          <w:right w:w="58" w:type="dxa"/>
        </w:tblCellMar>
        <w:tblLook w:val="04A0" w:firstRow="1" w:lastRow="0" w:firstColumn="1" w:lastColumn="0" w:noHBand="0" w:noVBand="1"/>
      </w:tblPr>
      <w:tblGrid>
        <w:gridCol w:w="5382"/>
        <w:gridCol w:w="1543"/>
        <w:gridCol w:w="1697"/>
        <w:gridCol w:w="11"/>
      </w:tblGrid>
      <w:tr w:rsidR="00E631FF" w:rsidRPr="0000132D" w14:paraId="0E60FFE5" w14:textId="77777777" w:rsidTr="00F81C68">
        <w:trPr>
          <w:trHeight w:val="398"/>
          <w:jc w:val="center"/>
        </w:trPr>
        <w:tc>
          <w:tcPr>
            <w:tcW w:w="8633" w:type="dxa"/>
            <w:gridSpan w:val="4"/>
            <w:shd w:val="clear" w:color="auto" w:fill="F2F2F2"/>
            <w:vAlign w:val="center"/>
          </w:tcPr>
          <w:p w14:paraId="20ED226D" w14:textId="77777777" w:rsidR="00E631FF" w:rsidRPr="008C4254" w:rsidRDefault="00E631FF" w:rsidP="006516F1">
            <w:pPr>
              <w:spacing w:after="0"/>
              <w:jc w:val="center"/>
              <w:rPr>
                <w:b/>
                <w:sz w:val="18"/>
                <w:szCs w:val="18"/>
                <w:lang w:val="el-GR"/>
              </w:rPr>
            </w:pPr>
            <w:r w:rsidRPr="008C4254">
              <w:rPr>
                <w:b/>
                <w:sz w:val="18"/>
                <w:szCs w:val="18"/>
                <w:lang w:val="el-GR"/>
              </w:rPr>
              <w:t>ΠΙΝΑΚΑΣ ΑΝΑΛΥΣΗΣ ΤΙΜΩΝ ΟΙΚΟ</w:t>
            </w:r>
            <w:r w:rsidR="0046459C">
              <w:rPr>
                <w:b/>
                <w:sz w:val="18"/>
                <w:szCs w:val="18"/>
                <w:lang w:val="el-GR"/>
              </w:rPr>
              <w:t>ΝΟΜΙΚΗΣ ΠΡΟΣΦΟΡΑΣ ΓΙΑ ΤΟ ΤΜΗΜΑ 1</w:t>
            </w:r>
          </w:p>
          <w:p w14:paraId="444E640C" w14:textId="77777777" w:rsidR="00E631FF" w:rsidRPr="008C4254" w:rsidRDefault="00E631FF" w:rsidP="00E631FF">
            <w:pPr>
              <w:spacing w:after="0"/>
              <w:jc w:val="center"/>
              <w:rPr>
                <w:b/>
                <w:sz w:val="18"/>
                <w:szCs w:val="18"/>
                <w:lang w:val="el-GR"/>
              </w:rPr>
            </w:pPr>
            <w:r w:rsidRPr="00E631FF">
              <w:rPr>
                <w:b/>
                <w:sz w:val="18"/>
                <w:szCs w:val="18"/>
                <w:lang w:val="el-GR"/>
              </w:rPr>
              <w:t>«Υπηρεσίες μακροχρόνιας λειτουργικής χρηματοδοτικής μίσθωσης (</w:t>
            </w:r>
            <w:proofErr w:type="spellStart"/>
            <w:r w:rsidRPr="00E631FF">
              <w:rPr>
                <w:b/>
                <w:sz w:val="18"/>
                <w:szCs w:val="18"/>
                <w:lang w:val="el-GR"/>
              </w:rPr>
              <w:t>Operating</w:t>
            </w:r>
            <w:proofErr w:type="spellEnd"/>
            <w:r w:rsidRPr="00E631FF">
              <w:rPr>
                <w:b/>
                <w:sz w:val="18"/>
                <w:szCs w:val="18"/>
                <w:lang w:val="el-GR"/>
              </w:rPr>
              <w:t xml:space="preserve"> Leasing) δύο αμιγώς ηλεκτρικών αυτοκινήτων»</w:t>
            </w:r>
          </w:p>
        </w:tc>
      </w:tr>
      <w:tr w:rsidR="00F81C68" w:rsidRPr="0000132D" w14:paraId="01CB0762" w14:textId="77777777" w:rsidTr="00F81C68">
        <w:trPr>
          <w:gridAfter w:val="1"/>
          <w:wAfter w:w="11" w:type="dxa"/>
          <w:trHeight w:val="227"/>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3A45BE5F" w14:textId="77777777" w:rsidR="00F81C68" w:rsidRPr="008C4254" w:rsidRDefault="00F81C68" w:rsidP="00F81C68">
            <w:pPr>
              <w:widowControl w:val="0"/>
              <w:suppressAutoHyphens w:val="0"/>
              <w:autoSpaceDE w:val="0"/>
              <w:snapToGrid w:val="0"/>
              <w:spacing w:after="0"/>
              <w:ind w:right="142"/>
              <w:contextualSpacing/>
              <w:jc w:val="center"/>
              <w:rPr>
                <w:rFonts w:cs="Tahoma"/>
                <w:sz w:val="16"/>
                <w:szCs w:val="16"/>
                <w:lang w:val="el-GR" w:eastAsia="el-GR"/>
              </w:rPr>
            </w:pPr>
            <w:r>
              <w:rPr>
                <w:b/>
                <w:sz w:val="16"/>
                <w:szCs w:val="16"/>
                <w:lang w:val="el-GR"/>
              </w:rPr>
              <w:t>ΤΥΠΟΣ- ΜΟΝΤΕΛΟ ΟΧΗΜΑΤΟΣ</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20A5159C" w14:textId="77777777" w:rsidR="00F81C68" w:rsidRPr="00F81C68" w:rsidRDefault="00F81C68" w:rsidP="00F81C68">
            <w:pPr>
              <w:spacing w:after="0"/>
              <w:ind w:right="1"/>
              <w:jc w:val="center"/>
              <w:rPr>
                <w:sz w:val="16"/>
                <w:szCs w:val="16"/>
                <w:lang w:val="el-GR"/>
              </w:rPr>
            </w:pPr>
            <w:r>
              <w:rPr>
                <w:b/>
                <w:sz w:val="16"/>
                <w:szCs w:val="16"/>
                <w:lang w:val="el-GR"/>
              </w:rPr>
              <w:t>Αξία</w:t>
            </w:r>
            <w:r w:rsidRPr="00F81C68">
              <w:rPr>
                <w:b/>
                <w:sz w:val="16"/>
                <w:szCs w:val="16"/>
                <w:lang w:val="el-GR"/>
              </w:rPr>
              <w:t xml:space="preserve"> </w:t>
            </w:r>
            <w:r w:rsidRPr="00CB0EA3">
              <w:rPr>
                <w:b/>
                <w:sz w:val="16"/>
                <w:szCs w:val="16"/>
                <w:lang w:val="el-GR"/>
              </w:rPr>
              <w:t>μίσθωσης</w:t>
            </w:r>
            <w:r>
              <w:rPr>
                <w:b/>
                <w:sz w:val="16"/>
                <w:szCs w:val="16"/>
                <w:lang w:val="el-GR"/>
              </w:rPr>
              <w:t xml:space="preserve"> 36 μηνών προ ΦΠΑ</w:t>
            </w:r>
          </w:p>
        </w:tc>
        <w:tc>
          <w:tcPr>
            <w:tcW w:w="1697" w:type="dxa"/>
            <w:tcBorders>
              <w:top w:val="single" w:sz="4" w:space="0" w:color="auto"/>
              <w:left w:val="single" w:sz="4" w:space="0" w:color="auto"/>
              <w:bottom w:val="single" w:sz="4" w:space="0" w:color="auto"/>
              <w:right w:val="single" w:sz="4" w:space="0" w:color="auto"/>
            </w:tcBorders>
            <w:vAlign w:val="center"/>
          </w:tcPr>
          <w:p w14:paraId="783AC601" w14:textId="77777777" w:rsidR="00F81C68" w:rsidRPr="003363FC" w:rsidRDefault="00F81C68" w:rsidP="00F81C68">
            <w:pPr>
              <w:spacing w:after="0"/>
              <w:jc w:val="center"/>
              <w:rPr>
                <w:sz w:val="16"/>
                <w:szCs w:val="16"/>
                <w:lang w:val="el-GR"/>
              </w:rPr>
            </w:pPr>
            <w:r>
              <w:rPr>
                <w:b/>
                <w:sz w:val="16"/>
                <w:szCs w:val="16"/>
                <w:lang w:val="el-GR"/>
              </w:rPr>
              <w:t>Αξία</w:t>
            </w:r>
            <w:r w:rsidRPr="00F81C68">
              <w:rPr>
                <w:b/>
                <w:sz w:val="16"/>
                <w:szCs w:val="16"/>
                <w:lang w:val="el-GR"/>
              </w:rPr>
              <w:t xml:space="preserve"> </w:t>
            </w:r>
            <w:r w:rsidRPr="00CB0EA3">
              <w:rPr>
                <w:b/>
                <w:sz w:val="16"/>
                <w:szCs w:val="16"/>
                <w:lang w:val="el-GR"/>
              </w:rPr>
              <w:t>μίσθωσης</w:t>
            </w:r>
            <w:r>
              <w:rPr>
                <w:b/>
                <w:sz w:val="16"/>
                <w:szCs w:val="16"/>
                <w:lang w:val="el-GR"/>
              </w:rPr>
              <w:t xml:space="preserve"> 36 μηνών με ΦΠΑ</w:t>
            </w:r>
          </w:p>
        </w:tc>
      </w:tr>
      <w:tr w:rsidR="00F81C68" w:rsidRPr="0000132D" w14:paraId="373127A2" w14:textId="77777777" w:rsidTr="00F81C68">
        <w:trPr>
          <w:gridAfter w:val="1"/>
          <w:wAfter w:w="11" w:type="dxa"/>
          <w:trHeight w:val="227"/>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64E6E72F" w14:textId="77777777" w:rsidR="00F81C68" w:rsidRPr="008C4254" w:rsidRDefault="00F81C68" w:rsidP="006516F1">
            <w:pPr>
              <w:widowControl w:val="0"/>
              <w:suppressAutoHyphens w:val="0"/>
              <w:autoSpaceDE w:val="0"/>
              <w:snapToGrid w:val="0"/>
              <w:spacing w:after="0"/>
              <w:ind w:right="142"/>
              <w:contextualSpacing/>
              <w:rPr>
                <w:rFonts w:cs="Tahoma"/>
                <w:sz w:val="16"/>
                <w:szCs w:val="16"/>
                <w:lang w:val="el-GR" w:eastAsia="el-GR"/>
              </w:rPr>
            </w:pP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093FD2D7" w14:textId="77777777" w:rsidR="00F81C68" w:rsidRPr="008C4254" w:rsidRDefault="00F81C68" w:rsidP="006516F1">
            <w:pPr>
              <w:spacing w:after="0"/>
              <w:ind w:right="1"/>
              <w:jc w:val="center"/>
              <w:rPr>
                <w:sz w:val="16"/>
                <w:szCs w:val="16"/>
                <w:lang w:val="el-GR"/>
              </w:rPr>
            </w:pPr>
          </w:p>
        </w:tc>
        <w:tc>
          <w:tcPr>
            <w:tcW w:w="1697" w:type="dxa"/>
            <w:tcBorders>
              <w:top w:val="single" w:sz="4" w:space="0" w:color="auto"/>
              <w:left w:val="single" w:sz="4" w:space="0" w:color="auto"/>
              <w:bottom w:val="single" w:sz="4" w:space="0" w:color="auto"/>
              <w:right w:val="single" w:sz="4" w:space="0" w:color="auto"/>
            </w:tcBorders>
            <w:vAlign w:val="center"/>
          </w:tcPr>
          <w:p w14:paraId="708847A3" w14:textId="77777777" w:rsidR="00F81C68" w:rsidRPr="003363FC" w:rsidRDefault="00F81C68" w:rsidP="006516F1">
            <w:pPr>
              <w:spacing w:after="0"/>
              <w:jc w:val="center"/>
              <w:rPr>
                <w:sz w:val="16"/>
                <w:szCs w:val="16"/>
                <w:lang w:val="el-GR"/>
              </w:rPr>
            </w:pPr>
          </w:p>
        </w:tc>
      </w:tr>
      <w:tr w:rsidR="00F81C68" w:rsidRPr="0000132D" w14:paraId="7EAC0857" w14:textId="77777777" w:rsidTr="00F81C68">
        <w:trPr>
          <w:gridAfter w:val="1"/>
          <w:wAfter w:w="11" w:type="dxa"/>
          <w:trHeight w:val="227"/>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73CA4F96" w14:textId="77777777" w:rsidR="00F81C68" w:rsidRPr="008C4254" w:rsidRDefault="00F81C68" w:rsidP="006516F1">
            <w:pPr>
              <w:widowControl w:val="0"/>
              <w:suppressAutoHyphens w:val="0"/>
              <w:autoSpaceDE w:val="0"/>
              <w:snapToGrid w:val="0"/>
              <w:spacing w:after="0"/>
              <w:ind w:right="142"/>
              <w:contextualSpacing/>
              <w:rPr>
                <w:rFonts w:cs="Tahoma"/>
                <w:sz w:val="16"/>
                <w:szCs w:val="16"/>
                <w:lang w:val="el-GR" w:eastAsia="el-GR"/>
              </w:rPr>
            </w:pP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335C1040" w14:textId="77777777" w:rsidR="00F81C68" w:rsidRPr="001C2B9E" w:rsidRDefault="00F81C68" w:rsidP="006516F1">
            <w:pPr>
              <w:spacing w:after="0"/>
              <w:ind w:right="1"/>
              <w:jc w:val="center"/>
              <w:rPr>
                <w:sz w:val="16"/>
                <w:szCs w:val="16"/>
                <w:lang w:val="el-GR"/>
              </w:rPr>
            </w:pPr>
          </w:p>
        </w:tc>
        <w:tc>
          <w:tcPr>
            <w:tcW w:w="1697" w:type="dxa"/>
            <w:tcBorders>
              <w:top w:val="single" w:sz="4" w:space="0" w:color="auto"/>
              <w:left w:val="single" w:sz="4" w:space="0" w:color="auto"/>
              <w:bottom w:val="single" w:sz="4" w:space="0" w:color="auto"/>
              <w:right w:val="single" w:sz="4" w:space="0" w:color="auto"/>
            </w:tcBorders>
            <w:vAlign w:val="center"/>
          </w:tcPr>
          <w:p w14:paraId="6DE82A4F" w14:textId="77777777" w:rsidR="00F81C68" w:rsidRPr="001C2B9E" w:rsidRDefault="00F81C68" w:rsidP="006516F1">
            <w:pPr>
              <w:spacing w:after="0"/>
              <w:jc w:val="center"/>
              <w:rPr>
                <w:sz w:val="16"/>
                <w:szCs w:val="16"/>
                <w:lang w:val="el-GR"/>
              </w:rPr>
            </w:pPr>
          </w:p>
        </w:tc>
      </w:tr>
      <w:tr w:rsidR="00F81C68" w:rsidRPr="00F81C68" w14:paraId="3D3EB209" w14:textId="77777777" w:rsidTr="00F81C68">
        <w:trPr>
          <w:gridAfter w:val="1"/>
          <w:wAfter w:w="11" w:type="dxa"/>
          <w:trHeight w:val="227"/>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28C8E453" w14:textId="77777777" w:rsidR="00F81C68" w:rsidRPr="008C4254" w:rsidRDefault="00F81C68" w:rsidP="00F81C68">
            <w:pPr>
              <w:widowControl w:val="0"/>
              <w:suppressAutoHyphens w:val="0"/>
              <w:autoSpaceDE w:val="0"/>
              <w:snapToGrid w:val="0"/>
              <w:spacing w:after="0"/>
              <w:ind w:right="142"/>
              <w:contextualSpacing/>
              <w:rPr>
                <w:rFonts w:cs="Tahoma"/>
                <w:sz w:val="16"/>
                <w:szCs w:val="16"/>
                <w:lang w:val="el-GR" w:eastAsia="el-GR"/>
              </w:rPr>
            </w:pPr>
            <w:r>
              <w:rPr>
                <w:rFonts w:cs="Tahoma"/>
                <w:sz w:val="16"/>
                <w:szCs w:val="16"/>
                <w:lang w:val="el-GR" w:eastAsia="el-GR"/>
              </w:rPr>
              <w:t>Π</w:t>
            </w:r>
            <w:r w:rsidRPr="00F81C68">
              <w:rPr>
                <w:rFonts w:cs="Tahoma"/>
                <w:sz w:val="16"/>
                <w:szCs w:val="16"/>
                <w:lang w:val="el-GR" w:eastAsia="el-GR"/>
              </w:rPr>
              <w:t xml:space="preserve">ιθανή πρόσθετη δαπάνη για ίδιες ζημιές και για επιπλέον χιλιόμετρα που τυχόν </w:t>
            </w:r>
            <w:proofErr w:type="spellStart"/>
            <w:r w:rsidRPr="00F81C68">
              <w:rPr>
                <w:rFonts w:cs="Tahoma"/>
                <w:sz w:val="16"/>
                <w:szCs w:val="16"/>
                <w:lang w:val="el-GR" w:eastAsia="el-GR"/>
              </w:rPr>
              <w:t>διανυθούν</w:t>
            </w:r>
            <w:proofErr w:type="spellEnd"/>
            <w:r w:rsidRPr="00F81C68">
              <w:rPr>
                <w:rFonts w:cs="Tahoma"/>
                <w:sz w:val="16"/>
                <w:szCs w:val="16"/>
                <w:lang w:val="el-GR" w:eastAsia="el-GR"/>
              </w:rPr>
              <w:t xml:space="preserve"> από τα αυτοκίνητα</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3DEBFB3A" w14:textId="77777777" w:rsidR="00F81C68" w:rsidRPr="00F81C68" w:rsidRDefault="00F81C68" w:rsidP="006516F1">
            <w:pPr>
              <w:spacing w:after="0"/>
              <w:ind w:right="1"/>
              <w:jc w:val="center"/>
              <w:rPr>
                <w:sz w:val="16"/>
                <w:szCs w:val="16"/>
                <w:lang w:val="el-GR"/>
              </w:rPr>
            </w:pPr>
            <w:r>
              <w:rPr>
                <w:sz w:val="16"/>
                <w:szCs w:val="16"/>
                <w:lang w:val="el-GR"/>
              </w:rPr>
              <w:t>2.000,00</w:t>
            </w:r>
          </w:p>
        </w:tc>
        <w:tc>
          <w:tcPr>
            <w:tcW w:w="1697" w:type="dxa"/>
            <w:tcBorders>
              <w:top w:val="single" w:sz="4" w:space="0" w:color="auto"/>
              <w:left w:val="single" w:sz="4" w:space="0" w:color="auto"/>
              <w:bottom w:val="single" w:sz="4" w:space="0" w:color="auto"/>
              <w:right w:val="single" w:sz="4" w:space="0" w:color="auto"/>
            </w:tcBorders>
            <w:vAlign w:val="center"/>
          </w:tcPr>
          <w:p w14:paraId="2111A6F4" w14:textId="77777777" w:rsidR="00F81C68" w:rsidRPr="00F81C68" w:rsidRDefault="00F81C68" w:rsidP="006516F1">
            <w:pPr>
              <w:spacing w:after="0"/>
              <w:jc w:val="center"/>
              <w:rPr>
                <w:sz w:val="16"/>
                <w:szCs w:val="16"/>
                <w:lang w:val="el-GR"/>
              </w:rPr>
            </w:pPr>
            <w:r>
              <w:rPr>
                <w:sz w:val="16"/>
                <w:szCs w:val="16"/>
                <w:lang w:val="el-GR"/>
              </w:rPr>
              <w:t>2.480,00</w:t>
            </w:r>
          </w:p>
        </w:tc>
      </w:tr>
      <w:tr w:rsidR="00F81C68" w:rsidRPr="008C4254" w14:paraId="779A0E61" w14:textId="77777777" w:rsidTr="00F81C68">
        <w:trPr>
          <w:gridAfter w:val="1"/>
          <w:wAfter w:w="11" w:type="dxa"/>
          <w:trHeight w:val="227"/>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2940E37B" w14:textId="77777777" w:rsidR="00F81C68" w:rsidRPr="008C4254" w:rsidRDefault="00F81C68" w:rsidP="006516F1">
            <w:pPr>
              <w:spacing w:after="0"/>
              <w:ind w:right="48"/>
              <w:jc w:val="center"/>
              <w:rPr>
                <w:sz w:val="16"/>
                <w:szCs w:val="16"/>
                <w:lang w:val="el-GR"/>
              </w:rPr>
            </w:pPr>
            <w:r w:rsidRPr="003363FC">
              <w:rPr>
                <w:b/>
                <w:sz w:val="16"/>
                <w:szCs w:val="16"/>
                <w:lang w:val="el-GR"/>
              </w:rPr>
              <w:t>ΣΥΝΟΛΟ</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3963A1DA" w14:textId="77777777" w:rsidR="00F81C68" w:rsidRPr="003363FC" w:rsidRDefault="00F81C68" w:rsidP="006516F1">
            <w:pPr>
              <w:spacing w:after="0"/>
              <w:ind w:right="1"/>
              <w:jc w:val="center"/>
              <w:rPr>
                <w:sz w:val="16"/>
                <w:szCs w:val="16"/>
              </w:rPr>
            </w:pPr>
          </w:p>
        </w:tc>
        <w:tc>
          <w:tcPr>
            <w:tcW w:w="1697" w:type="dxa"/>
            <w:tcBorders>
              <w:top w:val="single" w:sz="4" w:space="0" w:color="auto"/>
              <w:left w:val="single" w:sz="4" w:space="0" w:color="auto"/>
              <w:bottom w:val="single" w:sz="4" w:space="0" w:color="auto"/>
              <w:right w:val="single" w:sz="4" w:space="0" w:color="auto"/>
            </w:tcBorders>
            <w:vAlign w:val="center"/>
          </w:tcPr>
          <w:p w14:paraId="3E44FC91" w14:textId="77777777" w:rsidR="00F81C68" w:rsidRPr="003363FC" w:rsidRDefault="00F81C68" w:rsidP="006516F1">
            <w:pPr>
              <w:spacing w:after="0"/>
              <w:jc w:val="center"/>
              <w:rPr>
                <w:sz w:val="16"/>
                <w:szCs w:val="16"/>
              </w:rPr>
            </w:pPr>
          </w:p>
        </w:tc>
      </w:tr>
    </w:tbl>
    <w:p w14:paraId="6C2698EB" w14:textId="77777777" w:rsidR="00E631FF" w:rsidRDefault="00E631FF" w:rsidP="00E631FF">
      <w:pPr>
        <w:suppressAutoHyphens w:val="0"/>
        <w:autoSpaceDE w:val="0"/>
        <w:autoSpaceDN w:val="0"/>
        <w:adjustRightInd w:val="0"/>
        <w:spacing w:after="0"/>
        <w:jc w:val="center"/>
        <w:rPr>
          <w:b/>
          <w:bCs/>
          <w:color w:val="000000"/>
          <w:sz w:val="23"/>
          <w:szCs w:val="23"/>
          <w:lang w:val="el-GR" w:eastAsia="en-US"/>
        </w:rPr>
      </w:pPr>
    </w:p>
    <w:p w14:paraId="1FC56EFA" w14:textId="77777777" w:rsidR="00E631FF" w:rsidRPr="00E631FF" w:rsidRDefault="00E631FF" w:rsidP="00E631FF">
      <w:pPr>
        <w:pStyle w:val="af1"/>
        <w:spacing w:after="0"/>
        <w:ind w:left="114" w:right="107"/>
        <w:contextualSpacing/>
        <w:rPr>
          <w:rFonts w:eastAsia="SimSun"/>
          <w:sz w:val="18"/>
          <w:szCs w:val="18"/>
          <w:lang w:val="el-GR"/>
        </w:rPr>
      </w:pPr>
      <w:r w:rsidRPr="00E631FF">
        <w:rPr>
          <w:rFonts w:eastAsia="SimSun"/>
          <w:sz w:val="18"/>
          <w:szCs w:val="18"/>
          <w:lang w:val="el-GR"/>
        </w:rPr>
        <w:t>Ο υπογράφων ........................................................... δηλώνω ότι, η οικονομική προσφορά αφορά στην παροχή υπηρεσιών χρηματοδοτικής μίσθωσης (χωρίς δικαίωμα εξαγοράς) των ανωτέρω για κάλυψη των υπηρεσιακών αναγκών του Υ.ΠΑΙ.Θ.Α. για χρονικό διάστημα τριάντα έξι (36) μηνών.</w:t>
      </w:r>
    </w:p>
    <w:p w14:paraId="743F2D2E" w14:textId="77777777" w:rsidR="00E631FF" w:rsidRPr="007724DF" w:rsidRDefault="00E631FF" w:rsidP="00E631FF">
      <w:pPr>
        <w:suppressAutoHyphens w:val="0"/>
        <w:autoSpaceDE w:val="0"/>
        <w:spacing w:after="60"/>
        <w:ind w:left="142"/>
        <w:rPr>
          <w:rFonts w:eastAsia="SimSun"/>
          <w:sz w:val="20"/>
          <w:szCs w:val="20"/>
          <w:lang w:val="el-GR"/>
        </w:rPr>
      </w:pPr>
    </w:p>
    <w:p w14:paraId="36B53F0A" w14:textId="77777777" w:rsidR="00E631FF" w:rsidRPr="007724DF" w:rsidRDefault="00E631FF" w:rsidP="00E631FF">
      <w:pPr>
        <w:spacing w:after="0"/>
        <w:ind w:left="142"/>
        <w:rPr>
          <w:b/>
          <w:sz w:val="18"/>
          <w:szCs w:val="18"/>
          <w:u w:val="single"/>
          <w:lang w:val="el-GR"/>
        </w:rPr>
      </w:pPr>
      <w:r w:rsidRPr="007724DF">
        <w:rPr>
          <w:b/>
          <w:sz w:val="18"/>
          <w:szCs w:val="18"/>
          <w:u w:val="single"/>
          <w:lang w:val="el-GR"/>
        </w:rPr>
        <w:t>Στοιχεία Προσφέροντος  (Οικονομικού Φορέα)</w:t>
      </w:r>
      <w:r w:rsidRPr="007724DF">
        <w:rPr>
          <w:b/>
          <w:sz w:val="18"/>
          <w:szCs w:val="18"/>
          <w:lang w:val="el-GR"/>
        </w:rPr>
        <w:tab/>
      </w:r>
      <w:r w:rsidRPr="007724DF">
        <w:rPr>
          <w:b/>
          <w:sz w:val="18"/>
          <w:szCs w:val="18"/>
          <w:lang w:val="el-GR"/>
        </w:rPr>
        <w:tab/>
      </w:r>
    </w:p>
    <w:p w14:paraId="624029E3" w14:textId="77777777" w:rsidR="00E631FF" w:rsidRPr="007724DF" w:rsidRDefault="00E631FF" w:rsidP="00E631FF">
      <w:pPr>
        <w:spacing w:after="0"/>
        <w:ind w:left="142"/>
        <w:rPr>
          <w:sz w:val="18"/>
          <w:szCs w:val="18"/>
          <w:lang w:val="el-GR"/>
        </w:rPr>
      </w:pPr>
      <w:r w:rsidRPr="007724DF">
        <w:rPr>
          <w:sz w:val="18"/>
          <w:szCs w:val="18"/>
          <w:lang w:val="el-GR"/>
        </w:rPr>
        <w:t>Επωνυμία εταιρείας :</w:t>
      </w:r>
      <w:r w:rsidRPr="007724DF">
        <w:rPr>
          <w:sz w:val="18"/>
          <w:szCs w:val="18"/>
          <w:lang w:val="el-GR"/>
        </w:rPr>
        <w:tab/>
      </w:r>
      <w:r w:rsidRPr="007724DF">
        <w:rPr>
          <w:sz w:val="18"/>
          <w:szCs w:val="18"/>
          <w:lang w:val="el-GR"/>
        </w:rPr>
        <w:tab/>
      </w:r>
      <w:r w:rsidRPr="007724DF">
        <w:rPr>
          <w:sz w:val="18"/>
          <w:szCs w:val="18"/>
          <w:lang w:val="el-GR"/>
        </w:rPr>
        <w:tab/>
      </w:r>
      <w:r w:rsidRPr="007724DF">
        <w:rPr>
          <w:sz w:val="18"/>
          <w:szCs w:val="18"/>
          <w:lang w:val="el-GR"/>
        </w:rPr>
        <w:tab/>
      </w:r>
      <w:r w:rsidRPr="007724DF">
        <w:rPr>
          <w:sz w:val="18"/>
          <w:szCs w:val="18"/>
          <w:lang w:val="el-GR"/>
        </w:rPr>
        <w:tab/>
      </w:r>
      <w:r w:rsidRPr="007724DF">
        <w:rPr>
          <w:sz w:val="18"/>
          <w:szCs w:val="18"/>
          <w:lang w:val="el-GR"/>
        </w:rPr>
        <w:tab/>
      </w:r>
    </w:p>
    <w:p w14:paraId="5293DFB3" w14:textId="77777777" w:rsidR="00E631FF" w:rsidRPr="007724DF" w:rsidRDefault="00E631FF" w:rsidP="00E631FF">
      <w:pPr>
        <w:spacing w:after="0"/>
        <w:ind w:left="142"/>
        <w:rPr>
          <w:sz w:val="18"/>
          <w:szCs w:val="18"/>
          <w:lang w:val="el-GR"/>
        </w:rPr>
      </w:pPr>
      <w:r w:rsidRPr="007724DF">
        <w:rPr>
          <w:sz w:val="18"/>
          <w:szCs w:val="18"/>
          <w:lang w:val="el-GR"/>
        </w:rPr>
        <w:t>Διεύθυνση:</w:t>
      </w:r>
    </w:p>
    <w:p w14:paraId="0DF9C7FF" w14:textId="77777777" w:rsidR="00E631FF" w:rsidRPr="007724DF" w:rsidRDefault="00E631FF" w:rsidP="00E631FF">
      <w:pPr>
        <w:spacing w:after="0"/>
        <w:ind w:left="142"/>
        <w:rPr>
          <w:sz w:val="18"/>
          <w:szCs w:val="18"/>
          <w:lang w:val="el-GR"/>
        </w:rPr>
      </w:pPr>
      <w:proofErr w:type="spellStart"/>
      <w:r w:rsidRPr="007724DF">
        <w:rPr>
          <w:sz w:val="18"/>
          <w:szCs w:val="18"/>
          <w:lang w:val="el-GR"/>
        </w:rPr>
        <w:t>Τηλ</w:t>
      </w:r>
      <w:proofErr w:type="spellEnd"/>
      <w:r w:rsidRPr="007724DF">
        <w:rPr>
          <w:sz w:val="18"/>
          <w:szCs w:val="18"/>
          <w:lang w:val="el-GR"/>
        </w:rPr>
        <w:t xml:space="preserve">. </w:t>
      </w:r>
      <w:proofErr w:type="spellStart"/>
      <w:r w:rsidRPr="007724DF">
        <w:rPr>
          <w:sz w:val="18"/>
          <w:szCs w:val="18"/>
          <w:lang w:val="el-GR"/>
        </w:rPr>
        <w:t>Επικοιν</w:t>
      </w:r>
      <w:proofErr w:type="spellEnd"/>
      <w:r w:rsidRPr="007724DF">
        <w:rPr>
          <w:sz w:val="18"/>
          <w:szCs w:val="18"/>
          <w:lang w:val="el-GR"/>
        </w:rPr>
        <w:t>.:</w:t>
      </w:r>
    </w:p>
    <w:p w14:paraId="427A3FAD" w14:textId="77777777" w:rsidR="00E631FF" w:rsidRDefault="00E631FF" w:rsidP="00E631FF">
      <w:pPr>
        <w:spacing w:after="0"/>
        <w:ind w:left="142"/>
        <w:rPr>
          <w:sz w:val="18"/>
          <w:szCs w:val="18"/>
          <w:lang w:val="el-GR"/>
        </w:rPr>
      </w:pPr>
      <w:r w:rsidRPr="007724DF">
        <w:rPr>
          <w:sz w:val="18"/>
          <w:szCs w:val="18"/>
          <w:lang w:val="en-US"/>
        </w:rPr>
        <w:t>E</w:t>
      </w:r>
      <w:r w:rsidRPr="007724DF">
        <w:rPr>
          <w:sz w:val="18"/>
          <w:szCs w:val="18"/>
          <w:lang w:val="el-GR"/>
        </w:rPr>
        <w:t>-</w:t>
      </w:r>
      <w:r w:rsidRPr="007724DF">
        <w:rPr>
          <w:sz w:val="18"/>
          <w:szCs w:val="18"/>
          <w:lang w:val="en-US"/>
        </w:rPr>
        <w:t>mail</w:t>
      </w:r>
      <w:r w:rsidRPr="007724DF">
        <w:rPr>
          <w:sz w:val="18"/>
          <w:szCs w:val="18"/>
          <w:lang w:val="el-GR"/>
        </w:rPr>
        <w:t>:</w:t>
      </w:r>
    </w:p>
    <w:p w14:paraId="66E9B8F8" w14:textId="77777777" w:rsidR="00E631FF" w:rsidRPr="007724DF" w:rsidRDefault="00E631FF" w:rsidP="00E631FF">
      <w:pPr>
        <w:spacing w:after="0"/>
        <w:ind w:left="142"/>
        <w:rPr>
          <w:sz w:val="18"/>
          <w:szCs w:val="18"/>
          <w:lang w:val="el-GR"/>
        </w:rPr>
      </w:pPr>
      <w:r>
        <w:rPr>
          <w:sz w:val="18"/>
          <w:szCs w:val="18"/>
          <w:lang w:val="el-GR"/>
        </w:rPr>
        <w:t>ΑΦΜ/ΔΥΟ:</w:t>
      </w:r>
    </w:p>
    <w:p w14:paraId="2F69FC3A" w14:textId="77777777" w:rsidR="00E631FF" w:rsidRPr="007724DF" w:rsidRDefault="00E631FF" w:rsidP="00E631FF">
      <w:pPr>
        <w:spacing w:after="0"/>
        <w:ind w:left="142"/>
        <w:rPr>
          <w:sz w:val="18"/>
          <w:szCs w:val="18"/>
          <w:lang w:val="el-GR"/>
        </w:rPr>
      </w:pPr>
      <w:r w:rsidRPr="007724DF">
        <w:rPr>
          <w:sz w:val="18"/>
          <w:szCs w:val="18"/>
          <w:lang w:val="el-GR"/>
        </w:rPr>
        <w:t>Νόμιμος Εκπρόσωπος:   «Ονοματεπώνυμο, Ιδιότητα»</w:t>
      </w:r>
    </w:p>
    <w:p w14:paraId="0FFE19C3" w14:textId="77777777" w:rsidR="00E631FF" w:rsidRPr="007724DF" w:rsidRDefault="00E631FF" w:rsidP="00E631FF">
      <w:pPr>
        <w:suppressAutoHyphens w:val="0"/>
        <w:overflowPunct w:val="0"/>
        <w:spacing w:after="0"/>
        <w:ind w:left="142"/>
        <w:jc w:val="left"/>
        <w:textAlignment w:val="baseline"/>
        <w:rPr>
          <w:kern w:val="1"/>
          <w:sz w:val="18"/>
          <w:szCs w:val="18"/>
          <w:lang w:val="el-GR"/>
        </w:rPr>
      </w:pPr>
    </w:p>
    <w:p w14:paraId="222EF567" w14:textId="77777777" w:rsidR="00E631FF" w:rsidRPr="007724DF" w:rsidRDefault="00E631FF" w:rsidP="00E631FF">
      <w:pPr>
        <w:suppressAutoHyphens w:val="0"/>
        <w:overflowPunct w:val="0"/>
        <w:spacing w:after="0"/>
        <w:ind w:left="142"/>
        <w:jc w:val="left"/>
        <w:textAlignment w:val="baseline"/>
        <w:rPr>
          <w:kern w:val="1"/>
          <w:sz w:val="18"/>
          <w:szCs w:val="18"/>
          <w:lang w:val="el-GR"/>
        </w:rPr>
      </w:pPr>
    </w:p>
    <w:p w14:paraId="7E8946A8" w14:textId="77777777" w:rsidR="00E631FF" w:rsidRPr="007724DF" w:rsidRDefault="00E631FF" w:rsidP="00E631FF">
      <w:pPr>
        <w:suppressAutoHyphens w:val="0"/>
        <w:overflowPunct w:val="0"/>
        <w:spacing w:after="0"/>
        <w:ind w:left="142"/>
        <w:contextualSpacing/>
        <w:jc w:val="left"/>
        <w:textAlignment w:val="baseline"/>
        <w:rPr>
          <w:kern w:val="1"/>
          <w:sz w:val="18"/>
          <w:szCs w:val="18"/>
          <w:lang w:val="el-GR"/>
        </w:rPr>
      </w:pPr>
      <w:r w:rsidRPr="007724DF">
        <w:rPr>
          <w:b/>
          <w:kern w:val="1"/>
          <w:sz w:val="18"/>
          <w:szCs w:val="18"/>
          <w:lang w:val="el-GR"/>
        </w:rPr>
        <w:t>Ο Νόμιμος Εκπρόσωπος :</w:t>
      </w:r>
      <w:r w:rsidRPr="007724DF">
        <w:rPr>
          <w:kern w:val="1"/>
          <w:sz w:val="18"/>
          <w:szCs w:val="18"/>
          <w:lang w:val="el-GR"/>
        </w:rPr>
        <w:t xml:space="preserve"> …………………..………………</w:t>
      </w:r>
    </w:p>
    <w:p w14:paraId="73689DDA" w14:textId="77777777" w:rsidR="00E631FF" w:rsidRPr="007724DF" w:rsidRDefault="00E631FF" w:rsidP="00E631FF">
      <w:pPr>
        <w:suppressAutoHyphens w:val="0"/>
        <w:overflowPunct w:val="0"/>
        <w:spacing w:after="0"/>
        <w:ind w:left="142"/>
        <w:contextualSpacing/>
        <w:jc w:val="left"/>
        <w:textAlignment w:val="baseline"/>
        <w:rPr>
          <w:bCs/>
          <w:kern w:val="1"/>
          <w:sz w:val="18"/>
          <w:szCs w:val="18"/>
          <w:shd w:val="clear" w:color="auto" w:fill="FFFFFF"/>
          <w:lang w:val="el-GR"/>
        </w:rPr>
      </w:pPr>
      <w:r w:rsidRPr="007724DF">
        <w:rPr>
          <w:b/>
          <w:bCs/>
          <w:kern w:val="1"/>
          <w:sz w:val="18"/>
          <w:szCs w:val="18"/>
          <w:shd w:val="clear" w:color="auto" w:fill="FFFFFF"/>
          <w:lang w:val="el-GR"/>
        </w:rPr>
        <w:t xml:space="preserve">Ημερομηνία                       : </w:t>
      </w:r>
      <w:r w:rsidRPr="007724DF">
        <w:rPr>
          <w:bCs/>
          <w:kern w:val="1"/>
          <w:sz w:val="18"/>
          <w:szCs w:val="18"/>
          <w:shd w:val="clear" w:color="auto" w:fill="FFFFFF"/>
          <w:lang w:val="el-GR"/>
        </w:rPr>
        <w:t>………….….…..……………….</w:t>
      </w:r>
    </w:p>
    <w:tbl>
      <w:tblPr>
        <w:tblStyle w:val="90"/>
        <w:tblW w:w="0" w:type="auto"/>
        <w:tblInd w:w="5240" w:type="dxa"/>
        <w:tblLook w:val="04A0" w:firstRow="1" w:lastRow="0" w:firstColumn="1" w:lastColumn="0" w:noHBand="0" w:noVBand="1"/>
      </w:tblPr>
      <w:tblGrid>
        <w:gridCol w:w="3827"/>
      </w:tblGrid>
      <w:tr w:rsidR="00E631FF" w:rsidRPr="007724DF" w14:paraId="62F1CE85" w14:textId="77777777" w:rsidTr="006516F1">
        <w:trPr>
          <w:trHeight w:val="1183"/>
        </w:trPr>
        <w:tc>
          <w:tcPr>
            <w:tcW w:w="3827" w:type="dxa"/>
          </w:tcPr>
          <w:p w14:paraId="0F7CBA18" w14:textId="77777777" w:rsidR="00E631FF" w:rsidRPr="007724DF" w:rsidRDefault="00E631FF" w:rsidP="006516F1">
            <w:pPr>
              <w:suppressAutoHyphens w:val="0"/>
              <w:overflowPunct w:val="0"/>
              <w:spacing w:after="0"/>
              <w:jc w:val="center"/>
              <w:textAlignment w:val="baseline"/>
              <w:rPr>
                <w:kern w:val="1"/>
                <w:sz w:val="16"/>
                <w:szCs w:val="16"/>
                <w:lang w:val="el-GR" w:eastAsia="el-GR"/>
              </w:rPr>
            </w:pPr>
            <w:r w:rsidRPr="007724DF">
              <w:rPr>
                <w:kern w:val="1"/>
                <w:sz w:val="16"/>
                <w:szCs w:val="16"/>
                <w:lang w:val="el-GR" w:eastAsia="el-GR"/>
              </w:rPr>
              <w:t>Σφραγίδα-</w:t>
            </w:r>
          </w:p>
          <w:p w14:paraId="3EFBF4F9" w14:textId="77777777" w:rsidR="00E631FF" w:rsidRPr="007724DF" w:rsidRDefault="00E631FF" w:rsidP="006516F1">
            <w:pPr>
              <w:suppressAutoHyphens w:val="0"/>
              <w:overflowPunct w:val="0"/>
              <w:spacing w:after="0"/>
              <w:jc w:val="center"/>
              <w:textAlignment w:val="baseline"/>
              <w:rPr>
                <w:b/>
                <w:kern w:val="1"/>
                <w:sz w:val="28"/>
                <w:szCs w:val="28"/>
                <w:u w:val="single"/>
                <w:lang w:val="el-GR" w:eastAsia="el-GR"/>
              </w:rPr>
            </w:pPr>
            <w:r w:rsidRPr="007724DF">
              <w:rPr>
                <w:kern w:val="1"/>
                <w:sz w:val="16"/>
                <w:szCs w:val="16"/>
                <w:lang w:val="el-GR" w:eastAsia="el-GR"/>
              </w:rPr>
              <w:t>Υπογραφή</w:t>
            </w:r>
          </w:p>
        </w:tc>
      </w:tr>
    </w:tbl>
    <w:p w14:paraId="718CAAE4" w14:textId="77777777" w:rsidR="00E631FF" w:rsidRDefault="00E631FF">
      <w:pPr>
        <w:suppressAutoHyphens w:val="0"/>
        <w:spacing w:after="0"/>
        <w:jc w:val="left"/>
        <w:rPr>
          <w:b/>
          <w:bCs/>
          <w:color w:val="000000"/>
          <w:sz w:val="23"/>
          <w:szCs w:val="23"/>
          <w:lang w:val="el-GR" w:eastAsia="en-US"/>
        </w:rPr>
      </w:pPr>
      <w:r>
        <w:rPr>
          <w:b/>
          <w:bCs/>
          <w:color w:val="000000"/>
          <w:sz w:val="23"/>
          <w:szCs w:val="23"/>
          <w:lang w:val="el-GR" w:eastAsia="en-US"/>
        </w:rPr>
        <w:br w:type="page"/>
      </w:r>
    </w:p>
    <w:p w14:paraId="3C84E038" w14:textId="77777777" w:rsidR="00E631FF" w:rsidRDefault="00E631FF" w:rsidP="00E44A3D">
      <w:pPr>
        <w:suppressAutoHyphens w:val="0"/>
        <w:autoSpaceDE w:val="0"/>
        <w:autoSpaceDN w:val="0"/>
        <w:adjustRightInd w:val="0"/>
        <w:spacing w:after="0"/>
        <w:jc w:val="center"/>
        <w:rPr>
          <w:b/>
          <w:bCs/>
          <w:color w:val="000000"/>
          <w:sz w:val="23"/>
          <w:szCs w:val="23"/>
          <w:lang w:val="el-GR" w:eastAsia="en-US"/>
        </w:rPr>
      </w:pPr>
    </w:p>
    <w:tbl>
      <w:tblPr>
        <w:tblStyle w:val="a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tblGrid>
      <w:tr w:rsidR="00E631FF" w:rsidRPr="0000132D" w14:paraId="63B053B0" w14:textId="77777777" w:rsidTr="00E631FF">
        <w:trPr>
          <w:trHeight w:val="1148"/>
        </w:trPr>
        <w:tc>
          <w:tcPr>
            <w:tcW w:w="5098" w:type="dxa"/>
          </w:tcPr>
          <w:p w14:paraId="509A93B1" w14:textId="77777777" w:rsidR="00E631FF" w:rsidRPr="00E631FF" w:rsidRDefault="00E631FF" w:rsidP="00E631FF">
            <w:pPr>
              <w:suppressAutoHyphens w:val="0"/>
              <w:autoSpaceDE w:val="0"/>
              <w:autoSpaceDN w:val="0"/>
              <w:adjustRightInd w:val="0"/>
              <w:spacing w:after="0"/>
              <w:jc w:val="left"/>
              <w:rPr>
                <w:bCs/>
                <w:color w:val="000000"/>
                <w:sz w:val="18"/>
                <w:szCs w:val="18"/>
                <w:lang w:val="el-GR" w:eastAsia="en-US"/>
              </w:rPr>
            </w:pPr>
            <w:r w:rsidRPr="00E631FF">
              <w:rPr>
                <w:bCs/>
                <w:color w:val="000000"/>
                <w:sz w:val="18"/>
                <w:szCs w:val="18"/>
                <w:lang w:val="el-GR" w:eastAsia="en-US"/>
              </w:rPr>
              <w:t>ΠΡΟΣ:</w:t>
            </w:r>
          </w:p>
          <w:p w14:paraId="5520D4DA" w14:textId="77777777" w:rsidR="00E631FF" w:rsidRPr="00E631FF" w:rsidRDefault="00E631FF" w:rsidP="00E631FF">
            <w:pPr>
              <w:suppressAutoHyphens w:val="0"/>
              <w:autoSpaceDE w:val="0"/>
              <w:autoSpaceDN w:val="0"/>
              <w:adjustRightInd w:val="0"/>
              <w:spacing w:after="0"/>
              <w:jc w:val="left"/>
              <w:rPr>
                <w:bCs/>
                <w:color w:val="000000"/>
                <w:sz w:val="18"/>
                <w:szCs w:val="18"/>
                <w:lang w:val="el-GR" w:eastAsia="en-US"/>
              </w:rPr>
            </w:pPr>
            <w:r w:rsidRPr="00E631FF">
              <w:rPr>
                <w:bCs/>
                <w:color w:val="000000"/>
                <w:sz w:val="18"/>
                <w:szCs w:val="18"/>
                <w:lang w:val="el-GR" w:eastAsia="en-US"/>
              </w:rPr>
              <w:t>ΥΠΟΥΡΓΕΙΟ  ΠΑΙΔΕΙΑΣ ΘΡΗΣΚΕΥΜΑΤΩΝ &amp; ΑΘΛΗΤΙΣΜΟΥ</w:t>
            </w:r>
          </w:p>
          <w:p w14:paraId="67928A15" w14:textId="77777777" w:rsidR="00E631FF" w:rsidRPr="00E631FF" w:rsidRDefault="00E631FF" w:rsidP="00E631FF">
            <w:pPr>
              <w:suppressAutoHyphens w:val="0"/>
              <w:autoSpaceDE w:val="0"/>
              <w:autoSpaceDN w:val="0"/>
              <w:adjustRightInd w:val="0"/>
              <w:spacing w:after="0"/>
              <w:jc w:val="left"/>
              <w:rPr>
                <w:bCs/>
                <w:color w:val="000000"/>
                <w:sz w:val="18"/>
                <w:szCs w:val="18"/>
                <w:lang w:val="el-GR" w:eastAsia="en-US"/>
              </w:rPr>
            </w:pPr>
            <w:r w:rsidRPr="00E631FF">
              <w:rPr>
                <w:bCs/>
                <w:color w:val="000000"/>
                <w:sz w:val="18"/>
                <w:szCs w:val="18"/>
                <w:lang w:val="el-GR" w:eastAsia="en-US"/>
              </w:rPr>
              <w:t xml:space="preserve">ΓΕΝ.Δ/ΝΣΗ ΟΙΚΟΝΟΜΙΚΩΝ ΥΠΗΡΕΣΙΩΝ </w:t>
            </w:r>
          </w:p>
          <w:p w14:paraId="7BC82E21" w14:textId="77777777" w:rsidR="00E631FF" w:rsidRPr="00E631FF" w:rsidRDefault="00E631FF" w:rsidP="00E631FF">
            <w:pPr>
              <w:suppressAutoHyphens w:val="0"/>
              <w:autoSpaceDE w:val="0"/>
              <w:autoSpaceDN w:val="0"/>
              <w:adjustRightInd w:val="0"/>
              <w:spacing w:after="0"/>
              <w:jc w:val="left"/>
              <w:rPr>
                <w:bCs/>
                <w:color w:val="000000"/>
                <w:sz w:val="18"/>
                <w:szCs w:val="18"/>
                <w:lang w:val="el-GR" w:eastAsia="en-US"/>
              </w:rPr>
            </w:pPr>
            <w:r w:rsidRPr="00E631FF">
              <w:rPr>
                <w:bCs/>
                <w:color w:val="000000"/>
                <w:sz w:val="18"/>
                <w:szCs w:val="18"/>
                <w:lang w:val="el-GR" w:eastAsia="en-US"/>
              </w:rPr>
              <w:t>Δ/ΝΣΗ ΠΡΟΜΗΘΕΙΩΝ &amp; ΔΙΑΧΕΙΡΙΣΗΣ ΥΛΙΚΟΥ</w:t>
            </w:r>
          </w:p>
          <w:p w14:paraId="499E9469" w14:textId="77777777" w:rsidR="00E631FF" w:rsidRDefault="00E631FF" w:rsidP="00E631FF">
            <w:pPr>
              <w:suppressAutoHyphens w:val="0"/>
              <w:autoSpaceDE w:val="0"/>
              <w:autoSpaceDN w:val="0"/>
              <w:adjustRightInd w:val="0"/>
              <w:spacing w:after="0"/>
              <w:jc w:val="left"/>
              <w:rPr>
                <w:b/>
                <w:bCs/>
                <w:color w:val="000000"/>
                <w:sz w:val="23"/>
                <w:szCs w:val="23"/>
                <w:lang w:val="el-GR" w:eastAsia="en-US"/>
              </w:rPr>
            </w:pPr>
            <w:r w:rsidRPr="00E631FF">
              <w:rPr>
                <w:bCs/>
                <w:color w:val="000000"/>
                <w:sz w:val="18"/>
                <w:szCs w:val="18"/>
                <w:lang w:val="el-GR" w:eastAsia="en-US"/>
              </w:rPr>
              <w:t>ΤΜΗΜΑ Α΄</w:t>
            </w:r>
          </w:p>
        </w:tc>
      </w:tr>
    </w:tbl>
    <w:p w14:paraId="7E877514" w14:textId="77777777" w:rsidR="00E631FF" w:rsidRDefault="00E631FF" w:rsidP="00E44A3D">
      <w:pPr>
        <w:suppressAutoHyphens w:val="0"/>
        <w:autoSpaceDE w:val="0"/>
        <w:autoSpaceDN w:val="0"/>
        <w:adjustRightInd w:val="0"/>
        <w:spacing w:after="0"/>
        <w:jc w:val="center"/>
        <w:rPr>
          <w:b/>
          <w:bCs/>
          <w:color w:val="000000"/>
          <w:sz w:val="23"/>
          <w:szCs w:val="23"/>
          <w:lang w:val="el-GR" w:eastAsia="en-US"/>
        </w:rPr>
      </w:pPr>
    </w:p>
    <w:p w14:paraId="2DA380EB" w14:textId="77777777" w:rsidR="00E631FF" w:rsidRDefault="00E631FF" w:rsidP="00E44A3D">
      <w:pPr>
        <w:suppressAutoHyphens w:val="0"/>
        <w:autoSpaceDE w:val="0"/>
        <w:autoSpaceDN w:val="0"/>
        <w:adjustRightInd w:val="0"/>
        <w:spacing w:after="0"/>
        <w:jc w:val="center"/>
        <w:rPr>
          <w:b/>
          <w:bCs/>
          <w:color w:val="000000"/>
          <w:sz w:val="23"/>
          <w:szCs w:val="23"/>
          <w:lang w:val="el-GR" w:eastAsia="en-US"/>
        </w:rPr>
      </w:pPr>
    </w:p>
    <w:tbl>
      <w:tblPr>
        <w:tblW w:w="9634" w:type="dxa"/>
        <w:jc w:val="center"/>
        <w:tblLayout w:type="fixed"/>
        <w:tblCellMar>
          <w:left w:w="0" w:type="dxa"/>
          <w:right w:w="0" w:type="dxa"/>
        </w:tblCellMar>
        <w:tblLook w:val="0000" w:firstRow="0" w:lastRow="0" w:firstColumn="0" w:lastColumn="0" w:noHBand="0" w:noVBand="0"/>
      </w:tblPr>
      <w:tblGrid>
        <w:gridCol w:w="4390"/>
        <w:gridCol w:w="5244"/>
      </w:tblGrid>
      <w:tr w:rsidR="008C4254" w:rsidRPr="0000132D" w14:paraId="7BB4C90C" w14:textId="77777777" w:rsidTr="00E631FF">
        <w:trPr>
          <w:trHeight w:hRule="exact" w:val="967"/>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4958C90" w14:textId="77777777" w:rsidR="008C4254" w:rsidRPr="000D09A8" w:rsidRDefault="008C4254" w:rsidP="006516F1">
            <w:pPr>
              <w:widowControl w:val="0"/>
              <w:suppressAutoHyphens w:val="0"/>
              <w:autoSpaceDE w:val="0"/>
              <w:snapToGrid w:val="0"/>
              <w:spacing w:after="0"/>
              <w:jc w:val="center"/>
              <w:rPr>
                <w:rFonts w:eastAsia="Calibri" w:cs="Tahoma"/>
                <w:b/>
                <w:sz w:val="18"/>
                <w:szCs w:val="18"/>
                <w:lang w:val="el-GR" w:eastAsia="en-US"/>
              </w:rPr>
            </w:pPr>
            <w:r w:rsidRPr="000D09A8">
              <w:rPr>
                <w:rFonts w:eastAsia="Calibri" w:cs="Tahoma"/>
                <w:b/>
                <w:sz w:val="18"/>
                <w:szCs w:val="18"/>
                <w:lang w:val="el-GR" w:eastAsia="en-US"/>
              </w:rPr>
              <w:t xml:space="preserve">ΠΙΝΑΚΑΣ </w:t>
            </w:r>
            <w:r w:rsidR="00E631FF">
              <w:rPr>
                <w:rFonts w:eastAsia="Calibri" w:cs="Tahoma"/>
                <w:b/>
                <w:sz w:val="18"/>
                <w:szCs w:val="18"/>
                <w:lang w:val="el-GR" w:eastAsia="en-US"/>
              </w:rPr>
              <w:t>ΟΙΚΟΝΟΜΙΚΗΣ ΠΡΟΣΦΟΡΑΣ ΤΜΗΜΑΤΟΣ 2</w:t>
            </w:r>
          </w:p>
          <w:p w14:paraId="283E5E4F" w14:textId="77777777" w:rsidR="008C4254" w:rsidRPr="00BF7145" w:rsidRDefault="00E631FF" w:rsidP="006516F1">
            <w:pPr>
              <w:widowControl w:val="0"/>
              <w:suppressAutoHyphens w:val="0"/>
              <w:autoSpaceDE w:val="0"/>
              <w:snapToGrid w:val="0"/>
              <w:spacing w:after="0"/>
              <w:jc w:val="center"/>
              <w:rPr>
                <w:rFonts w:eastAsia="Calibri" w:cs="Tahoma"/>
                <w:sz w:val="18"/>
                <w:szCs w:val="18"/>
                <w:lang w:val="el-GR" w:eastAsia="en-US"/>
              </w:rPr>
            </w:pPr>
            <w:r w:rsidRPr="00E631FF">
              <w:rPr>
                <w:rFonts w:eastAsia="Calibri" w:cs="Tahoma"/>
                <w:b/>
                <w:sz w:val="18"/>
                <w:szCs w:val="18"/>
                <w:lang w:val="el-GR" w:eastAsia="en-US"/>
              </w:rPr>
              <w:t>«Υπηρεσίες μακροχρόνιας λειτουργικής χρηματοδοτικής μίσθωσης (</w:t>
            </w:r>
            <w:proofErr w:type="spellStart"/>
            <w:r w:rsidRPr="00E631FF">
              <w:rPr>
                <w:rFonts w:eastAsia="Calibri" w:cs="Tahoma"/>
                <w:b/>
                <w:sz w:val="18"/>
                <w:szCs w:val="18"/>
                <w:lang w:val="el-GR" w:eastAsia="en-US"/>
              </w:rPr>
              <w:t>Operating</w:t>
            </w:r>
            <w:proofErr w:type="spellEnd"/>
            <w:r w:rsidRPr="00E631FF">
              <w:rPr>
                <w:rFonts w:eastAsia="Calibri" w:cs="Tahoma"/>
                <w:b/>
                <w:sz w:val="18"/>
                <w:szCs w:val="18"/>
                <w:lang w:val="el-GR" w:eastAsia="en-US"/>
              </w:rPr>
              <w:t xml:space="preserve"> Leasing) δύο μη αμιγώς ηλεκτρικών αυτοκινήτων»</w:t>
            </w:r>
          </w:p>
        </w:tc>
      </w:tr>
      <w:tr w:rsidR="008C4254" w:rsidRPr="0000132D" w14:paraId="026C978B" w14:textId="77777777" w:rsidTr="00E631FF">
        <w:trPr>
          <w:trHeight w:hRule="exact" w:val="340"/>
          <w:jc w:val="center"/>
        </w:trPr>
        <w:tc>
          <w:tcPr>
            <w:tcW w:w="4390" w:type="dxa"/>
            <w:tcBorders>
              <w:top w:val="single" w:sz="4" w:space="0" w:color="000000"/>
              <w:left w:val="single" w:sz="4" w:space="0" w:color="000000"/>
              <w:bottom w:val="single" w:sz="4" w:space="0" w:color="000000"/>
            </w:tcBorders>
            <w:vAlign w:val="center"/>
          </w:tcPr>
          <w:p w14:paraId="6191D515" w14:textId="77777777" w:rsidR="008C4254" w:rsidRPr="00BF7145" w:rsidRDefault="008C4254" w:rsidP="006516F1">
            <w:pPr>
              <w:widowControl w:val="0"/>
              <w:suppressAutoHyphens w:val="0"/>
              <w:autoSpaceDE w:val="0"/>
              <w:snapToGrid w:val="0"/>
              <w:spacing w:after="0"/>
              <w:ind w:right="142"/>
              <w:contextualSpacing/>
              <w:jc w:val="center"/>
              <w:rPr>
                <w:rFonts w:cs="Tahoma"/>
                <w:sz w:val="18"/>
                <w:szCs w:val="18"/>
                <w:lang w:val="el-GR" w:eastAsia="el-GR"/>
              </w:rPr>
            </w:pPr>
            <w:r w:rsidRPr="00BF7145">
              <w:rPr>
                <w:rFonts w:cs="Tahoma"/>
                <w:sz w:val="18"/>
                <w:szCs w:val="18"/>
                <w:lang w:val="el-GR" w:eastAsia="el-GR"/>
              </w:rPr>
              <w:t>ΣΥΝΟΛΙΚΗ ΤΙΜΗ</w:t>
            </w:r>
            <w:r w:rsidRPr="00BF7145">
              <w:rPr>
                <w:rFonts w:cs="Tahoma"/>
                <w:spacing w:val="1"/>
                <w:sz w:val="18"/>
                <w:szCs w:val="18"/>
                <w:lang w:val="el-GR" w:eastAsia="el-GR"/>
              </w:rPr>
              <w:t xml:space="preserve"> </w:t>
            </w:r>
            <w:r w:rsidRPr="00BF7145">
              <w:rPr>
                <w:rFonts w:cs="Tahoma"/>
                <w:sz w:val="18"/>
                <w:szCs w:val="18"/>
                <w:lang w:val="el-GR" w:eastAsia="el-GR"/>
              </w:rPr>
              <w:t xml:space="preserve">  ΣΕ Ε</w:t>
            </w:r>
            <w:r w:rsidRPr="00BF7145">
              <w:rPr>
                <w:rFonts w:cs="Tahoma"/>
                <w:spacing w:val="1"/>
                <w:sz w:val="18"/>
                <w:szCs w:val="18"/>
                <w:lang w:val="el-GR" w:eastAsia="el-GR"/>
              </w:rPr>
              <w:t>Υ</w:t>
            </w:r>
            <w:r w:rsidRPr="00BF7145">
              <w:rPr>
                <w:rFonts w:cs="Tahoma"/>
                <w:sz w:val="18"/>
                <w:szCs w:val="18"/>
                <w:lang w:val="el-GR" w:eastAsia="el-GR"/>
              </w:rPr>
              <w:t>ΡΩ</w:t>
            </w:r>
            <w:r w:rsidRPr="00BF7145">
              <w:rPr>
                <w:rFonts w:cs="Tahoma"/>
                <w:spacing w:val="-5"/>
                <w:sz w:val="18"/>
                <w:szCs w:val="18"/>
                <w:lang w:val="el-GR" w:eastAsia="el-GR"/>
              </w:rPr>
              <w:t xml:space="preserve"> </w:t>
            </w:r>
            <w:r w:rsidRPr="00BF7145">
              <w:rPr>
                <w:rFonts w:cs="Tahoma"/>
                <w:sz w:val="18"/>
                <w:szCs w:val="18"/>
                <w:lang w:val="el-GR" w:eastAsia="el-GR"/>
              </w:rPr>
              <w:t>(ΑΡΙΘΜΗΤΙΚΩ</w:t>
            </w:r>
            <w:r w:rsidRPr="00BF7145">
              <w:rPr>
                <w:rFonts w:cs="Tahoma"/>
                <w:spacing w:val="1"/>
                <w:sz w:val="18"/>
                <w:szCs w:val="18"/>
                <w:lang w:val="el-GR" w:eastAsia="el-GR"/>
              </w:rPr>
              <w:t>Σ</w:t>
            </w:r>
            <w:r w:rsidRPr="00BF7145">
              <w:rPr>
                <w:rFonts w:cs="Tahoma"/>
                <w:sz w:val="18"/>
                <w:szCs w:val="18"/>
                <w:lang w:val="el-GR" w:eastAsia="el-GR"/>
              </w:rPr>
              <w:t>)</w:t>
            </w:r>
            <w:r w:rsidRPr="00BF7145">
              <w:rPr>
                <w:rFonts w:cs="Tahoma"/>
                <w:spacing w:val="-14"/>
                <w:sz w:val="18"/>
                <w:szCs w:val="18"/>
                <w:lang w:val="el-GR" w:eastAsia="el-GR"/>
              </w:rPr>
              <w:t xml:space="preserve"> </w:t>
            </w:r>
            <w:r w:rsidRPr="00BF7145">
              <w:rPr>
                <w:rFonts w:cs="Tahoma"/>
                <w:sz w:val="18"/>
                <w:szCs w:val="18"/>
                <w:lang w:val="el-GR" w:eastAsia="el-GR"/>
              </w:rPr>
              <w:t>ΧΩΡΙΣ</w:t>
            </w:r>
            <w:r w:rsidRPr="00BF7145">
              <w:rPr>
                <w:rFonts w:cs="Tahoma"/>
                <w:spacing w:val="-6"/>
                <w:sz w:val="18"/>
                <w:szCs w:val="18"/>
                <w:lang w:val="el-GR" w:eastAsia="el-GR"/>
              </w:rPr>
              <w:t xml:space="preserve"> </w:t>
            </w:r>
            <w:r w:rsidRPr="00BF7145">
              <w:rPr>
                <w:rFonts w:cs="Tahoma"/>
                <w:sz w:val="18"/>
                <w:szCs w:val="18"/>
                <w:lang w:val="el-GR" w:eastAsia="el-GR"/>
              </w:rPr>
              <w:t>Φ.Π.Α.</w:t>
            </w:r>
          </w:p>
        </w:tc>
        <w:tc>
          <w:tcPr>
            <w:tcW w:w="5244" w:type="dxa"/>
            <w:tcBorders>
              <w:top w:val="single" w:sz="4" w:space="0" w:color="000000"/>
              <w:left w:val="single" w:sz="4" w:space="0" w:color="000000"/>
              <w:bottom w:val="single" w:sz="4" w:space="0" w:color="000000"/>
              <w:right w:val="single" w:sz="4" w:space="0" w:color="000000"/>
            </w:tcBorders>
            <w:vAlign w:val="center"/>
          </w:tcPr>
          <w:p w14:paraId="32A86D0F" w14:textId="77777777" w:rsidR="008C4254" w:rsidRPr="00BF7145" w:rsidRDefault="008C4254" w:rsidP="006516F1">
            <w:pPr>
              <w:widowControl w:val="0"/>
              <w:suppressAutoHyphens w:val="0"/>
              <w:autoSpaceDE w:val="0"/>
              <w:snapToGrid w:val="0"/>
              <w:spacing w:after="0"/>
              <w:ind w:right="520"/>
              <w:contextualSpacing/>
              <w:jc w:val="center"/>
              <w:rPr>
                <w:rFonts w:eastAsia="Calibri" w:cs="Tahoma"/>
                <w:iCs/>
                <w:sz w:val="18"/>
                <w:szCs w:val="18"/>
                <w:lang w:val="el-GR" w:eastAsia="en-US"/>
              </w:rPr>
            </w:pPr>
          </w:p>
        </w:tc>
      </w:tr>
      <w:tr w:rsidR="008C4254" w:rsidRPr="0000132D" w14:paraId="1F28C5AA" w14:textId="77777777" w:rsidTr="00E631FF">
        <w:trPr>
          <w:trHeight w:hRule="exact" w:val="340"/>
          <w:jc w:val="center"/>
        </w:trPr>
        <w:tc>
          <w:tcPr>
            <w:tcW w:w="4390" w:type="dxa"/>
            <w:tcBorders>
              <w:top w:val="single" w:sz="4" w:space="0" w:color="000000"/>
              <w:left w:val="single" w:sz="4" w:space="0" w:color="000000"/>
              <w:bottom w:val="single" w:sz="4" w:space="0" w:color="000000"/>
            </w:tcBorders>
            <w:vAlign w:val="center"/>
          </w:tcPr>
          <w:p w14:paraId="1AFE60BA" w14:textId="77777777" w:rsidR="008C4254" w:rsidRPr="00BF7145" w:rsidRDefault="008C4254" w:rsidP="006516F1">
            <w:pPr>
              <w:widowControl w:val="0"/>
              <w:suppressAutoHyphens w:val="0"/>
              <w:autoSpaceDE w:val="0"/>
              <w:snapToGrid w:val="0"/>
              <w:spacing w:after="0"/>
              <w:ind w:right="142"/>
              <w:contextualSpacing/>
              <w:jc w:val="center"/>
              <w:rPr>
                <w:rFonts w:cs="Tahoma"/>
                <w:sz w:val="18"/>
                <w:szCs w:val="18"/>
                <w:lang w:val="el-GR" w:eastAsia="el-GR"/>
              </w:rPr>
            </w:pPr>
            <w:r w:rsidRPr="00BF7145">
              <w:rPr>
                <w:rFonts w:cs="Tahoma"/>
                <w:sz w:val="18"/>
                <w:szCs w:val="18"/>
                <w:lang w:val="el-GR" w:eastAsia="el-GR"/>
              </w:rPr>
              <w:t>ΣΥΝΟΛΙΚΗ ΤΙΜΗ</w:t>
            </w:r>
            <w:r w:rsidRPr="00BF7145">
              <w:rPr>
                <w:rFonts w:cs="Tahoma"/>
                <w:spacing w:val="1"/>
                <w:sz w:val="18"/>
                <w:szCs w:val="18"/>
                <w:lang w:val="el-GR" w:eastAsia="el-GR"/>
              </w:rPr>
              <w:t xml:space="preserve"> </w:t>
            </w:r>
            <w:r w:rsidRPr="00BF7145">
              <w:rPr>
                <w:rFonts w:cs="Tahoma"/>
                <w:sz w:val="18"/>
                <w:szCs w:val="18"/>
                <w:lang w:val="el-GR" w:eastAsia="el-GR"/>
              </w:rPr>
              <w:t xml:space="preserve">  ΣΕ Ε</w:t>
            </w:r>
            <w:r w:rsidRPr="00BF7145">
              <w:rPr>
                <w:rFonts w:cs="Tahoma"/>
                <w:spacing w:val="1"/>
                <w:sz w:val="18"/>
                <w:szCs w:val="18"/>
                <w:lang w:val="el-GR" w:eastAsia="el-GR"/>
              </w:rPr>
              <w:t>Υ</w:t>
            </w:r>
            <w:r w:rsidRPr="00BF7145">
              <w:rPr>
                <w:rFonts w:cs="Tahoma"/>
                <w:sz w:val="18"/>
                <w:szCs w:val="18"/>
                <w:lang w:val="el-GR" w:eastAsia="el-GR"/>
              </w:rPr>
              <w:t>ΡΩ</w:t>
            </w:r>
            <w:r w:rsidRPr="00BF7145">
              <w:rPr>
                <w:rFonts w:cs="Tahoma"/>
                <w:spacing w:val="-5"/>
                <w:sz w:val="18"/>
                <w:szCs w:val="18"/>
                <w:lang w:val="el-GR" w:eastAsia="el-GR"/>
              </w:rPr>
              <w:t xml:space="preserve"> </w:t>
            </w:r>
            <w:r w:rsidRPr="00BF7145">
              <w:rPr>
                <w:rFonts w:cs="Tahoma"/>
                <w:sz w:val="18"/>
                <w:szCs w:val="18"/>
                <w:lang w:val="el-GR" w:eastAsia="el-GR"/>
              </w:rPr>
              <w:t>(ΟΛΟΓΡ</w:t>
            </w:r>
            <w:r w:rsidRPr="00BF7145">
              <w:rPr>
                <w:rFonts w:cs="Tahoma"/>
                <w:spacing w:val="-2"/>
                <w:sz w:val="18"/>
                <w:szCs w:val="18"/>
                <w:lang w:val="el-GR" w:eastAsia="el-GR"/>
              </w:rPr>
              <w:t>Α</w:t>
            </w:r>
            <w:r w:rsidRPr="00BF7145">
              <w:rPr>
                <w:rFonts w:cs="Tahoma"/>
                <w:sz w:val="18"/>
                <w:szCs w:val="18"/>
                <w:lang w:val="el-GR" w:eastAsia="el-GR"/>
              </w:rPr>
              <w:t>ΦΩ</w:t>
            </w:r>
            <w:r w:rsidRPr="00BF7145">
              <w:rPr>
                <w:rFonts w:cs="Tahoma"/>
                <w:spacing w:val="1"/>
                <w:sz w:val="18"/>
                <w:szCs w:val="18"/>
                <w:lang w:val="el-GR" w:eastAsia="el-GR"/>
              </w:rPr>
              <w:t>Σ</w:t>
            </w:r>
            <w:r w:rsidRPr="00BF7145">
              <w:rPr>
                <w:rFonts w:cs="Tahoma"/>
                <w:sz w:val="18"/>
                <w:szCs w:val="18"/>
                <w:lang w:val="el-GR" w:eastAsia="el-GR"/>
              </w:rPr>
              <w:t>)</w:t>
            </w:r>
            <w:r w:rsidRPr="00BF7145">
              <w:rPr>
                <w:rFonts w:cs="Tahoma"/>
                <w:spacing w:val="-4"/>
                <w:sz w:val="18"/>
                <w:szCs w:val="18"/>
                <w:lang w:val="el-GR" w:eastAsia="el-GR"/>
              </w:rPr>
              <w:t xml:space="preserve"> </w:t>
            </w:r>
            <w:r w:rsidRPr="00BF7145">
              <w:rPr>
                <w:rFonts w:cs="Tahoma"/>
                <w:sz w:val="18"/>
                <w:szCs w:val="18"/>
                <w:lang w:val="el-GR" w:eastAsia="el-GR"/>
              </w:rPr>
              <w:t>ΧΩΡΙΣ</w:t>
            </w:r>
            <w:r w:rsidRPr="00BF7145">
              <w:rPr>
                <w:rFonts w:cs="Tahoma"/>
                <w:spacing w:val="-6"/>
                <w:sz w:val="18"/>
                <w:szCs w:val="18"/>
                <w:lang w:val="el-GR" w:eastAsia="el-GR"/>
              </w:rPr>
              <w:t xml:space="preserve"> </w:t>
            </w:r>
            <w:r w:rsidRPr="00BF7145">
              <w:rPr>
                <w:rFonts w:cs="Tahoma"/>
                <w:sz w:val="18"/>
                <w:szCs w:val="18"/>
                <w:lang w:val="el-GR" w:eastAsia="el-GR"/>
              </w:rPr>
              <w:t>Φ.Π.Α.</w:t>
            </w:r>
          </w:p>
        </w:tc>
        <w:tc>
          <w:tcPr>
            <w:tcW w:w="5244" w:type="dxa"/>
            <w:tcBorders>
              <w:top w:val="single" w:sz="4" w:space="0" w:color="000000"/>
              <w:left w:val="single" w:sz="4" w:space="0" w:color="000000"/>
              <w:bottom w:val="single" w:sz="4" w:space="0" w:color="000000"/>
              <w:right w:val="single" w:sz="4" w:space="0" w:color="000000"/>
            </w:tcBorders>
            <w:vAlign w:val="center"/>
          </w:tcPr>
          <w:p w14:paraId="2BD18003" w14:textId="77777777" w:rsidR="008C4254" w:rsidRPr="00BF7145" w:rsidRDefault="008C4254" w:rsidP="006516F1">
            <w:pPr>
              <w:widowControl w:val="0"/>
              <w:suppressAutoHyphens w:val="0"/>
              <w:autoSpaceDE w:val="0"/>
              <w:snapToGrid w:val="0"/>
              <w:spacing w:after="0"/>
              <w:ind w:right="151"/>
              <w:contextualSpacing/>
              <w:jc w:val="center"/>
              <w:rPr>
                <w:rFonts w:eastAsia="Calibri" w:cs="Tahoma"/>
                <w:iCs/>
                <w:sz w:val="18"/>
                <w:szCs w:val="18"/>
                <w:lang w:val="el-GR" w:eastAsia="en-US"/>
              </w:rPr>
            </w:pPr>
          </w:p>
        </w:tc>
      </w:tr>
      <w:tr w:rsidR="008C4254" w:rsidRPr="0000132D" w14:paraId="2252C895" w14:textId="77777777" w:rsidTr="00E631FF">
        <w:trPr>
          <w:trHeight w:hRule="exact" w:val="340"/>
          <w:jc w:val="center"/>
        </w:trPr>
        <w:tc>
          <w:tcPr>
            <w:tcW w:w="4390" w:type="dxa"/>
            <w:tcBorders>
              <w:top w:val="single" w:sz="4" w:space="0" w:color="000000"/>
              <w:left w:val="single" w:sz="4" w:space="0" w:color="000000"/>
              <w:bottom w:val="single" w:sz="4" w:space="0" w:color="000000"/>
            </w:tcBorders>
            <w:vAlign w:val="center"/>
          </w:tcPr>
          <w:p w14:paraId="7A33C4AD" w14:textId="77777777" w:rsidR="008C4254" w:rsidRPr="00BF7145" w:rsidRDefault="008C4254" w:rsidP="006516F1">
            <w:pPr>
              <w:widowControl w:val="0"/>
              <w:suppressAutoHyphens w:val="0"/>
              <w:autoSpaceDE w:val="0"/>
              <w:snapToGrid w:val="0"/>
              <w:spacing w:after="0"/>
              <w:ind w:right="142"/>
              <w:contextualSpacing/>
              <w:jc w:val="center"/>
              <w:rPr>
                <w:rFonts w:cs="Tahoma"/>
                <w:sz w:val="18"/>
                <w:szCs w:val="18"/>
                <w:lang w:val="el-GR" w:eastAsia="el-GR"/>
              </w:rPr>
            </w:pPr>
            <w:r w:rsidRPr="00BF7145">
              <w:rPr>
                <w:rFonts w:cs="Tahoma"/>
                <w:sz w:val="18"/>
                <w:szCs w:val="18"/>
                <w:lang w:val="el-GR" w:eastAsia="el-GR"/>
              </w:rPr>
              <w:t>ΠΟΣΟΣΤΟ</w:t>
            </w:r>
            <w:r w:rsidRPr="00BF7145">
              <w:rPr>
                <w:rFonts w:cs="Tahoma"/>
                <w:spacing w:val="1"/>
                <w:sz w:val="18"/>
                <w:szCs w:val="18"/>
                <w:lang w:val="el-GR" w:eastAsia="el-GR"/>
              </w:rPr>
              <w:t xml:space="preserve"> </w:t>
            </w:r>
            <w:r w:rsidRPr="00BF7145">
              <w:rPr>
                <w:rFonts w:cs="Tahoma"/>
                <w:sz w:val="18"/>
                <w:szCs w:val="18"/>
                <w:lang w:val="el-GR" w:eastAsia="el-GR"/>
              </w:rPr>
              <w:t>Φ.Π.Α.  (ΑΡΙΘΜΗΤΙΚΩΣ)</w:t>
            </w:r>
          </w:p>
        </w:tc>
        <w:tc>
          <w:tcPr>
            <w:tcW w:w="5244" w:type="dxa"/>
            <w:tcBorders>
              <w:top w:val="single" w:sz="4" w:space="0" w:color="000000"/>
              <w:left w:val="single" w:sz="4" w:space="0" w:color="000000"/>
              <w:bottom w:val="single" w:sz="4" w:space="0" w:color="000000"/>
              <w:right w:val="single" w:sz="4" w:space="0" w:color="000000"/>
            </w:tcBorders>
            <w:vAlign w:val="center"/>
          </w:tcPr>
          <w:p w14:paraId="2F0D0A59" w14:textId="77777777" w:rsidR="008C4254" w:rsidRPr="00BF7145" w:rsidRDefault="008C4254" w:rsidP="006516F1">
            <w:pPr>
              <w:widowControl w:val="0"/>
              <w:suppressAutoHyphens w:val="0"/>
              <w:autoSpaceDE w:val="0"/>
              <w:snapToGrid w:val="0"/>
              <w:spacing w:after="0"/>
              <w:ind w:right="520"/>
              <w:contextualSpacing/>
              <w:jc w:val="center"/>
              <w:rPr>
                <w:rFonts w:eastAsia="Calibri" w:cs="Tahoma"/>
                <w:iCs/>
                <w:sz w:val="18"/>
                <w:szCs w:val="18"/>
                <w:lang w:val="el-GR" w:eastAsia="en-US"/>
              </w:rPr>
            </w:pPr>
          </w:p>
        </w:tc>
      </w:tr>
      <w:tr w:rsidR="008C4254" w:rsidRPr="00BF7145" w14:paraId="5A199C81" w14:textId="77777777" w:rsidTr="00E631FF">
        <w:trPr>
          <w:trHeight w:hRule="exact" w:val="340"/>
          <w:jc w:val="center"/>
        </w:trPr>
        <w:tc>
          <w:tcPr>
            <w:tcW w:w="4390" w:type="dxa"/>
            <w:tcBorders>
              <w:top w:val="single" w:sz="4" w:space="0" w:color="000000"/>
              <w:left w:val="single" w:sz="4" w:space="0" w:color="000000"/>
              <w:bottom w:val="single" w:sz="4" w:space="0" w:color="000000"/>
            </w:tcBorders>
            <w:vAlign w:val="center"/>
          </w:tcPr>
          <w:p w14:paraId="5CE5C435" w14:textId="77777777" w:rsidR="008C4254" w:rsidRPr="00BF7145" w:rsidRDefault="008C4254" w:rsidP="006516F1">
            <w:pPr>
              <w:widowControl w:val="0"/>
              <w:suppressAutoHyphens w:val="0"/>
              <w:autoSpaceDE w:val="0"/>
              <w:snapToGrid w:val="0"/>
              <w:spacing w:after="0"/>
              <w:ind w:right="142"/>
              <w:contextualSpacing/>
              <w:jc w:val="center"/>
              <w:rPr>
                <w:rFonts w:cs="Tahoma"/>
                <w:sz w:val="18"/>
                <w:szCs w:val="18"/>
                <w:lang w:val="el-GR" w:eastAsia="el-GR"/>
              </w:rPr>
            </w:pPr>
            <w:r w:rsidRPr="00BF7145">
              <w:rPr>
                <w:rFonts w:cs="Tahoma"/>
                <w:sz w:val="18"/>
                <w:szCs w:val="18"/>
                <w:lang w:val="el-GR" w:eastAsia="el-GR"/>
              </w:rPr>
              <w:t>Φ.Π.Α. (ΑΡΙΘΜΗΤΙΚΩΣ)</w:t>
            </w:r>
          </w:p>
        </w:tc>
        <w:tc>
          <w:tcPr>
            <w:tcW w:w="5244" w:type="dxa"/>
            <w:tcBorders>
              <w:top w:val="single" w:sz="4" w:space="0" w:color="000000"/>
              <w:left w:val="single" w:sz="4" w:space="0" w:color="000000"/>
              <w:bottom w:val="single" w:sz="4" w:space="0" w:color="000000"/>
              <w:right w:val="single" w:sz="4" w:space="0" w:color="000000"/>
            </w:tcBorders>
            <w:vAlign w:val="center"/>
          </w:tcPr>
          <w:p w14:paraId="75A51B6A" w14:textId="77777777" w:rsidR="008C4254" w:rsidRPr="00BF7145" w:rsidRDefault="008C4254" w:rsidP="006516F1">
            <w:pPr>
              <w:widowControl w:val="0"/>
              <w:suppressAutoHyphens w:val="0"/>
              <w:autoSpaceDE w:val="0"/>
              <w:snapToGrid w:val="0"/>
              <w:spacing w:after="0"/>
              <w:ind w:right="520"/>
              <w:contextualSpacing/>
              <w:jc w:val="center"/>
              <w:rPr>
                <w:rFonts w:eastAsia="Calibri" w:cs="Tahoma"/>
                <w:iCs/>
                <w:sz w:val="18"/>
                <w:szCs w:val="18"/>
                <w:lang w:val="el-GR" w:eastAsia="en-US"/>
              </w:rPr>
            </w:pPr>
          </w:p>
        </w:tc>
      </w:tr>
      <w:tr w:rsidR="008C4254" w:rsidRPr="0000132D" w14:paraId="07293AC7" w14:textId="77777777" w:rsidTr="00E631FF">
        <w:trPr>
          <w:trHeight w:hRule="exact" w:val="340"/>
          <w:jc w:val="center"/>
        </w:trPr>
        <w:tc>
          <w:tcPr>
            <w:tcW w:w="4390" w:type="dxa"/>
            <w:tcBorders>
              <w:top w:val="single" w:sz="4" w:space="0" w:color="000000"/>
              <w:left w:val="single" w:sz="4" w:space="0" w:color="000000"/>
              <w:bottom w:val="single" w:sz="4" w:space="0" w:color="000000"/>
            </w:tcBorders>
            <w:vAlign w:val="center"/>
          </w:tcPr>
          <w:p w14:paraId="2395E964" w14:textId="77777777" w:rsidR="008C4254" w:rsidRPr="00BF7145" w:rsidRDefault="008C4254" w:rsidP="006516F1">
            <w:pPr>
              <w:widowControl w:val="0"/>
              <w:suppressAutoHyphens w:val="0"/>
              <w:autoSpaceDE w:val="0"/>
              <w:snapToGrid w:val="0"/>
              <w:spacing w:after="0"/>
              <w:ind w:right="142"/>
              <w:contextualSpacing/>
              <w:jc w:val="center"/>
              <w:rPr>
                <w:rFonts w:cs="Tahoma"/>
                <w:sz w:val="18"/>
                <w:szCs w:val="18"/>
                <w:lang w:val="el-GR" w:eastAsia="el-GR"/>
              </w:rPr>
            </w:pPr>
            <w:r w:rsidRPr="00BF7145">
              <w:rPr>
                <w:rFonts w:cs="Tahoma"/>
                <w:sz w:val="18"/>
                <w:szCs w:val="18"/>
                <w:lang w:val="el-GR" w:eastAsia="el-GR"/>
              </w:rPr>
              <w:t>ΣΥΝΟΛΙΚΗ ΤΙΜΗ</w:t>
            </w:r>
            <w:r w:rsidRPr="00BF7145">
              <w:rPr>
                <w:rFonts w:cs="Tahoma"/>
                <w:spacing w:val="1"/>
                <w:sz w:val="18"/>
                <w:szCs w:val="18"/>
                <w:lang w:val="el-GR" w:eastAsia="el-GR"/>
              </w:rPr>
              <w:t xml:space="preserve"> </w:t>
            </w:r>
            <w:r w:rsidRPr="00BF7145">
              <w:rPr>
                <w:rFonts w:cs="Tahoma"/>
                <w:sz w:val="18"/>
                <w:szCs w:val="18"/>
                <w:lang w:val="el-GR" w:eastAsia="el-GR"/>
              </w:rPr>
              <w:t>ΣΕ Ε</w:t>
            </w:r>
            <w:r w:rsidRPr="00BF7145">
              <w:rPr>
                <w:rFonts w:cs="Tahoma"/>
                <w:spacing w:val="1"/>
                <w:sz w:val="18"/>
                <w:szCs w:val="18"/>
                <w:lang w:val="el-GR" w:eastAsia="el-GR"/>
              </w:rPr>
              <w:t>Υ</w:t>
            </w:r>
            <w:r w:rsidRPr="00BF7145">
              <w:rPr>
                <w:rFonts w:cs="Tahoma"/>
                <w:sz w:val="18"/>
                <w:szCs w:val="18"/>
                <w:lang w:val="el-GR" w:eastAsia="el-GR"/>
              </w:rPr>
              <w:t>ΡΩ</w:t>
            </w:r>
            <w:r w:rsidRPr="00BF7145">
              <w:rPr>
                <w:rFonts w:cs="Tahoma"/>
                <w:spacing w:val="-5"/>
                <w:sz w:val="18"/>
                <w:szCs w:val="18"/>
                <w:lang w:val="el-GR" w:eastAsia="el-GR"/>
              </w:rPr>
              <w:t xml:space="preserve"> </w:t>
            </w:r>
            <w:r w:rsidRPr="00BF7145">
              <w:rPr>
                <w:rFonts w:cs="Tahoma"/>
                <w:sz w:val="18"/>
                <w:szCs w:val="18"/>
                <w:lang w:val="el-GR" w:eastAsia="el-GR"/>
              </w:rPr>
              <w:t>(ΑΡΙΘΜΗΤΙΚΩ</w:t>
            </w:r>
            <w:r w:rsidRPr="00BF7145">
              <w:rPr>
                <w:rFonts w:cs="Tahoma"/>
                <w:spacing w:val="1"/>
                <w:sz w:val="18"/>
                <w:szCs w:val="18"/>
                <w:lang w:val="el-GR" w:eastAsia="el-GR"/>
              </w:rPr>
              <w:t>Σ</w:t>
            </w:r>
            <w:r w:rsidRPr="00BF7145">
              <w:rPr>
                <w:rFonts w:cs="Tahoma"/>
                <w:sz w:val="18"/>
                <w:szCs w:val="18"/>
                <w:lang w:val="el-GR" w:eastAsia="el-GR"/>
              </w:rPr>
              <w:t>)</w:t>
            </w:r>
            <w:r w:rsidRPr="00BF7145">
              <w:rPr>
                <w:rFonts w:cs="Tahoma"/>
                <w:spacing w:val="-14"/>
                <w:sz w:val="18"/>
                <w:szCs w:val="18"/>
                <w:lang w:val="el-GR" w:eastAsia="el-GR"/>
              </w:rPr>
              <w:t xml:space="preserve"> </w:t>
            </w:r>
            <w:r w:rsidRPr="00BF7145">
              <w:rPr>
                <w:rFonts w:cs="Tahoma"/>
                <w:sz w:val="18"/>
                <w:szCs w:val="18"/>
                <w:lang w:val="el-GR" w:eastAsia="el-GR"/>
              </w:rPr>
              <w:t>ΜΕ Φ.Π.Α.</w:t>
            </w:r>
          </w:p>
        </w:tc>
        <w:tc>
          <w:tcPr>
            <w:tcW w:w="5244" w:type="dxa"/>
            <w:tcBorders>
              <w:top w:val="single" w:sz="4" w:space="0" w:color="000000"/>
              <w:left w:val="single" w:sz="4" w:space="0" w:color="000000"/>
              <w:bottom w:val="single" w:sz="4" w:space="0" w:color="000000"/>
              <w:right w:val="single" w:sz="4" w:space="0" w:color="000000"/>
            </w:tcBorders>
            <w:vAlign w:val="center"/>
          </w:tcPr>
          <w:p w14:paraId="492763B7" w14:textId="77777777" w:rsidR="008C4254" w:rsidRPr="00BF7145" w:rsidRDefault="008C4254" w:rsidP="006516F1">
            <w:pPr>
              <w:widowControl w:val="0"/>
              <w:suppressAutoHyphens w:val="0"/>
              <w:autoSpaceDE w:val="0"/>
              <w:snapToGrid w:val="0"/>
              <w:spacing w:after="0"/>
              <w:ind w:right="520"/>
              <w:contextualSpacing/>
              <w:jc w:val="center"/>
              <w:rPr>
                <w:rFonts w:eastAsia="Calibri" w:cs="Tahoma"/>
                <w:iCs/>
                <w:sz w:val="18"/>
                <w:szCs w:val="18"/>
                <w:lang w:val="el-GR" w:eastAsia="en-US"/>
              </w:rPr>
            </w:pPr>
          </w:p>
        </w:tc>
      </w:tr>
      <w:tr w:rsidR="008C4254" w:rsidRPr="0000132D" w14:paraId="2456D74F" w14:textId="77777777" w:rsidTr="00E631FF">
        <w:trPr>
          <w:trHeight w:hRule="exact" w:val="340"/>
          <w:jc w:val="center"/>
        </w:trPr>
        <w:tc>
          <w:tcPr>
            <w:tcW w:w="4390" w:type="dxa"/>
            <w:tcBorders>
              <w:top w:val="single" w:sz="4" w:space="0" w:color="000000"/>
              <w:left w:val="single" w:sz="4" w:space="0" w:color="000000"/>
              <w:bottom w:val="single" w:sz="4" w:space="0" w:color="000000"/>
            </w:tcBorders>
            <w:vAlign w:val="center"/>
          </w:tcPr>
          <w:p w14:paraId="53C088DB" w14:textId="77777777" w:rsidR="008C4254" w:rsidRPr="00BF7145" w:rsidRDefault="008C4254" w:rsidP="006516F1">
            <w:pPr>
              <w:widowControl w:val="0"/>
              <w:suppressAutoHyphens w:val="0"/>
              <w:autoSpaceDE w:val="0"/>
              <w:snapToGrid w:val="0"/>
              <w:spacing w:after="0"/>
              <w:ind w:right="142"/>
              <w:contextualSpacing/>
              <w:jc w:val="center"/>
              <w:rPr>
                <w:rFonts w:cs="Tahoma"/>
                <w:spacing w:val="-1"/>
                <w:sz w:val="18"/>
                <w:szCs w:val="18"/>
                <w:lang w:val="el-GR" w:eastAsia="el-GR"/>
              </w:rPr>
            </w:pPr>
            <w:r w:rsidRPr="00BF7145">
              <w:rPr>
                <w:rFonts w:cs="Tahoma"/>
                <w:sz w:val="18"/>
                <w:szCs w:val="18"/>
                <w:lang w:val="el-GR" w:eastAsia="el-GR"/>
              </w:rPr>
              <w:t>ΣΥΝΟΛΙΚΗ ΤΙΜΗ</w:t>
            </w:r>
            <w:r w:rsidRPr="00BF7145">
              <w:rPr>
                <w:rFonts w:cs="Tahoma"/>
                <w:spacing w:val="1"/>
                <w:sz w:val="18"/>
                <w:szCs w:val="18"/>
                <w:lang w:val="el-GR" w:eastAsia="el-GR"/>
              </w:rPr>
              <w:t xml:space="preserve"> </w:t>
            </w:r>
            <w:r w:rsidRPr="00BF7145">
              <w:rPr>
                <w:rFonts w:cs="Tahoma"/>
                <w:sz w:val="18"/>
                <w:szCs w:val="18"/>
                <w:lang w:val="el-GR" w:eastAsia="el-GR"/>
              </w:rPr>
              <w:t xml:space="preserve"> ΣΕ Ε</w:t>
            </w:r>
            <w:r w:rsidRPr="00BF7145">
              <w:rPr>
                <w:rFonts w:cs="Tahoma"/>
                <w:spacing w:val="1"/>
                <w:sz w:val="18"/>
                <w:szCs w:val="18"/>
                <w:lang w:val="el-GR" w:eastAsia="el-GR"/>
              </w:rPr>
              <w:t>Υ</w:t>
            </w:r>
            <w:r w:rsidRPr="00BF7145">
              <w:rPr>
                <w:rFonts w:cs="Tahoma"/>
                <w:sz w:val="18"/>
                <w:szCs w:val="18"/>
                <w:lang w:val="el-GR" w:eastAsia="el-GR"/>
              </w:rPr>
              <w:t>ΡΩ</w:t>
            </w:r>
            <w:r w:rsidRPr="00BF7145">
              <w:rPr>
                <w:rFonts w:cs="Tahoma"/>
                <w:spacing w:val="-5"/>
                <w:sz w:val="18"/>
                <w:szCs w:val="18"/>
                <w:lang w:val="el-GR" w:eastAsia="el-GR"/>
              </w:rPr>
              <w:t xml:space="preserve"> </w:t>
            </w:r>
            <w:r w:rsidRPr="00BF7145">
              <w:rPr>
                <w:rFonts w:cs="Tahoma"/>
                <w:sz w:val="18"/>
                <w:szCs w:val="18"/>
                <w:lang w:val="el-GR" w:eastAsia="el-GR"/>
              </w:rPr>
              <w:t>(ΟΛΟΓΡ</w:t>
            </w:r>
            <w:r w:rsidRPr="00BF7145">
              <w:rPr>
                <w:rFonts w:cs="Tahoma"/>
                <w:spacing w:val="-2"/>
                <w:sz w:val="18"/>
                <w:szCs w:val="18"/>
                <w:lang w:val="el-GR" w:eastAsia="el-GR"/>
              </w:rPr>
              <w:t>Α</w:t>
            </w:r>
            <w:r w:rsidRPr="00BF7145">
              <w:rPr>
                <w:rFonts w:cs="Tahoma"/>
                <w:sz w:val="18"/>
                <w:szCs w:val="18"/>
                <w:lang w:val="el-GR" w:eastAsia="el-GR"/>
              </w:rPr>
              <w:t>ΦΩ</w:t>
            </w:r>
            <w:r w:rsidRPr="00BF7145">
              <w:rPr>
                <w:rFonts w:cs="Tahoma"/>
                <w:spacing w:val="1"/>
                <w:sz w:val="18"/>
                <w:szCs w:val="18"/>
                <w:lang w:val="el-GR" w:eastAsia="el-GR"/>
              </w:rPr>
              <w:t>Σ</w:t>
            </w:r>
            <w:r w:rsidRPr="00BF7145">
              <w:rPr>
                <w:rFonts w:cs="Tahoma"/>
                <w:sz w:val="18"/>
                <w:szCs w:val="18"/>
                <w:lang w:val="el-GR" w:eastAsia="el-GR"/>
              </w:rPr>
              <w:t>)</w:t>
            </w:r>
            <w:r w:rsidRPr="00BF7145">
              <w:rPr>
                <w:rFonts w:cs="Tahoma"/>
                <w:spacing w:val="-4"/>
                <w:sz w:val="18"/>
                <w:szCs w:val="18"/>
                <w:lang w:val="el-GR" w:eastAsia="el-GR"/>
              </w:rPr>
              <w:t xml:space="preserve"> </w:t>
            </w:r>
            <w:r w:rsidRPr="00BF7145">
              <w:rPr>
                <w:rFonts w:cs="Tahoma"/>
                <w:sz w:val="18"/>
                <w:szCs w:val="18"/>
                <w:lang w:val="el-GR" w:eastAsia="el-GR"/>
              </w:rPr>
              <w:t xml:space="preserve">ΜΕ </w:t>
            </w:r>
            <w:r w:rsidRPr="00BF7145">
              <w:rPr>
                <w:rFonts w:cs="Tahoma"/>
                <w:spacing w:val="-1"/>
                <w:sz w:val="18"/>
                <w:szCs w:val="18"/>
                <w:lang w:val="el-GR" w:eastAsia="el-GR"/>
              </w:rPr>
              <w:t>ΦΠΑ</w:t>
            </w:r>
          </w:p>
        </w:tc>
        <w:tc>
          <w:tcPr>
            <w:tcW w:w="5244" w:type="dxa"/>
            <w:tcBorders>
              <w:top w:val="single" w:sz="4" w:space="0" w:color="000000"/>
              <w:left w:val="single" w:sz="4" w:space="0" w:color="000000"/>
              <w:bottom w:val="single" w:sz="4" w:space="0" w:color="000000"/>
              <w:right w:val="single" w:sz="4" w:space="0" w:color="000000"/>
            </w:tcBorders>
            <w:vAlign w:val="center"/>
          </w:tcPr>
          <w:p w14:paraId="1C4F2BFA" w14:textId="77777777" w:rsidR="008C4254" w:rsidRPr="00BF7145" w:rsidRDefault="008C4254" w:rsidP="006516F1">
            <w:pPr>
              <w:widowControl w:val="0"/>
              <w:suppressAutoHyphens w:val="0"/>
              <w:autoSpaceDE w:val="0"/>
              <w:snapToGrid w:val="0"/>
              <w:spacing w:after="0"/>
              <w:ind w:right="151"/>
              <w:contextualSpacing/>
              <w:jc w:val="center"/>
              <w:rPr>
                <w:rFonts w:eastAsia="Calibri" w:cs="Tahoma"/>
                <w:iCs/>
                <w:sz w:val="18"/>
                <w:szCs w:val="18"/>
                <w:lang w:val="el-GR" w:eastAsia="en-US"/>
              </w:rPr>
            </w:pPr>
          </w:p>
        </w:tc>
      </w:tr>
    </w:tbl>
    <w:p w14:paraId="328EC219" w14:textId="77777777" w:rsidR="008C4254" w:rsidRDefault="008C4254" w:rsidP="00E44A3D">
      <w:pPr>
        <w:suppressAutoHyphens w:val="0"/>
        <w:autoSpaceDE w:val="0"/>
        <w:autoSpaceDN w:val="0"/>
        <w:adjustRightInd w:val="0"/>
        <w:spacing w:after="0"/>
        <w:jc w:val="center"/>
        <w:rPr>
          <w:b/>
          <w:bCs/>
          <w:color w:val="000000"/>
          <w:sz w:val="23"/>
          <w:szCs w:val="23"/>
          <w:lang w:val="el-GR" w:eastAsia="en-US"/>
        </w:rPr>
      </w:pPr>
    </w:p>
    <w:tbl>
      <w:tblPr>
        <w:tblW w:w="8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6" w:type="dxa"/>
          <w:left w:w="107" w:type="dxa"/>
          <w:right w:w="58" w:type="dxa"/>
        </w:tblCellMar>
        <w:tblLook w:val="04A0" w:firstRow="1" w:lastRow="0" w:firstColumn="1" w:lastColumn="0" w:noHBand="0" w:noVBand="1"/>
      </w:tblPr>
      <w:tblGrid>
        <w:gridCol w:w="5382"/>
        <w:gridCol w:w="1543"/>
        <w:gridCol w:w="1697"/>
        <w:gridCol w:w="11"/>
      </w:tblGrid>
      <w:tr w:rsidR="00F81C68" w:rsidRPr="0000132D" w14:paraId="7D298BBE" w14:textId="77777777" w:rsidTr="001C2B9E">
        <w:trPr>
          <w:trHeight w:val="398"/>
          <w:jc w:val="center"/>
        </w:trPr>
        <w:tc>
          <w:tcPr>
            <w:tcW w:w="8633" w:type="dxa"/>
            <w:gridSpan w:val="4"/>
            <w:shd w:val="clear" w:color="auto" w:fill="F2F2F2"/>
            <w:vAlign w:val="center"/>
          </w:tcPr>
          <w:p w14:paraId="29B90F1A" w14:textId="77777777" w:rsidR="00F81C68" w:rsidRPr="008C4254" w:rsidRDefault="00F81C68" w:rsidP="001C2B9E">
            <w:pPr>
              <w:spacing w:after="0"/>
              <w:jc w:val="center"/>
              <w:rPr>
                <w:b/>
                <w:sz w:val="18"/>
                <w:szCs w:val="18"/>
                <w:lang w:val="el-GR"/>
              </w:rPr>
            </w:pPr>
            <w:r w:rsidRPr="008C4254">
              <w:rPr>
                <w:b/>
                <w:sz w:val="18"/>
                <w:szCs w:val="18"/>
                <w:lang w:val="el-GR"/>
              </w:rPr>
              <w:t>ΠΙΝΑΚΑΣ ΑΝΑΛΥΣΗΣ ΤΙΜΩΝ ΟΙΚΟ</w:t>
            </w:r>
            <w:r>
              <w:rPr>
                <w:b/>
                <w:sz w:val="18"/>
                <w:szCs w:val="18"/>
                <w:lang w:val="el-GR"/>
              </w:rPr>
              <w:t>ΝΟΜΙΚΗΣ ΠΡΟΣΦΟΡΑΣ ΓΙΑ ΤΟ ΤΜΗΜΑ 2</w:t>
            </w:r>
          </w:p>
          <w:p w14:paraId="3B852001" w14:textId="77777777" w:rsidR="00F81C68" w:rsidRPr="008C4254" w:rsidRDefault="00F81C68" w:rsidP="001C2B9E">
            <w:pPr>
              <w:spacing w:after="0"/>
              <w:jc w:val="center"/>
              <w:rPr>
                <w:b/>
                <w:sz w:val="18"/>
                <w:szCs w:val="18"/>
                <w:lang w:val="el-GR"/>
              </w:rPr>
            </w:pPr>
            <w:r w:rsidRPr="00E631FF">
              <w:rPr>
                <w:b/>
                <w:sz w:val="18"/>
                <w:szCs w:val="18"/>
                <w:lang w:val="el-GR"/>
              </w:rPr>
              <w:t>«Υπηρεσίες μακροχρόνιας λειτουργικής χρηματοδοτικής μίσθωσης (</w:t>
            </w:r>
            <w:proofErr w:type="spellStart"/>
            <w:r w:rsidRPr="00E631FF">
              <w:rPr>
                <w:b/>
                <w:sz w:val="18"/>
                <w:szCs w:val="18"/>
                <w:lang w:val="el-GR"/>
              </w:rPr>
              <w:t>Operating</w:t>
            </w:r>
            <w:proofErr w:type="spellEnd"/>
            <w:r w:rsidRPr="00E631FF">
              <w:rPr>
                <w:b/>
                <w:sz w:val="18"/>
                <w:szCs w:val="18"/>
                <w:lang w:val="el-GR"/>
              </w:rPr>
              <w:t xml:space="preserve"> Leasing) δύο </w:t>
            </w:r>
            <w:r>
              <w:rPr>
                <w:b/>
                <w:sz w:val="18"/>
                <w:szCs w:val="18"/>
                <w:lang w:val="el-GR"/>
              </w:rPr>
              <w:t xml:space="preserve">μη </w:t>
            </w:r>
            <w:r w:rsidRPr="00E631FF">
              <w:rPr>
                <w:b/>
                <w:sz w:val="18"/>
                <w:szCs w:val="18"/>
                <w:lang w:val="el-GR"/>
              </w:rPr>
              <w:t>αμιγώς ηλεκτρικών αυτοκινήτων»</w:t>
            </w:r>
          </w:p>
        </w:tc>
      </w:tr>
      <w:tr w:rsidR="00F81C68" w:rsidRPr="0000132D" w14:paraId="6C05C34E" w14:textId="77777777" w:rsidTr="001C2B9E">
        <w:trPr>
          <w:gridAfter w:val="1"/>
          <w:wAfter w:w="11" w:type="dxa"/>
          <w:trHeight w:val="227"/>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3DE2FFDE" w14:textId="77777777" w:rsidR="00F81C68" w:rsidRPr="008C4254" w:rsidRDefault="00F81C68" w:rsidP="001C2B9E">
            <w:pPr>
              <w:widowControl w:val="0"/>
              <w:suppressAutoHyphens w:val="0"/>
              <w:autoSpaceDE w:val="0"/>
              <w:snapToGrid w:val="0"/>
              <w:spacing w:after="0"/>
              <w:ind w:right="142"/>
              <w:contextualSpacing/>
              <w:jc w:val="center"/>
              <w:rPr>
                <w:rFonts w:cs="Tahoma"/>
                <w:sz w:val="16"/>
                <w:szCs w:val="16"/>
                <w:lang w:val="el-GR" w:eastAsia="el-GR"/>
              </w:rPr>
            </w:pPr>
            <w:r>
              <w:rPr>
                <w:b/>
                <w:sz w:val="16"/>
                <w:szCs w:val="16"/>
                <w:lang w:val="el-GR"/>
              </w:rPr>
              <w:t>ΤΥΠΟΣ- ΜΟΝΤΕΛΟ ΟΧΗΜΑΤΟΣ</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487ECDA0" w14:textId="77777777" w:rsidR="00F81C68" w:rsidRPr="00F81C68" w:rsidRDefault="00F81C68" w:rsidP="001C2B9E">
            <w:pPr>
              <w:spacing w:after="0"/>
              <w:ind w:right="1"/>
              <w:jc w:val="center"/>
              <w:rPr>
                <w:sz w:val="16"/>
                <w:szCs w:val="16"/>
                <w:lang w:val="el-GR"/>
              </w:rPr>
            </w:pPr>
            <w:r>
              <w:rPr>
                <w:b/>
                <w:sz w:val="16"/>
                <w:szCs w:val="16"/>
                <w:lang w:val="el-GR"/>
              </w:rPr>
              <w:t>Αξία</w:t>
            </w:r>
            <w:r w:rsidRPr="00F81C68">
              <w:rPr>
                <w:b/>
                <w:sz w:val="16"/>
                <w:szCs w:val="16"/>
                <w:lang w:val="el-GR"/>
              </w:rPr>
              <w:t xml:space="preserve"> </w:t>
            </w:r>
            <w:r w:rsidRPr="00CB0EA3">
              <w:rPr>
                <w:b/>
                <w:sz w:val="16"/>
                <w:szCs w:val="16"/>
                <w:lang w:val="el-GR"/>
              </w:rPr>
              <w:t>μίσθωσης</w:t>
            </w:r>
            <w:r>
              <w:rPr>
                <w:b/>
                <w:sz w:val="16"/>
                <w:szCs w:val="16"/>
                <w:lang w:val="el-GR"/>
              </w:rPr>
              <w:t xml:space="preserve"> 36 μηνών προ ΦΠΑ</w:t>
            </w:r>
          </w:p>
        </w:tc>
        <w:tc>
          <w:tcPr>
            <w:tcW w:w="1697" w:type="dxa"/>
            <w:tcBorders>
              <w:top w:val="single" w:sz="4" w:space="0" w:color="auto"/>
              <w:left w:val="single" w:sz="4" w:space="0" w:color="auto"/>
              <w:bottom w:val="single" w:sz="4" w:space="0" w:color="auto"/>
              <w:right w:val="single" w:sz="4" w:space="0" w:color="auto"/>
            </w:tcBorders>
            <w:vAlign w:val="center"/>
          </w:tcPr>
          <w:p w14:paraId="43A35522" w14:textId="77777777" w:rsidR="00F81C68" w:rsidRPr="003363FC" w:rsidRDefault="00F81C68" w:rsidP="001C2B9E">
            <w:pPr>
              <w:spacing w:after="0"/>
              <w:jc w:val="center"/>
              <w:rPr>
                <w:sz w:val="16"/>
                <w:szCs w:val="16"/>
                <w:lang w:val="el-GR"/>
              </w:rPr>
            </w:pPr>
            <w:r>
              <w:rPr>
                <w:b/>
                <w:sz w:val="16"/>
                <w:szCs w:val="16"/>
                <w:lang w:val="el-GR"/>
              </w:rPr>
              <w:t>Αξία</w:t>
            </w:r>
            <w:r w:rsidRPr="00F81C68">
              <w:rPr>
                <w:b/>
                <w:sz w:val="16"/>
                <w:szCs w:val="16"/>
                <w:lang w:val="el-GR"/>
              </w:rPr>
              <w:t xml:space="preserve"> </w:t>
            </w:r>
            <w:r w:rsidRPr="00CB0EA3">
              <w:rPr>
                <w:b/>
                <w:sz w:val="16"/>
                <w:szCs w:val="16"/>
                <w:lang w:val="el-GR"/>
              </w:rPr>
              <w:t>μίσθωσης</w:t>
            </w:r>
            <w:r>
              <w:rPr>
                <w:b/>
                <w:sz w:val="16"/>
                <w:szCs w:val="16"/>
                <w:lang w:val="el-GR"/>
              </w:rPr>
              <w:t xml:space="preserve"> 36 μηνών με ΦΠΑ</w:t>
            </w:r>
          </w:p>
        </w:tc>
      </w:tr>
      <w:tr w:rsidR="00F81C68" w:rsidRPr="0000132D" w14:paraId="1F08EA42" w14:textId="77777777" w:rsidTr="001C2B9E">
        <w:trPr>
          <w:gridAfter w:val="1"/>
          <w:wAfter w:w="11" w:type="dxa"/>
          <w:trHeight w:val="227"/>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34226BE4" w14:textId="77777777" w:rsidR="00F81C68" w:rsidRPr="008C4254" w:rsidRDefault="00F81C68" w:rsidP="001C2B9E">
            <w:pPr>
              <w:widowControl w:val="0"/>
              <w:suppressAutoHyphens w:val="0"/>
              <w:autoSpaceDE w:val="0"/>
              <w:snapToGrid w:val="0"/>
              <w:spacing w:after="0"/>
              <w:ind w:right="142"/>
              <w:contextualSpacing/>
              <w:rPr>
                <w:rFonts w:cs="Tahoma"/>
                <w:sz w:val="16"/>
                <w:szCs w:val="16"/>
                <w:lang w:val="el-GR" w:eastAsia="el-GR"/>
              </w:rPr>
            </w:pP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2791DAAD" w14:textId="77777777" w:rsidR="00F81C68" w:rsidRPr="008C4254" w:rsidRDefault="00F81C68" w:rsidP="001C2B9E">
            <w:pPr>
              <w:spacing w:after="0"/>
              <w:ind w:right="1"/>
              <w:jc w:val="center"/>
              <w:rPr>
                <w:sz w:val="16"/>
                <w:szCs w:val="16"/>
                <w:lang w:val="el-GR"/>
              </w:rPr>
            </w:pPr>
          </w:p>
        </w:tc>
        <w:tc>
          <w:tcPr>
            <w:tcW w:w="1697" w:type="dxa"/>
            <w:tcBorders>
              <w:top w:val="single" w:sz="4" w:space="0" w:color="auto"/>
              <w:left w:val="single" w:sz="4" w:space="0" w:color="auto"/>
              <w:bottom w:val="single" w:sz="4" w:space="0" w:color="auto"/>
              <w:right w:val="single" w:sz="4" w:space="0" w:color="auto"/>
            </w:tcBorders>
            <w:vAlign w:val="center"/>
          </w:tcPr>
          <w:p w14:paraId="217EF850" w14:textId="77777777" w:rsidR="00F81C68" w:rsidRPr="003363FC" w:rsidRDefault="00F81C68" w:rsidP="001C2B9E">
            <w:pPr>
              <w:spacing w:after="0"/>
              <w:jc w:val="center"/>
              <w:rPr>
                <w:sz w:val="16"/>
                <w:szCs w:val="16"/>
                <w:lang w:val="el-GR"/>
              </w:rPr>
            </w:pPr>
          </w:p>
        </w:tc>
      </w:tr>
      <w:tr w:rsidR="00F81C68" w:rsidRPr="0000132D" w14:paraId="6C2A2168" w14:textId="77777777" w:rsidTr="001C2B9E">
        <w:trPr>
          <w:gridAfter w:val="1"/>
          <w:wAfter w:w="11" w:type="dxa"/>
          <w:trHeight w:val="227"/>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340FAD9C" w14:textId="77777777" w:rsidR="00F81C68" w:rsidRPr="008C4254" w:rsidRDefault="00F81C68" w:rsidP="001C2B9E">
            <w:pPr>
              <w:widowControl w:val="0"/>
              <w:suppressAutoHyphens w:val="0"/>
              <w:autoSpaceDE w:val="0"/>
              <w:snapToGrid w:val="0"/>
              <w:spacing w:after="0"/>
              <w:ind w:right="142"/>
              <w:contextualSpacing/>
              <w:rPr>
                <w:rFonts w:cs="Tahoma"/>
                <w:sz w:val="16"/>
                <w:szCs w:val="16"/>
                <w:lang w:val="el-GR" w:eastAsia="el-GR"/>
              </w:rPr>
            </w:pP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58840606" w14:textId="77777777" w:rsidR="00F81C68" w:rsidRPr="00F81C68" w:rsidRDefault="00F81C68" w:rsidP="001C2B9E">
            <w:pPr>
              <w:spacing w:after="0"/>
              <w:ind w:right="1"/>
              <w:jc w:val="center"/>
              <w:rPr>
                <w:sz w:val="16"/>
                <w:szCs w:val="16"/>
                <w:lang w:val="el-GR"/>
              </w:rPr>
            </w:pPr>
          </w:p>
        </w:tc>
        <w:tc>
          <w:tcPr>
            <w:tcW w:w="1697" w:type="dxa"/>
            <w:tcBorders>
              <w:top w:val="single" w:sz="4" w:space="0" w:color="auto"/>
              <w:left w:val="single" w:sz="4" w:space="0" w:color="auto"/>
              <w:bottom w:val="single" w:sz="4" w:space="0" w:color="auto"/>
              <w:right w:val="single" w:sz="4" w:space="0" w:color="auto"/>
            </w:tcBorders>
            <w:vAlign w:val="center"/>
          </w:tcPr>
          <w:p w14:paraId="5BE7F18A" w14:textId="77777777" w:rsidR="00F81C68" w:rsidRPr="00F81C68" w:rsidRDefault="00F81C68" w:rsidP="001C2B9E">
            <w:pPr>
              <w:spacing w:after="0"/>
              <w:jc w:val="center"/>
              <w:rPr>
                <w:sz w:val="16"/>
                <w:szCs w:val="16"/>
                <w:lang w:val="el-GR"/>
              </w:rPr>
            </w:pPr>
          </w:p>
        </w:tc>
      </w:tr>
      <w:tr w:rsidR="00F81C68" w:rsidRPr="00F81C68" w14:paraId="1D0B443D" w14:textId="77777777" w:rsidTr="001C2B9E">
        <w:trPr>
          <w:gridAfter w:val="1"/>
          <w:wAfter w:w="11" w:type="dxa"/>
          <w:trHeight w:val="227"/>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275090AA" w14:textId="77777777" w:rsidR="00F81C68" w:rsidRPr="008C4254" w:rsidRDefault="00F81C68" w:rsidP="001C2B9E">
            <w:pPr>
              <w:widowControl w:val="0"/>
              <w:suppressAutoHyphens w:val="0"/>
              <w:autoSpaceDE w:val="0"/>
              <w:snapToGrid w:val="0"/>
              <w:spacing w:after="0"/>
              <w:ind w:right="142"/>
              <w:contextualSpacing/>
              <w:rPr>
                <w:rFonts w:cs="Tahoma"/>
                <w:sz w:val="16"/>
                <w:szCs w:val="16"/>
                <w:lang w:val="el-GR" w:eastAsia="el-GR"/>
              </w:rPr>
            </w:pPr>
            <w:r>
              <w:rPr>
                <w:rFonts w:cs="Tahoma"/>
                <w:sz w:val="16"/>
                <w:szCs w:val="16"/>
                <w:lang w:val="el-GR" w:eastAsia="el-GR"/>
              </w:rPr>
              <w:t>Π</w:t>
            </w:r>
            <w:r w:rsidRPr="00F81C68">
              <w:rPr>
                <w:rFonts w:cs="Tahoma"/>
                <w:sz w:val="16"/>
                <w:szCs w:val="16"/>
                <w:lang w:val="el-GR" w:eastAsia="el-GR"/>
              </w:rPr>
              <w:t xml:space="preserve">ιθανή πρόσθετη δαπάνη για ίδιες ζημιές και για επιπλέον χιλιόμετρα που τυχόν </w:t>
            </w:r>
            <w:proofErr w:type="spellStart"/>
            <w:r w:rsidRPr="00F81C68">
              <w:rPr>
                <w:rFonts w:cs="Tahoma"/>
                <w:sz w:val="16"/>
                <w:szCs w:val="16"/>
                <w:lang w:val="el-GR" w:eastAsia="el-GR"/>
              </w:rPr>
              <w:t>διανυθούν</w:t>
            </w:r>
            <w:proofErr w:type="spellEnd"/>
            <w:r w:rsidRPr="00F81C68">
              <w:rPr>
                <w:rFonts w:cs="Tahoma"/>
                <w:sz w:val="16"/>
                <w:szCs w:val="16"/>
                <w:lang w:val="el-GR" w:eastAsia="el-GR"/>
              </w:rPr>
              <w:t xml:space="preserve"> από τα αυτοκίνητα</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58CA833A" w14:textId="77777777" w:rsidR="00F81C68" w:rsidRPr="00F81C68" w:rsidRDefault="00F81C68" w:rsidP="001C2B9E">
            <w:pPr>
              <w:spacing w:after="0"/>
              <w:ind w:right="1"/>
              <w:jc w:val="center"/>
              <w:rPr>
                <w:sz w:val="16"/>
                <w:szCs w:val="16"/>
                <w:lang w:val="el-GR"/>
              </w:rPr>
            </w:pPr>
            <w:r>
              <w:rPr>
                <w:sz w:val="16"/>
                <w:szCs w:val="16"/>
                <w:lang w:val="el-GR"/>
              </w:rPr>
              <w:t>2.000,00</w:t>
            </w:r>
          </w:p>
        </w:tc>
        <w:tc>
          <w:tcPr>
            <w:tcW w:w="1697" w:type="dxa"/>
            <w:tcBorders>
              <w:top w:val="single" w:sz="4" w:space="0" w:color="auto"/>
              <w:left w:val="single" w:sz="4" w:space="0" w:color="auto"/>
              <w:bottom w:val="single" w:sz="4" w:space="0" w:color="auto"/>
              <w:right w:val="single" w:sz="4" w:space="0" w:color="auto"/>
            </w:tcBorders>
            <w:vAlign w:val="center"/>
          </w:tcPr>
          <w:p w14:paraId="6C192E1F" w14:textId="77777777" w:rsidR="00F81C68" w:rsidRPr="00F81C68" w:rsidRDefault="00F81C68" w:rsidP="001C2B9E">
            <w:pPr>
              <w:spacing w:after="0"/>
              <w:jc w:val="center"/>
              <w:rPr>
                <w:sz w:val="16"/>
                <w:szCs w:val="16"/>
                <w:lang w:val="el-GR"/>
              </w:rPr>
            </w:pPr>
            <w:r>
              <w:rPr>
                <w:sz w:val="16"/>
                <w:szCs w:val="16"/>
                <w:lang w:val="el-GR"/>
              </w:rPr>
              <w:t>2.480,00</w:t>
            </w:r>
          </w:p>
        </w:tc>
      </w:tr>
      <w:tr w:rsidR="00F81C68" w:rsidRPr="008C4254" w14:paraId="374E5FAA" w14:textId="77777777" w:rsidTr="001C2B9E">
        <w:trPr>
          <w:gridAfter w:val="1"/>
          <w:wAfter w:w="11" w:type="dxa"/>
          <w:trHeight w:val="227"/>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54459E11" w14:textId="77777777" w:rsidR="00F81C68" w:rsidRPr="008C4254" w:rsidRDefault="00F81C68" w:rsidP="001C2B9E">
            <w:pPr>
              <w:spacing w:after="0"/>
              <w:ind w:right="48"/>
              <w:jc w:val="center"/>
              <w:rPr>
                <w:sz w:val="16"/>
                <w:szCs w:val="16"/>
                <w:lang w:val="el-GR"/>
              </w:rPr>
            </w:pPr>
            <w:r w:rsidRPr="003363FC">
              <w:rPr>
                <w:b/>
                <w:sz w:val="16"/>
                <w:szCs w:val="16"/>
                <w:lang w:val="el-GR"/>
              </w:rPr>
              <w:t>ΣΥΝΟΛΟ</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0DCDDE13" w14:textId="77777777" w:rsidR="00F81C68" w:rsidRPr="003363FC" w:rsidRDefault="00F81C68" w:rsidP="001C2B9E">
            <w:pPr>
              <w:spacing w:after="0"/>
              <w:ind w:right="1"/>
              <w:jc w:val="center"/>
              <w:rPr>
                <w:sz w:val="16"/>
                <w:szCs w:val="16"/>
              </w:rPr>
            </w:pPr>
          </w:p>
        </w:tc>
        <w:tc>
          <w:tcPr>
            <w:tcW w:w="1697" w:type="dxa"/>
            <w:tcBorders>
              <w:top w:val="single" w:sz="4" w:space="0" w:color="auto"/>
              <w:left w:val="single" w:sz="4" w:space="0" w:color="auto"/>
              <w:bottom w:val="single" w:sz="4" w:space="0" w:color="auto"/>
              <w:right w:val="single" w:sz="4" w:space="0" w:color="auto"/>
            </w:tcBorders>
            <w:vAlign w:val="center"/>
          </w:tcPr>
          <w:p w14:paraId="2DCD47F5" w14:textId="77777777" w:rsidR="00F81C68" w:rsidRPr="003363FC" w:rsidRDefault="00F81C68" w:rsidP="001C2B9E">
            <w:pPr>
              <w:spacing w:after="0"/>
              <w:jc w:val="center"/>
              <w:rPr>
                <w:sz w:val="16"/>
                <w:szCs w:val="16"/>
              </w:rPr>
            </w:pPr>
          </w:p>
        </w:tc>
      </w:tr>
    </w:tbl>
    <w:p w14:paraId="54B8D88B" w14:textId="77777777" w:rsidR="00F81C68" w:rsidRDefault="00F81C68" w:rsidP="00E44A3D">
      <w:pPr>
        <w:suppressAutoHyphens w:val="0"/>
        <w:autoSpaceDE w:val="0"/>
        <w:autoSpaceDN w:val="0"/>
        <w:adjustRightInd w:val="0"/>
        <w:spacing w:after="0"/>
        <w:jc w:val="center"/>
        <w:rPr>
          <w:b/>
          <w:bCs/>
          <w:color w:val="000000"/>
          <w:sz w:val="23"/>
          <w:szCs w:val="23"/>
          <w:lang w:val="el-GR" w:eastAsia="en-US"/>
        </w:rPr>
      </w:pPr>
    </w:p>
    <w:p w14:paraId="525839E4" w14:textId="77777777" w:rsidR="007724DF" w:rsidRPr="00E631FF" w:rsidRDefault="007724DF" w:rsidP="007724DF">
      <w:pPr>
        <w:pStyle w:val="af1"/>
        <w:spacing w:after="0"/>
        <w:ind w:left="114" w:right="107"/>
        <w:contextualSpacing/>
        <w:rPr>
          <w:rFonts w:eastAsia="SimSun"/>
          <w:sz w:val="18"/>
          <w:szCs w:val="18"/>
          <w:lang w:val="el-GR"/>
        </w:rPr>
      </w:pPr>
      <w:r w:rsidRPr="00E631FF">
        <w:rPr>
          <w:rFonts w:eastAsia="SimSun"/>
          <w:sz w:val="18"/>
          <w:szCs w:val="18"/>
          <w:lang w:val="el-GR"/>
        </w:rPr>
        <w:t xml:space="preserve">Ο υπογράφων ........................................................... δηλώνω ότι, η οικονομική προσφορά αφορά στην παροχή υπηρεσιών χρηματοδοτικής μίσθωσης (χωρίς δικαίωμα εξαγοράς) </w:t>
      </w:r>
      <w:r w:rsidR="003363FC" w:rsidRPr="00E631FF">
        <w:rPr>
          <w:rFonts w:eastAsia="SimSun"/>
          <w:sz w:val="18"/>
          <w:szCs w:val="18"/>
          <w:lang w:val="el-GR"/>
        </w:rPr>
        <w:t xml:space="preserve">των ανωτέρω </w:t>
      </w:r>
      <w:r w:rsidRPr="00E631FF">
        <w:rPr>
          <w:rFonts w:eastAsia="SimSun"/>
          <w:sz w:val="18"/>
          <w:szCs w:val="18"/>
          <w:lang w:val="el-GR"/>
        </w:rPr>
        <w:t>για κάλυψη των υπηρεσιακών αναγκών του Υ.ΠΑΙ.Θ.Α. για χρονικό διάστημα τριάντα έξι (36) μηνών</w:t>
      </w:r>
      <w:r w:rsidR="00E631FF" w:rsidRPr="00E631FF">
        <w:rPr>
          <w:rFonts w:eastAsia="SimSun"/>
          <w:sz w:val="18"/>
          <w:szCs w:val="18"/>
          <w:lang w:val="el-GR"/>
        </w:rPr>
        <w:t>.</w:t>
      </w:r>
    </w:p>
    <w:p w14:paraId="1DB1C12A" w14:textId="77777777" w:rsidR="007724DF" w:rsidRPr="007724DF" w:rsidRDefault="007724DF" w:rsidP="007724DF">
      <w:pPr>
        <w:suppressAutoHyphens w:val="0"/>
        <w:autoSpaceDE w:val="0"/>
        <w:spacing w:after="60"/>
        <w:ind w:left="142"/>
        <w:rPr>
          <w:rFonts w:eastAsia="SimSun"/>
          <w:sz w:val="20"/>
          <w:szCs w:val="20"/>
          <w:lang w:val="el-GR"/>
        </w:rPr>
      </w:pPr>
    </w:p>
    <w:p w14:paraId="474C19DC" w14:textId="77777777" w:rsidR="007724DF" w:rsidRPr="007724DF" w:rsidRDefault="007724DF" w:rsidP="007724DF">
      <w:pPr>
        <w:suppressAutoHyphens w:val="0"/>
        <w:autoSpaceDE w:val="0"/>
        <w:spacing w:after="60"/>
        <w:ind w:left="142"/>
        <w:rPr>
          <w:rFonts w:eastAsia="SimSun"/>
          <w:sz w:val="20"/>
          <w:szCs w:val="20"/>
          <w:lang w:val="el-GR"/>
        </w:rPr>
      </w:pPr>
    </w:p>
    <w:p w14:paraId="4D88F034" w14:textId="77777777" w:rsidR="007724DF" w:rsidRPr="007724DF" w:rsidRDefault="007724DF" w:rsidP="007724DF">
      <w:pPr>
        <w:spacing w:after="0"/>
        <w:ind w:left="142"/>
        <w:rPr>
          <w:b/>
          <w:sz w:val="18"/>
          <w:szCs w:val="18"/>
          <w:u w:val="single"/>
          <w:lang w:val="el-GR"/>
        </w:rPr>
      </w:pPr>
      <w:r w:rsidRPr="007724DF">
        <w:rPr>
          <w:b/>
          <w:sz w:val="18"/>
          <w:szCs w:val="18"/>
          <w:u w:val="single"/>
          <w:lang w:val="el-GR"/>
        </w:rPr>
        <w:t>Στοιχεία Προσφέροντος  (Οικονομικού Φορέα)</w:t>
      </w:r>
      <w:r w:rsidRPr="007724DF">
        <w:rPr>
          <w:b/>
          <w:sz w:val="18"/>
          <w:szCs w:val="18"/>
          <w:lang w:val="el-GR"/>
        </w:rPr>
        <w:tab/>
      </w:r>
      <w:r w:rsidRPr="007724DF">
        <w:rPr>
          <w:b/>
          <w:sz w:val="18"/>
          <w:szCs w:val="18"/>
          <w:lang w:val="el-GR"/>
        </w:rPr>
        <w:tab/>
      </w:r>
    </w:p>
    <w:p w14:paraId="1973C838" w14:textId="77777777" w:rsidR="007724DF" w:rsidRPr="007724DF" w:rsidRDefault="007724DF" w:rsidP="007724DF">
      <w:pPr>
        <w:spacing w:after="0"/>
        <w:ind w:left="142"/>
        <w:rPr>
          <w:sz w:val="18"/>
          <w:szCs w:val="18"/>
          <w:lang w:val="el-GR"/>
        </w:rPr>
      </w:pPr>
      <w:r w:rsidRPr="007724DF">
        <w:rPr>
          <w:sz w:val="18"/>
          <w:szCs w:val="18"/>
          <w:lang w:val="el-GR"/>
        </w:rPr>
        <w:t>Επωνυμία εταιρείας :</w:t>
      </w:r>
      <w:r w:rsidRPr="007724DF">
        <w:rPr>
          <w:sz w:val="18"/>
          <w:szCs w:val="18"/>
          <w:lang w:val="el-GR"/>
        </w:rPr>
        <w:tab/>
      </w:r>
      <w:r w:rsidRPr="007724DF">
        <w:rPr>
          <w:sz w:val="18"/>
          <w:szCs w:val="18"/>
          <w:lang w:val="el-GR"/>
        </w:rPr>
        <w:tab/>
      </w:r>
      <w:r w:rsidRPr="007724DF">
        <w:rPr>
          <w:sz w:val="18"/>
          <w:szCs w:val="18"/>
          <w:lang w:val="el-GR"/>
        </w:rPr>
        <w:tab/>
      </w:r>
      <w:r w:rsidRPr="007724DF">
        <w:rPr>
          <w:sz w:val="18"/>
          <w:szCs w:val="18"/>
          <w:lang w:val="el-GR"/>
        </w:rPr>
        <w:tab/>
      </w:r>
      <w:r w:rsidRPr="007724DF">
        <w:rPr>
          <w:sz w:val="18"/>
          <w:szCs w:val="18"/>
          <w:lang w:val="el-GR"/>
        </w:rPr>
        <w:tab/>
      </w:r>
      <w:r w:rsidRPr="007724DF">
        <w:rPr>
          <w:sz w:val="18"/>
          <w:szCs w:val="18"/>
          <w:lang w:val="el-GR"/>
        </w:rPr>
        <w:tab/>
      </w:r>
    </w:p>
    <w:p w14:paraId="09D4D135" w14:textId="77777777" w:rsidR="007724DF" w:rsidRPr="007724DF" w:rsidRDefault="007724DF" w:rsidP="007724DF">
      <w:pPr>
        <w:spacing w:after="0"/>
        <w:ind w:left="142"/>
        <w:rPr>
          <w:sz w:val="18"/>
          <w:szCs w:val="18"/>
          <w:lang w:val="el-GR"/>
        </w:rPr>
      </w:pPr>
      <w:r w:rsidRPr="007724DF">
        <w:rPr>
          <w:sz w:val="18"/>
          <w:szCs w:val="18"/>
          <w:lang w:val="el-GR"/>
        </w:rPr>
        <w:t>Διεύθυνση:</w:t>
      </w:r>
    </w:p>
    <w:p w14:paraId="446A8EF5" w14:textId="77777777" w:rsidR="007724DF" w:rsidRPr="007724DF" w:rsidRDefault="007724DF" w:rsidP="007724DF">
      <w:pPr>
        <w:spacing w:after="0"/>
        <w:ind w:left="142"/>
        <w:rPr>
          <w:sz w:val="18"/>
          <w:szCs w:val="18"/>
          <w:lang w:val="el-GR"/>
        </w:rPr>
      </w:pPr>
      <w:proofErr w:type="spellStart"/>
      <w:r w:rsidRPr="007724DF">
        <w:rPr>
          <w:sz w:val="18"/>
          <w:szCs w:val="18"/>
          <w:lang w:val="el-GR"/>
        </w:rPr>
        <w:t>Τηλ</w:t>
      </w:r>
      <w:proofErr w:type="spellEnd"/>
      <w:r w:rsidRPr="007724DF">
        <w:rPr>
          <w:sz w:val="18"/>
          <w:szCs w:val="18"/>
          <w:lang w:val="el-GR"/>
        </w:rPr>
        <w:t xml:space="preserve">. </w:t>
      </w:r>
      <w:proofErr w:type="spellStart"/>
      <w:r w:rsidRPr="007724DF">
        <w:rPr>
          <w:sz w:val="18"/>
          <w:szCs w:val="18"/>
          <w:lang w:val="el-GR"/>
        </w:rPr>
        <w:t>Επικοιν</w:t>
      </w:r>
      <w:proofErr w:type="spellEnd"/>
      <w:r w:rsidRPr="007724DF">
        <w:rPr>
          <w:sz w:val="18"/>
          <w:szCs w:val="18"/>
          <w:lang w:val="el-GR"/>
        </w:rPr>
        <w:t>.:</w:t>
      </w:r>
    </w:p>
    <w:p w14:paraId="46FB2964" w14:textId="77777777" w:rsidR="007724DF" w:rsidRDefault="007724DF" w:rsidP="007724DF">
      <w:pPr>
        <w:spacing w:after="0"/>
        <w:ind w:left="142"/>
        <w:rPr>
          <w:sz w:val="18"/>
          <w:szCs w:val="18"/>
          <w:lang w:val="el-GR"/>
        </w:rPr>
      </w:pPr>
      <w:r w:rsidRPr="007724DF">
        <w:rPr>
          <w:sz w:val="18"/>
          <w:szCs w:val="18"/>
          <w:lang w:val="en-US"/>
        </w:rPr>
        <w:t>E</w:t>
      </w:r>
      <w:r w:rsidRPr="007724DF">
        <w:rPr>
          <w:sz w:val="18"/>
          <w:szCs w:val="18"/>
          <w:lang w:val="el-GR"/>
        </w:rPr>
        <w:t>-</w:t>
      </w:r>
      <w:r w:rsidRPr="007724DF">
        <w:rPr>
          <w:sz w:val="18"/>
          <w:szCs w:val="18"/>
          <w:lang w:val="en-US"/>
        </w:rPr>
        <w:t>mail</w:t>
      </w:r>
      <w:r w:rsidRPr="007724DF">
        <w:rPr>
          <w:sz w:val="18"/>
          <w:szCs w:val="18"/>
          <w:lang w:val="el-GR"/>
        </w:rPr>
        <w:t>:</w:t>
      </w:r>
    </w:p>
    <w:p w14:paraId="2C6FB9BF" w14:textId="77777777" w:rsidR="007724DF" w:rsidRPr="007724DF" w:rsidRDefault="007724DF" w:rsidP="007724DF">
      <w:pPr>
        <w:spacing w:after="0"/>
        <w:ind w:left="142"/>
        <w:rPr>
          <w:sz w:val="18"/>
          <w:szCs w:val="18"/>
          <w:lang w:val="el-GR"/>
        </w:rPr>
      </w:pPr>
      <w:r>
        <w:rPr>
          <w:sz w:val="18"/>
          <w:szCs w:val="18"/>
          <w:lang w:val="el-GR"/>
        </w:rPr>
        <w:t>ΑΦΜ/ΔΥΟ:</w:t>
      </w:r>
    </w:p>
    <w:p w14:paraId="553594C0" w14:textId="77777777" w:rsidR="007724DF" w:rsidRPr="007724DF" w:rsidRDefault="007724DF" w:rsidP="007724DF">
      <w:pPr>
        <w:spacing w:after="0"/>
        <w:ind w:left="142"/>
        <w:rPr>
          <w:sz w:val="18"/>
          <w:szCs w:val="18"/>
          <w:lang w:val="el-GR"/>
        </w:rPr>
      </w:pPr>
      <w:r w:rsidRPr="007724DF">
        <w:rPr>
          <w:sz w:val="18"/>
          <w:szCs w:val="18"/>
          <w:lang w:val="el-GR"/>
        </w:rPr>
        <w:t>Νόμιμος Εκπρόσωπος:   «Ονοματεπώνυμο, Ιδιότητα»</w:t>
      </w:r>
    </w:p>
    <w:p w14:paraId="039864B8" w14:textId="77777777" w:rsidR="007724DF" w:rsidRPr="007724DF" w:rsidRDefault="007724DF" w:rsidP="007724DF">
      <w:pPr>
        <w:suppressAutoHyphens w:val="0"/>
        <w:overflowPunct w:val="0"/>
        <w:spacing w:after="0"/>
        <w:ind w:left="142"/>
        <w:jc w:val="left"/>
        <w:textAlignment w:val="baseline"/>
        <w:rPr>
          <w:kern w:val="1"/>
          <w:sz w:val="18"/>
          <w:szCs w:val="18"/>
          <w:lang w:val="el-GR"/>
        </w:rPr>
      </w:pPr>
    </w:p>
    <w:p w14:paraId="085C8797" w14:textId="77777777" w:rsidR="007724DF" w:rsidRPr="007724DF" w:rsidRDefault="007724DF" w:rsidP="007724DF">
      <w:pPr>
        <w:suppressAutoHyphens w:val="0"/>
        <w:overflowPunct w:val="0"/>
        <w:spacing w:after="0"/>
        <w:ind w:left="142"/>
        <w:jc w:val="left"/>
        <w:textAlignment w:val="baseline"/>
        <w:rPr>
          <w:kern w:val="1"/>
          <w:sz w:val="18"/>
          <w:szCs w:val="18"/>
          <w:lang w:val="el-GR"/>
        </w:rPr>
      </w:pPr>
    </w:p>
    <w:p w14:paraId="60CA6DCA" w14:textId="77777777" w:rsidR="007724DF" w:rsidRPr="007724DF" w:rsidRDefault="007724DF" w:rsidP="007724DF">
      <w:pPr>
        <w:suppressAutoHyphens w:val="0"/>
        <w:overflowPunct w:val="0"/>
        <w:spacing w:after="0"/>
        <w:ind w:left="142"/>
        <w:contextualSpacing/>
        <w:jc w:val="left"/>
        <w:textAlignment w:val="baseline"/>
        <w:rPr>
          <w:kern w:val="1"/>
          <w:sz w:val="18"/>
          <w:szCs w:val="18"/>
          <w:lang w:val="el-GR"/>
        </w:rPr>
      </w:pPr>
      <w:r w:rsidRPr="007724DF">
        <w:rPr>
          <w:b/>
          <w:kern w:val="1"/>
          <w:sz w:val="18"/>
          <w:szCs w:val="18"/>
          <w:lang w:val="el-GR"/>
        </w:rPr>
        <w:t>Ο Νόμιμος Εκπρόσωπος :</w:t>
      </w:r>
      <w:r w:rsidRPr="007724DF">
        <w:rPr>
          <w:kern w:val="1"/>
          <w:sz w:val="18"/>
          <w:szCs w:val="18"/>
          <w:lang w:val="el-GR"/>
        </w:rPr>
        <w:t xml:space="preserve"> …………………..………………</w:t>
      </w:r>
    </w:p>
    <w:p w14:paraId="50E2D897" w14:textId="77777777" w:rsidR="007724DF" w:rsidRPr="007724DF" w:rsidRDefault="007724DF" w:rsidP="007724DF">
      <w:pPr>
        <w:suppressAutoHyphens w:val="0"/>
        <w:overflowPunct w:val="0"/>
        <w:spacing w:after="0"/>
        <w:ind w:left="142"/>
        <w:contextualSpacing/>
        <w:jc w:val="left"/>
        <w:textAlignment w:val="baseline"/>
        <w:rPr>
          <w:bCs/>
          <w:kern w:val="1"/>
          <w:sz w:val="18"/>
          <w:szCs w:val="18"/>
          <w:shd w:val="clear" w:color="auto" w:fill="FFFFFF"/>
          <w:lang w:val="el-GR"/>
        </w:rPr>
      </w:pPr>
      <w:r w:rsidRPr="007724DF">
        <w:rPr>
          <w:b/>
          <w:bCs/>
          <w:kern w:val="1"/>
          <w:sz w:val="18"/>
          <w:szCs w:val="18"/>
          <w:shd w:val="clear" w:color="auto" w:fill="FFFFFF"/>
          <w:lang w:val="el-GR"/>
        </w:rPr>
        <w:t xml:space="preserve">Ημερομηνία                       : </w:t>
      </w:r>
      <w:r w:rsidRPr="007724DF">
        <w:rPr>
          <w:bCs/>
          <w:kern w:val="1"/>
          <w:sz w:val="18"/>
          <w:szCs w:val="18"/>
          <w:shd w:val="clear" w:color="auto" w:fill="FFFFFF"/>
          <w:lang w:val="el-GR"/>
        </w:rPr>
        <w:t>………….….…..……………….</w:t>
      </w:r>
    </w:p>
    <w:tbl>
      <w:tblPr>
        <w:tblStyle w:val="90"/>
        <w:tblW w:w="0" w:type="auto"/>
        <w:tblInd w:w="5240" w:type="dxa"/>
        <w:tblLook w:val="04A0" w:firstRow="1" w:lastRow="0" w:firstColumn="1" w:lastColumn="0" w:noHBand="0" w:noVBand="1"/>
      </w:tblPr>
      <w:tblGrid>
        <w:gridCol w:w="3827"/>
      </w:tblGrid>
      <w:tr w:rsidR="007724DF" w:rsidRPr="007724DF" w14:paraId="1E49B450" w14:textId="77777777" w:rsidTr="006516F1">
        <w:trPr>
          <w:trHeight w:val="1183"/>
        </w:trPr>
        <w:tc>
          <w:tcPr>
            <w:tcW w:w="3827" w:type="dxa"/>
          </w:tcPr>
          <w:p w14:paraId="299BFC83" w14:textId="77777777" w:rsidR="007724DF" w:rsidRPr="007724DF" w:rsidRDefault="007724DF" w:rsidP="007724DF">
            <w:pPr>
              <w:suppressAutoHyphens w:val="0"/>
              <w:overflowPunct w:val="0"/>
              <w:spacing w:after="0"/>
              <w:jc w:val="center"/>
              <w:textAlignment w:val="baseline"/>
              <w:rPr>
                <w:kern w:val="1"/>
                <w:sz w:val="16"/>
                <w:szCs w:val="16"/>
                <w:lang w:val="el-GR" w:eastAsia="el-GR"/>
              </w:rPr>
            </w:pPr>
            <w:r w:rsidRPr="007724DF">
              <w:rPr>
                <w:kern w:val="1"/>
                <w:sz w:val="16"/>
                <w:szCs w:val="16"/>
                <w:lang w:val="el-GR" w:eastAsia="el-GR"/>
              </w:rPr>
              <w:t>Σφραγίδα-</w:t>
            </w:r>
          </w:p>
          <w:p w14:paraId="6032F764" w14:textId="77777777" w:rsidR="007724DF" w:rsidRPr="007724DF" w:rsidRDefault="007724DF" w:rsidP="007724DF">
            <w:pPr>
              <w:suppressAutoHyphens w:val="0"/>
              <w:overflowPunct w:val="0"/>
              <w:spacing w:after="0"/>
              <w:jc w:val="center"/>
              <w:textAlignment w:val="baseline"/>
              <w:rPr>
                <w:b/>
                <w:kern w:val="1"/>
                <w:sz w:val="28"/>
                <w:szCs w:val="28"/>
                <w:u w:val="single"/>
                <w:lang w:val="el-GR" w:eastAsia="el-GR"/>
              </w:rPr>
            </w:pPr>
            <w:r w:rsidRPr="007724DF">
              <w:rPr>
                <w:kern w:val="1"/>
                <w:sz w:val="16"/>
                <w:szCs w:val="16"/>
                <w:lang w:val="el-GR" w:eastAsia="el-GR"/>
              </w:rPr>
              <w:t>Υπογραφή</w:t>
            </w:r>
          </w:p>
        </w:tc>
      </w:tr>
    </w:tbl>
    <w:p w14:paraId="0C9713A4" w14:textId="77777777" w:rsidR="00E631FF" w:rsidRDefault="00E631FF" w:rsidP="007724DF">
      <w:pPr>
        <w:suppressAutoHyphens w:val="0"/>
        <w:autoSpaceDE w:val="0"/>
        <w:spacing w:after="60"/>
        <w:rPr>
          <w:rFonts w:eastAsia="SimSun"/>
          <w:iCs/>
          <w:szCs w:val="22"/>
          <w:lang w:val="el-GR"/>
        </w:rPr>
      </w:pPr>
    </w:p>
    <w:p w14:paraId="1AD9455C" w14:textId="77777777" w:rsidR="00E631FF" w:rsidRDefault="00E631FF">
      <w:pPr>
        <w:suppressAutoHyphens w:val="0"/>
        <w:spacing w:after="0"/>
        <w:jc w:val="left"/>
        <w:rPr>
          <w:rFonts w:eastAsia="SimSun"/>
          <w:iCs/>
          <w:szCs w:val="22"/>
          <w:lang w:val="el-GR"/>
        </w:rPr>
      </w:pPr>
      <w:r>
        <w:rPr>
          <w:rFonts w:eastAsia="SimSun"/>
          <w:iCs/>
          <w:szCs w:val="22"/>
          <w:lang w:val="el-GR"/>
        </w:rPr>
        <w:br w:type="page"/>
      </w:r>
    </w:p>
    <w:p w14:paraId="1C46988A" w14:textId="77777777" w:rsidR="00D41FD6" w:rsidRDefault="00D41FD6" w:rsidP="007A08FD">
      <w:pPr>
        <w:pStyle w:val="20"/>
        <w:pBdr>
          <w:top w:val="none" w:sz="0" w:space="0" w:color="auto"/>
          <w:left w:val="none" w:sz="0" w:space="0" w:color="auto"/>
          <w:bottom w:val="single" w:sz="12" w:space="1" w:color="1F4E79"/>
          <w:right w:val="none" w:sz="0" w:space="0" w:color="auto"/>
        </w:pBdr>
        <w:tabs>
          <w:tab w:val="clear" w:pos="567"/>
          <w:tab w:val="left" w:pos="0"/>
        </w:tabs>
        <w:ind w:left="0" w:firstLine="0"/>
        <w:rPr>
          <w:rFonts w:ascii="Calibri" w:hAnsi="Calibri"/>
          <w:i/>
          <w:color w:val="538135"/>
          <w:lang w:val="el-GR"/>
        </w:rPr>
      </w:pPr>
      <w:bookmarkStart w:id="98" w:name="_Toc170719450"/>
      <w:r>
        <w:rPr>
          <w:rFonts w:ascii="Calibri" w:hAnsi="Calibri"/>
          <w:lang w:val="el-GR"/>
        </w:rPr>
        <w:lastRenderedPageBreak/>
        <w:t>Π</w:t>
      </w:r>
      <w:r w:rsidR="00A0502F">
        <w:rPr>
          <w:rFonts w:ascii="Calibri" w:hAnsi="Calibri"/>
          <w:lang w:val="el-GR"/>
        </w:rPr>
        <w:t xml:space="preserve">ΑΡΑΡΤΗΜΑ </w:t>
      </w:r>
      <w:r w:rsidR="00A0502F">
        <w:rPr>
          <w:rFonts w:ascii="Calibri" w:hAnsi="Calibri"/>
          <w:lang w:val="en-US"/>
        </w:rPr>
        <w:t>IV</w:t>
      </w:r>
      <w:r>
        <w:rPr>
          <w:rFonts w:ascii="Calibri" w:hAnsi="Calibri"/>
          <w:lang w:val="el-GR"/>
        </w:rPr>
        <w:t xml:space="preserve"> – </w:t>
      </w:r>
      <w:r w:rsidR="007E1E32" w:rsidRPr="007E1E32">
        <w:rPr>
          <w:rFonts w:ascii="Calibri" w:hAnsi="Calibri"/>
          <w:lang w:val="el-GR"/>
        </w:rPr>
        <w:t>ΥΠΟΔΕΙΓΜΑΤΑ ΕΓΓΥΗΤΙΚΗΣ ΕΠΙΣΤΟΛΗΣ ΣΥΜΜΕΤΟΧΗΣ &amp; ΚΑΛΗΣ ΕΚΤΕΛΕΣΗΣ</w:t>
      </w:r>
      <w:bookmarkEnd w:id="98"/>
    </w:p>
    <w:p w14:paraId="5B56AFDC" w14:textId="77777777" w:rsidR="007E1E32" w:rsidRPr="007E1E32" w:rsidRDefault="007E1E32" w:rsidP="007E1E32">
      <w:pPr>
        <w:spacing w:after="0"/>
        <w:rPr>
          <w:u w:val="single"/>
          <w:lang w:val="el-GR"/>
        </w:rPr>
      </w:pPr>
      <w:r w:rsidRPr="007E1E32">
        <w:rPr>
          <w:b/>
          <w:bCs/>
          <w:u w:val="single"/>
          <w:lang w:val="el-GR"/>
        </w:rPr>
        <w:t xml:space="preserve">ΣΧΕΔΙΟ ΕΓΓΥΗΤΙΚΗΣ ΕΠΙΣΤΟΛΗΣ ΣΥΜΜΕΤΟΧΗΣ </w:t>
      </w:r>
    </w:p>
    <w:p w14:paraId="27A580F0" w14:textId="77777777" w:rsidR="007E1E32" w:rsidRPr="007E1E32" w:rsidRDefault="007E1E32" w:rsidP="007E1E32">
      <w:pPr>
        <w:spacing w:after="0"/>
        <w:rPr>
          <w:lang w:val="el-GR"/>
        </w:rPr>
      </w:pPr>
      <w:r w:rsidRPr="007E1E32">
        <w:rPr>
          <w:lang w:val="el-GR"/>
        </w:rPr>
        <w:t xml:space="preserve">ΕΚΔΟΤΗΣ....................................................................... </w:t>
      </w:r>
    </w:p>
    <w:p w14:paraId="13502DE3" w14:textId="77777777" w:rsidR="007E1E32" w:rsidRPr="007E1E32" w:rsidRDefault="007E1E32" w:rsidP="007E1E32">
      <w:pPr>
        <w:spacing w:after="0"/>
        <w:rPr>
          <w:lang w:val="el-GR"/>
        </w:rPr>
      </w:pPr>
      <w:r w:rsidRPr="007E1E32">
        <w:rPr>
          <w:lang w:val="el-GR"/>
        </w:rPr>
        <w:t xml:space="preserve">Ημερομηνία έκδοσης........................... </w:t>
      </w:r>
    </w:p>
    <w:p w14:paraId="05FD27DF" w14:textId="77777777" w:rsidR="007E1E32" w:rsidRPr="007E1E32" w:rsidRDefault="007E1E32" w:rsidP="007E1E32">
      <w:pPr>
        <w:spacing w:after="0"/>
        <w:rPr>
          <w:lang w:val="el-GR"/>
        </w:rPr>
      </w:pPr>
      <w:r>
        <w:rPr>
          <w:lang w:val="el-GR"/>
        </w:rPr>
        <w:t>Προς: Το</w:t>
      </w:r>
      <w:r w:rsidRPr="007E1E32">
        <w:rPr>
          <w:lang w:val="el-GR"/>
        </w:rPr>
        <w:t xml:space="preserve"> Υπουργείο Παιδείας, Θρησκευμάτων και Αθλητισμού</w:t>
      </w:r>
    </w:p>
    <w:p w14:paraId="5BEF57A6" w14:textId="77777777" w:rsidR="007E1E32" w:rsidRPr="007E1E32" w:rsidRDefault="007E1E32" w:rsidP="007E1E32">
      <w:pPr>
        <w:spacing w:after="0"/>
        <w:rPr>
          <w:lang w:val="el-GR"/>
        </w:rPr>
      </w:pPr>
      <w:r w:rsidRPr="007E1E32">
        <w:rPr>
          <w:lang w:val="el-GR"/>
        </w:rPr>
        <w:t>Ανδρέα Παπανδρέου 37</w:t>
      </w:r>
      <w:r>
        <w:rPr>
          <w:lang w:val="el-GR"/>
        </w:rPr>
        <w:t>, Μαρούσι, ΤΚ 151 80</w:t>
      </w:r>
      <w:r w:rsidRPr="007E1E32">
        <w:rPr>
          <w:lang w:val="el-GR"/>
        </w:rPr>
        <w:t xml:space="preserve">, Αθήνα </w:t>
      </w:r>
    </w:p>
    <w:p w14:paraId="080259A5" w14:textId="77777777" w:rsidR="007E1E32" w:rsidRPr="007E1E32" w:rsidRDefault="007E1E32" w:rsidP="007E1E32">
      <w:pPr>
        <w:spacing w:after="0"/>
        <w:rPr>
          <w:lang w:val="el-GR"/>
        </w:rPr>
      </w:pPr>
      <w:r w:rsidRPr="007E1E32">
        <w:rPr>
          <w:lang w:val="el-GR"/>
        </w:rPr>
        <w:t xml:space="preserve">Εγγυητική επιστολή μας υπ’ </w:t>
      </w:r>
      <w:proofErr w:type="spellStart"/>
      <w:r w:rsidRPr="007E1E32">
        <w:rPr>
          <w:lang w:val="el-GR"/>
        </w:rPr>
        <w:t>αριθμ</w:t>
      </w:r>
      <w:proofErr w:type="spellEnd"/>
      <w:r w:rsidRPr="007E1E32">
        <w:rPr>
          <w:lang w:val="el-GR"/>
        </w:rPr>
        <w:t xml:space="preserve">................ για ευρώ....................... </w:t>
      </w:r>
    </w:p>
    <w:p w14:paraId="5D35B65A" w14:textId="77777777" w:rsidR="007E1E32" w:rsidRPr="007E1E32" w:rsidRDefault="007E1E32" w:rsidP="007E1E32">
      <w:pPr>
        <w:spacing w:after="0"/>
        <w:rPr>
          <w:lang w:val="el-GR"/>
        </w:rPr>
      </w:pPr>
      <w:r w:rsidRPr="007E1E32">
        <w:rPr>
          <w:lang w:val="el-GR"/>
        </w:rPr>
        <w:t xml:space="preserve">Με την παρούσα εγγυόμαστε, ανέκκλητα και ανεπιφύλακτα παραιτούμενοι του δικαιώματος της διαιρέσεως και </w:t>
      </w:r>
      <w:proofErr w:type="spellStart"/>
      <w:r w:rsidRPr="007E1E32">
        <w:rPr>
          <w:lang w:val="el-GR"/>
        </w:rPr>
        <w:t>διζήσεως</w:t>
      </w:r>
      <w:proofErr w:type="spellEnd"/>
      <w:r w:rsidRPr="007E1E32">
        <w:rPr>
          <w:lang w:val="el-GR"/>
        </w:rPr>
        <w:t xml:space="preserve">, υπέρ </w:t>
      </w:r>
    </w:p>
    <w:p w14:paraId="70A1895D" w14:textId="77777777" w:rsidR="007E1E32" w:rsidRPr="007E1E32" w:rsidRDefault="007E1E32" w:rsidP="007E1E32">
      <w:pPr>
        <w:spacing w:after="0"/>
        <w:rPr>
          <w:lang w:val="el-GR"/>
        </w:rPr>
      </w:pPr>
      <w:r w:rsidRPr="007E1E32">
        <w:rPr>
          <w:lang w:val="el-GR"/>
        </w:rPr>
        <w:t xml:space="preserve">{Σε περίπτωση μεμονωμένης εταιρίας: της Εταιρίας ……………………………, ΑΦΜ…………………... οδός …………. αριθμός … ΤΚ ………..,} </w:t>
      </w:r>
    </w:p>
    <w:p w14:paraId="001F997E" w14:textId="77777777" w:rsidR="007E1E32" w:rsidRPr="007E1E32" w:rsidRDefault="007E1E32" w:rsidP="007E1E32">
      <w:pPr>
        <w:spacing w:after="0"/>
        <w:rPr>
          <w:lang w:val="el-GR"/>
        </w:rPr>
      </w:pPr>
      <w:r w:rsidRPr="007E1E32">
        <w:rPr>
          <w:lang w:val="el-GR"/>
        </w:rPr>
        <w:t xml:space="preserve">{ή σε περίπτωση Ένωσης ή Κοινοπραξίας: των Εταιριών </w:t>
      </w:r>
    </w:p>
    <w:p w14:paraId="57502F0B" w14:textId="77777777" w:rsidR="007E1E32" w:rsidRPr="007E1E32" w:rsidRDefault="007E1E32" w:rsidP="007E1E32">
      <w:pPr>
        <w:spacing w:after="0"/>
        <w:rPr>
          <w:lang w:val="el-GR"/>
        </w:rPr>
      </w:pPr>
      <w:r w:rsidRPr="007E1E32">
        <w:rPr>
          <w:lang w:val="el-GR"/>
        </w:rPr>
        <w:t xml:space="preserve">α)…………...….... ΑΦΜ…………………..., οδός......................... αριθμός ...ΤΚ..…… </w:t>
      </w:r>
    </w:p>
    <w:p w14:paraId="3A29A2A6" w14:textId="131B554B" w:rsidR="007E1E32" w:rsidRDefault="007E1E32" w:rsidP="007E1E32">
      <w:pPr>
        <w:spacing w:after="0"/>
        <w:rPr>
          <w:lang w:val="el-GR"/>
        </w:rPr>
      </w:pPr>
      <w:r w:rsidRPr="007E1E32">
        <w:rPr>
          <w:lang w:val="el-GR"/>
        </w:rPr>
        <w:t xml:space="preserve">β)…………...….... ΑΦΜ…………………..., οδός......................... αριθμός ...ΤΚ..…… </w:t>
      </w:r>
    </w:p>
    <w:p w14:paraId="1037E200" w14:textId="77777777" w:rsidR="000C58BA" w:rsidRPr="000C58BA" w:rsidRDefault="000C58BA" w:rsidP="000C58BA">
      <w:pPr>
        <w:spacing w:after="0"/>
        <w:rPr>
          <w:lang w:val="el-GR"/>
        </w:rPr>
      </w:pPr>
      <w:r w:rsidRPr="000C58BA">
        <w:rPr>
          <w:lang w:val="el-GR"/>
        </w:rPr>
        <w:t xml:space="preserve">μελών της Ένωσης ή Κοινοπραξίας, ατομικά για κάθε μια από αυτές και ως αλληλέγγυα και εις ολόκληρο υπόχρεων μεταξύ τους εκ της </w:t>
      </w:r>
      <w:proofErr w:type="spellStart"/>
      <w:r w:rsidRPr="000C58BA">
        <w:rPr>
          <w:lang w:val="el-GR"/>
        </w:rPr>
        <w:t>ιδιότητάς</w:t>
      </w:r>
      <w:proofErr w:type="spellEnd"/>
      <w:r w:rsidRPr="000C58BA">
        <w:rPr>
          <w:lang w:val="el-GR"/>
        </w:rPr>
        <w:t xml:space="preserve"> τους ως μελών της Ένωσης ή Κοινοπραξίας,}</w:t>
      </w:r>
    </w:p>
    <w:p w14:paraId="7A8D6774" w14:textId="58962313" w:rsidR="000C58BA" w:rsidRDefault="000C58BA" w:rsidP="007E1E32">
      <w:pPr>
        <w:spacing w:after="0"/>
        <w:rPr>
          <w:lang w:val="el-GR"/>
        </w:rPr>
      </w:pPr>
      <w:r w:rsidRPr="000C58BA">
        <w:rPr>
          <w:lang w:val="el-GR"/>
        </w:rPr>
        <w:t xml:space="preserve">και μέχρι του ποσού των ευρώ........................., για τη συμμετοχή στα Τμήματα …… (αναγράφονται αναλυτικά  τα τμήματα στα οποία γίνεται η συμμετοχή ….) του διενεργούμενου διαγωνισμού της (συμπληρώνετε την ημερομηνία διενέργειας του διαγωνισμού) ….…………. με αντικείμενο (συμπληρώνετε τον τίτλο του έργου) ……………….. συνολικής αξίας (συμπληρώνετε τον συνολικό προϋπολογισμό των Τμημάτων στα οποία συμμετέχετε με διευκρίνιση εάν περιλαμβάνει ή όχι τον ΦΠΑ) ..................................., σύμφωνα με τη με αριθμό </w:t>
      </w:r>
      <w:r>
        <w:rPr>
          <w:lang w:val="el-GR"/>
        </w:rPr>
        <w:t>……………….</w:t>
      </w:r>
      <w:r w:rsidRPr="000C58BA">
        <w:rPr>
          <w:lang w:val="el-GR"/>
        </w:rPr>
        <w:t xml:space="preserve"> Διακήρυξή σας.</w:t>
      </w:r>
    </w:p>
    <w:p w14:paraId="7DFF174A" w14:textId="77777777" w:rsidR="000C58BA" w:rsidRDefault="007E1E32" w:rsidP="007E1E32">
      <w:pPr>
        <w:spacing w:after="0"/>
        <w:rPr>
          <w:lang w:val="el-GR"/>
        </w:rPr>
      </w:pPr>
      <w:r w:rsidRPr="007E1E32">
        <w:rPr>
          <w:lang w:val="el-GR"/>
        </w:rPr>
        <w:t xml:space="preserve">Η παρούσα εγγύηση καλύπτει καθ’ όλο το χρόνο ισχύος της μόνο τις από τη συμμετοχή στον ανωτέρω διαγωνισμό απορρέουσες υποχρεώσεις του / της </w:t>
      </w:r>
    </w:p>
    <w:p w14:paraId="3A807009" w14:textId="77777777" w:rsidR="000C58BA" w:rsidRPr="000C58BA" w:rsidRDefault="000C58BA" w:rsidP="000C58BA">
      <w:pPr>
        <w:spacing w:after="0"/>
        <w:rPr>
          <w:lang w:val="el-GR"/>
        </w:rPr>
      </w:pPr>
      <w:r w:rsidRPr="000C58BA">
        <w:rPr>
          <w:lang w:val="el-GR"/>
        </w:rPr>
        <w:t>{</w:t>
      </w:r>
      <w:r w:rsidRPr="000C58BA">
        <w:rPr>
          <w:i/>
          <w:u w:val="single"/>
          <w:lang w:val="el-GR"/>
        </w:rPr>
        <w:t>Σε περίπτωση μεμονωμένης εταιρίας</w:t>
      </w:r>
      <w:r w:rsidRPr="000C58BA">
        <w:rPr>
          <w:i/>
          <w:lang w:val="el-GR"/>
        </w:rPr>
        <w:t>:</w:t>
      </w:r>
      <w:r w:rsidRPr="000C58BA">
        <w:rPr>
          <w:lang w:val="el-GR"/>
        </w:rPr>
        <w:t xml:space="preserve"> της εν λόγω Εταιρίας.}</w:t>
      </w:r>
    </w:p>
    <w:p w14:paraId="6C56EDBF" w14:textId="77777777" w:rsidR="000C58BA" w:rsidRPr="000C58BA" w:rsidRDefault="000C58BA" w:rsidP="000C58BA">
      <w:pPr>
        <w:spacing w:after="0"/>
        <w:rPr>
          <w:lang w:val="el-GR"/>
        </w:rPr>
      </w:pPr>
      <w:r w:rsidRPr="000C58BA">
        <w:rPr>
          <w:lang w:val="el-GR"/>
        </w:rPr>
        <w:t>{</w:t>
      </w:r>
      <w:r w:rsidRPr="000C58BA">
        <w:rPr>
          <w:i/>
          <w:u w:val="single"/>
          <w:lang w:val="el-GR"/>
        </w:rPr>
        <w:t>ή σε περίπτωση Ένωσης ή Κοινοπραξίας:</w:t>
      </w:r>
      <w:r w:rsidRPr="000C58BA">
        <w:rPr>
          <w:lang w:val="el-GR"/>
        </w:rPr>
        <w:t xml:space="preserve"> των Εταιριών της Ένωσης ή Κοινοπραξίας ατομικά για κάθε μια από αυτές και ως αλληλέγγυα και εις ολόκληρο υπόχρεων μεταξύ τους εκ της </w:t>
      </w:r>
      <w:proofErr w:type="spellStart"/>
      <w:r w:rsidRPr="000C58BA">
        <w:rPr>
          <w:lang w:val="el-GR"/>
        </w:rPr>
        <w:t>ιδιότητάς</w:t>
      </w:r>
      <w:proofErr w:type="spellEnd"/>
      <w:r w:rsidRPr="000C58BA">
        <w:rPr>
          <w:lang w:val="el-GR"/>
        </w:rPr>
        <w:t xml:space="preserve"> τους ως μελών της Ένωσης ή Κοινοπραξίας.}</w:t>
      </w:r>
    </w:p>
    <w:p w14:paraId="6ECBCF91" w14:textId="77777777" w:rsidR="007E1E32" w:rsidRPr="007E1E32" w:rsidRDefault="007E1E32" w:rsidP="007E1E32">
      <w:pPr>
        <w:spacing w:after="0"/>
        <w:rPr>
          <w:lang w:val="el-GR"/>
        </w:rPr>
      </w:pPr>
      <w:r w:rsidRPr="007E1E32">
        <w:rPr>
          <w:lang w:val="el-GR"/>
        </w:rPr>
        <w:t xml:space="preserve">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αμφισβήτηση ή ένσταση και χωρίς να ερευνηθεί το βάσιμο ή μη της απαίτησής σας, μέσα σε πέντε (5) ημέρες από την έγγραφη ειδοποίησή σας. </w:t>
      </w:r>
    </w:p>
    <w:p w14:paraId="1BE6F333" w14:textId="77777777" w:rsidR="007E1E32" w:rsidRPr="007E1E32" w:rsidRDefault="007E1E32" w:rsidP="007E1E32">
      <w:pPr>
        <w:spacing w:after="0"/>
        <w:rPr>
          <w:lang w:val="el-GR"/>
        </w:rPr>
      </w:pPr>
      <w:r w:rsidRPr="007E1E32">
        <w:rPr>
          <w:lang w:val="el-GR"/>
        </w:rPr>
        <w:t xml:space="preserve">Η παρούσα ισχύει μέχρι και την ………………(Σημείωση προς την Τράπεζα : ο χρόνος ισχύος πρέπει να είναι μεγαλύτερος τουλάχιστον κατά ένα (1) μήνα του χρόνου ισχύος της Προσφοράς). </w:t>
      </w:r>
    </w:p>
    <w:p w14:paraId="060CB962" w14:textId="77777777" w:rsidR="007E1E32" w:rsidRPr="007E1E32" w:rsidRDefault="007E1E32" w:rsidP="007E1E32">
      <w:pPr>
        <w:spacing w:after="0"/>
        <w:rPr>
          <w:lang w:val="el-GR"/>
        </w:rPr>
      </w:pPr>
      <w:r w:rsidRPr="007E1E32">
        <w:rPr>
          <w:lang w:val="el-GR"/>
        </w:rPr>
        <w:t xml:space="preserve">Αποδεχόμαστε να παρατείνουμε την ισχύ της εγγύησης, ύστερα από έγγραφη δήλωσή σας, με την προϋπόθεση ότι το σχετικό αίτημα σας θα μας υποβληθεί πριν από την ημερομηνία λήξης της. </w:t>
      </w:r>
    </w:p>
    <w:p w14:paraId="31308D83" w14:textId="77777777" w:rsidR="007E1E32" w:rsidRPr="007E1E32" w:rsidRDefault="007E1E32" w:rsidP="007E1E32">
      <w:pPr>
        <w:spacing w:after="0"/>
        <w:rPr>
          <w:lang w:val="el-GR"/>
        </w:rPr>
      </w:pPr>
      <w:r w:rsidRPr="007E1E32">
        <w:rPr>
          <w:lang w:val="el-GR"/>
        </w:rPr>
        <w:t xml:space="preserve">Σε περίπτωση κατάπτωσης της εγγύησης, το ποσό της κατάπτωσης υπόκειται στο εκάστοτε ισχύον πάγιο τέλος χαρτοσήμου. </w:t>
      </w:r>
    </w:p>
    <w:p w14:paraId="735553EA" w14:textId="77777777" w:rsidR="000C58BA" w:rsidRPr="000C58BA" w:rsidRDefault="000C58BA" w:rsidP="000C58BA">
      <w:pPr>
        <w:spacing w:after="0"/>
        <w:rPr>
          <w:lang w:val="el-GR"/>
        </w:rPr>
      </w:pPr>
      <w:proofErr w:type="spellStart"/>
      <w:r w:rsidRPr="000C58BA">
        <w:rPr>
          <w:lang w:val="el-GR"/>
        </w:rPr>
        <w:t>Βεβαιούμε</w:t>
      </w:r>
      <w:proofErr w:type="spellEnd"/>
      <w:r w:rsidRPr="000C58BA">
        <w:rPr>
          <w:lang w:val="el-GR"/>
        </w:rPr>
        <w:t xml:space="preserve">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14:paraId="2B812E65" w14:textId="77777777" w:rsidR="000C58BA" w:rsidRPr="000C58BA" w:rsidRDefault="000C58BA" w:rsidP="000C58BA">
      <w:pPr>
        <w:spacing w:after="0"/>
        <w:rPr>
          <w:i/>
          <w:lang w:val="el-GR"/>
        </w:rPr>
      </w:pPr>
      <w:r w:rsidRPr="000C58BA">
        <w:rPr>
          <w:i/>
          <w:lang w:val="el-GR"/>
        </w:rPr>
        <w:t>(Εξουσιοδοτημένη υπογραφή)</w:t>
      </w:r>
    </w:p>
    <w:p w14:paraId="3A63A767" w14:textId="77777777" w:rsidR="004F58F1" w:rsidRDefault="004F58F1">
      <w:pPr>
        <w:suppressAutoHyphens w:val="0"/>
        <w:spacing w:after="0"/>
        <w:jc w:val="left"/>
        <w:rPr>
          <w:lang w:val="el-GR"/>
        </w:rPr>
      </w:pPr>
      <w:r>
        <w:rPr>
          <w:lang w:val="el-GR"/>
        </w:rPr>
        <w:br w:type="page"/>
      </w:r>
    </w:p>
    <w:p w14:paraId="1C19E413" w14:textId="77777777" w:rsidR="00F31322" w:rsidRPr="00A16139" w:rsidRDefault="00F31322" w:rsidP="007E1E32">
      <w:pPr>
        <w:spacing w:after="0"/>
        <w:rPr>
          <w:lang w:val="el-GR"/>
        </w:rPr>
      </w:pPr>
    </w:p>
    <w:p w14:paraId="284F7596" w14:textId="77777777" w:rsidR="00F31322" w:rsidRPr="004F58F1" w:rsidRDefault="00F31322" w:rsidP="004F58F1">
      <w:pPr>
        <w:spacing w:after="0"/>
        <w:rPr>
          <w:b/>
          <w:bCs/>
          <w:u w:val="single"/>
          <w:lang w:val="el-GR"/>
        </w:rPr>
      </w:pPr>
      <w:r w:rsidRPr="00F31322">
        <w:rPr>
          <w:b/>
          <w:bCs/>
          <w:u w:val="single"/>
          <w:lang w:val="el-GR"/>
        </w:rPr>
        <w:t>ΣΧΕΔΙΟ ΕΓΓΥΗΤΙΚΗΣ ΕΠΙΣΤΟΛΗΣ ΚΑΛΗΣ ΕΚΤΕΛΕΣΗΣ</w:t>
      </w:r>
    </w:p>
    <w:p w14:paraId="0B5EB650" w14:textId="77777777" w:rsidR="00F31322" w:rsidRPr="00F31322" w:rsidRDefault="00F31322" w:rsidP="004F58F1">
      <w:pPr>
        <w:spacing w:after="0"/>
        <w:rPr>
          <w:lang w:val="el-GR"/>
        </w:rPr>
      </w:pPr>
      <w:r w:rsidRPr="00F31322">
        <w:rPr>
          <w:lang w:val="el-GR"/>
        </w:rPr>
        <w:t>ΕΚΔΟΤΗΣ.......................................................................</w:t>
      </w:r>
    </w:p>
    <w:p w14:paraId="4B84E517" w14:textId="77777777" w:rsidR="00F31322" w:rsidRPr="00F31322" w:rsidRDefault="00F31322" w:rsidP="004F58F1">
      <w:pPr>
        <w:spacing w:after="0"/>
        <w:rPr>
          <w:lang w:val="el-GR"/>
        </w:rPr>
      </w:pPr>
      <w:r w:rsidRPr="00F31322">
        <w:rPr>
          <w:lang w:val="el-GR"/>
        </w:rPr>
        <w:t>Ημερομηνία έκδοσης...........................</w:t>
      </w:r>
    </w:p>
    <w:p w14:paraId="44558EE1" w14:textId="77777777" w:rsidR="00F31322" w:rsidRPr="00A84C87" w:rsidRDefault="00F31322" w:rsidP="004F58F1">
      <w:pPr>
        <w:spacing w:after="0"/>
        <w:rPr>
          <w:lang w:val="el-GR"/>
        </w:rPr>
      </w:pPr>
      <w:r w:rsidRPr="00F31322">
        <w:rPr>
          <w:lang w:val="el-GR"/>
        </w:rPr>
        <w:t>Πρ</w:t>
      </w:r>
      <w:r w:rsidR="00A84C87">
        <w:rPr>
          <w:lang w:val="el-GR"/>
        </w:rPr>
        <w:t>ος: Το</w:t>
      </w:r>
      <w:r w:rsidRPr="00F31322">
        <w:rPr>
          <w:lang w:val="el-GR"/>
        </w:rPr>
        <w:t xml:space="preserve"> </w:t>
      </w:r>
      <w:r w:rsidR="00A84C87">
        <w:rPr>
          <w:lang w:val="el-GR"/>
        </w:rPr>
        <w:t>Υπουργείο Παιδείας Θρησκευμάτων και Αθλητισμού</w:t>
      </w:r>
    </w:p>
    <w:p w14:paraId="21571A51" w14:textId="77777777" w:rsidR="00F31322" w:rsidRPr="00F31322" w:rsidRDefault="00F31322" w:rsidP="004F58F1">
      <w:pPr>
        <w:spacing w:after="0"/>
        <w:rPr>
          <w:lang w:val="el-GR"/>
        </w:rPr>
      </w:pPr>
      <w:r w:rsidRPr="00F31322">
        <w:rPr>
          <w:lang w:val="el-GR"/>
        </w:rPr>
        <w:t>Α</w:t>
      </w:r>
      <w:r w:rsidR="00A84C87">
        <w:rPr>
          <w:lang w:val="el-GR"/>
        </w:rPr>
        <w:t>νδρέα Παπανδρέου 37, Μαρούσι, ΤΚ 151 80</w:t>
      </w:r>
      <w:r w:rsidRPr="00F31322">
        <w:rPr>
          <w:lang w:val="el-GR"/>
        </w:rPr>
        <w:t>, Αθήνα</w:t>
      </w:r>
    </w:p>
    <w:p w14:paraId="25996155" w14:textId="77777777" w:rsidR="00F31322" w:rsidRPr="00F31322" w:rsidRDefault="00F31322" w:rsidP="004F58F1">
      <w:pPr>
        <w:spacing w:after="0"/>
        <w:rPr>
          <w:lang w:val="el-GR"/>
        </w:rPr>
      </w:pPr>
      <w:r w:rsidRPr="00F31322">
        <w:rPr>
          <w:lang w:val="el-GR"/>
        </w:rPr>
        <w:t xml:space="preserve">Εγγυητική επιστολή μας υπ’ </w:t>
      </w:r>
      <w:proofErr w:type="spellStart"/>
      <w:r w:rsidRPr="00F31322">
        <w:rPr>
          <w:lang w:val="el-GR"/>
        </w:rPr>
        <w:t>αριθμ</w:t>
      </w:r>
      <w:proofErr w:type="spellEnd"/>
      <w:r w:rsidRPr="00F31322">
        <w:rPr>
          <w:lang w:val="el-GR"/>
        </w:rPr>
        <w:t>................ για ευρώ.......................</w:t>
      </w:r>
    </w:p>
    <w:p w14:paraId="0837AD6F" w14:textId="77777777" w:rsidR="00F31322" w:rsidRPr="00F31322" w:rsidRDefault="00F31322" w:rsidP="004F58F1">
      <w:pPr>
        <w:spacing w:after="0"/>
        <w:rPr>
          <w:lang w:val="el-GR"/>
        </w:rPr>
      </w:pPr>
      <w:r w:rsidRPr="00F31322">
        <w:rPr>
          <w:lang w:val="el-GR"/>
        </w:rPr>
        <w:t xml:space="preserve">Με την παρούσα εγγυόμαστε, ανέκκλητα και ανεπιφύλακτα παραιτούμενοι του δικαιώματος της διαιρέσεως και </w:t>
      </w:r>
      <w:proofErr w:type="spellStart"/>
      <w:r w:rsidRPr="00F31322">
        <w:rPr>
          <w:lang w:val="el-GR"/>
        </w:rPr>
        <w:t>διζήσεως</w:t>
      </w:r>
      <w:proofErr w:type="spellEnd"/>
      <w:r w:rsidRPr="00F31322">
        <w:rPr>
          <w:lang w:val="el-GR"/>
        </w:rPr>
        <w:t>, υπέρ</w:t>
      </w:r>
    </w:p>
    <w:p w14:paraId="5B052D9A" w14:textId="77777777" w:rsidR="00F31322" w:rsidRPr="00F31322" w:rsidRDefault="00F31322" w:rsidP="004F58F1">
      <w:pPr>
        <w:spacing w:after="0"/>
        <w:rPr>
          <w:lang w:val="el-GR"/>
        </w:rPr>
      </w:pPr>
      <w:r w:rsidRPr="00F31322">
        <w:rPr>
          <w:lang w:val="el-GR"/>
        </w:rPr>
        <w:t>{Σε περίπτωση μεμονωμένης εταιρίας: της Εταιρίας ……………………………, ΑΦΜ…………………... οδός …………. αριθμός … ΤΚ ………..,}</w:t>
      </w:r>
    </w:p>
    <w:p w14:paraId="70B34236" w14:textId="77777777" w:rsidR="00F31322" w:rsidRPr="00F31322" w:rsidRDefault="00F31322" w:rsidP="004F58F1">
      <w:pPr>
        <w:spacing w:after="0"/>
        <w:rPr>
          <w:lang w:val="el-GR"/>
        </w:rPr>
      </w:pPr>
      <w:r w:rsidRPr="00F31322">
        <w:rPr>
          <w:lang w:val="el-GR"/>
        </w:rPr>
        <w:t>{ή σε περίπτωση Ένωσης ή Κοινοπραξίας: των Εταιριών</w:t>
      </w:r>
    </w:p>
    <w:p w14:paraId="28000695" w14:textId="77777777" w:rsidR="00F31322" w:rsidRPr="00F31322" w:rsidRDefault="00F31322" w:rsidP="004F58F1">
      <w:pPr>
        <w:spacing w:after="0"/>
        <w:rPr>
          <w:lang w:val="el-GR"/>
        </w:rPr>
      </w:pPr>
      <w:r w:rsidRPr="00F31322">
        <w:rPr>
          <w:lang w:val="el-GR"/>
        </w:rPr>
        <w:t>α)…………...….... ΑΦΜ…………………..., οδός......................... αριθμός ...ΤΚ..……</w:t>
      </w:r>
    </w:p>
    <w:p w14:paraId="24094A70" w14:textId="77777777" w:rsidR="00F31322" w:rsidRPr="00F31322" w:rsidRDefault="00F31322" w:rsidP="004F58F1">
      <w:pPr>
        <w:spacing w:after="0"/>
        <w:rPr>
          <w:lang w:val="el-GR"/>
        </w:rPr>
      </w:pPr>
      <w:r w:rsidRPr="00F31322">
        <w:rPr>
          <w:lang w:val="el-GR"/>
        </w:rPr>
        <w:t>β)…………...….... ΑΦΜ…………………..., οδός......................... αριθμός ...ΤΚ..……</w:t>
      </w:r>
    </w:p>
    <w:p w14:paraId="13796908" w14:textId="77777777" w:rsidR="00F31322" w:rsidRPr="00F31322" w:rsidRDefault="00F31322" w:rsidP="004F58F1">
      <w:pPr>
        <w:spacing w:after="0"/>
        <w:rPr>
          <w:lang w:val="el-GR"/>
        </w:rPr>
      </w:pPr>
      <w:r w:rsidRPr="00F31322">
        <w:rPr>
          <w:lang w:val="el-GR"/>
        </w:rPr>
        <w:t>γ)…………...….... ΑΦΜ…………………..., οδός......................... αριθμός ...ΤΚ..……</w:t>
      </w:r>
    </w:p>
    <w:p w14:paraId="33BF102E" w14:textId="77777777" w:rsidR="00F31322" w:rsidRPr="00F31322" w:rsidRDefault="00F31322" w:rsidP="004F58F1">
      <w:pPr>
        <w:spacing w:after="0"/>
        <w:rPr>
          <w:lang w:val="el-GR"/>
        </w:rPr>
      </w:pPr>
      <w:r w:rsidRPr="00F31322">
        <w:rPr>
          <w:lang w:val="el-GR"/>
        </w:rPr>
        <w:t>……</w:t>
      </w:r>
    </w:p>
    <w:p w14:paraId="43DC77FF" w14:textId="77777777" w:rsidR="00F31322" w:rsidRPr="00F31322" w:rsidRDefault="00F31322" w:rsidP="004F58F1">
      <w:pPr>
        <w:spacing w:after="0"/>
        <w:rPr>
          <w:lang w:val="el-GR"/>
        </w:rPr>
      </w:pPr>
      <w:r w:rsidRPr="00F31322">
        <w:rPr>
          <w:lang w:val="el-GR"/>
        </w:rPr>
        <w:t xml:space="preserve">μελών της Ένωσης ή Κοινοπραξίας, ατομικά για κάθε μία από αυτές και ως αλληλέγγυα και εις ολόκληρο υπόχρεων μεταξύ τους εκ της </w:t>
      </w:r>
      <w:proofErr w:type="spellStart"/>
      <w:r w:rsidRPr="00F31322">
        <w:rPr>
          <w:lang w:val="el-GR"/>
        </w:rPr>
        <w:t>ιδιότητάς</w:t>
      </w:r>
      <w:proofErr w:type="spellEnd"/>
      <w:r w:rsidRPr="00F31322">
        <w:rPr>
          <w:lang w:val="el-GR"/>
        </w:rPr>
        <w:t xml:space="preserve"> τους ως μελών της Ένωσης ή Κοινοπραξίας},</w:t>
      </w:r>
    </w:p>
    <w:p w14:paraId="1B09C081" w14:textId="77777777" w:rsidR="005D5DC1" w:rsidRPr="005D5DC1" w:rsidRDefault="00F31322" w:rsidP="005D5DC1">
      <w:pPr>
        <w:spacing w:after="0"/>
        <w:rPr>
          <w:lang w:val="el-GR"/>
        </w:rPr>
      </w:pPr>
      <w:r w:rsidRPr="00F31322">
        <w:rPr>
          <w:lang w:val="el-GR"/>
        </w:rPr>
        <w:t xml:space="preserve">και μέχρι του ποσού των ευρώ........................., το οποίο καλύπτει το 4% της επί της εκτιμώμενης, βάσει της διακήρυξης, αξίας της σύμβασης προ ΦΠΑ, για την καλή εκτέλεση της σύμβασης με αριθμό................... που αφορά </w:t>
      </w:r>
      <w:r w:rsidR="005D5DC1" w:rsidRPr="005D5DC1">
        <w:rPr>
          <w:lang w:val="el-GR"/>
        </w:rPr>
        <w:t>στο διαγωνισμό της (συμπληρώνετε την ημερομηνία διενέργειας του διαγωνισμού) …………. με αντικείμενο (συμπληρώνετε τον τίτλο του έργου) …….………..…… συνολικής αξίας (συμπληρώνετε το συνολικό συμβατικό τίμημα με διευκρίνιση εάν περιλαμβάνει ή όχι τον ΦΠΑ) ………........, σύμφωνα με τη με αριθμό................... Διακήρυξή σας.</w:t>
      </w:r>
    </w:p>
    <w:p w14:paraId="66A7117D" w14:textId="77777777" w:rsidR="00F31322" w:rsidRPr="00F31322" w:rsidRDefault="00F31322" w:rsidP="004F58F1">
      <w:pPr>
        <w:spacing w:after="0"/>
        <w:rPr>
          <w:lang w:val="el-GR"/>
        </w:rPr>
      </w:pPr>
      <w:r w:rsidRPr="00F31322">
        <w:rPr>
          <w:lang w:val="el-GR"/>
        </w:rPr>
        <w:t>Το ανωτέρω ποσό της εγγύησης τηρείται στη διάθεσή σας και επιστρέφεται με την οριστική (ποιοτική και ποσοτική) παραλαβή του Έργου .</w:t>
      </w:r>
    </w:p>
    <w:p w14:paraId="3256DF53" w14:textId="77777777" w:rsidR="00F31322" w:rsidRPr="00F31322" w:rsidRDefault="00F31322" w:rsidP="004F58F1">
      <w:pPr>
        <w:spacing w:after="0"/>
        <w:rPr>
          <w:lang w:val="el-GR"/>
        </w:rPr>
      </w:pPr>
      <w:r w:rsidRPr="00F31322">
        <w:rPr>
          <w:lang w:val="el-GR"/>
        </w:rPr>
        <w:t>Η παρούσα ισχύει μέχρι και την …………….. (Χρόνος Παραλαβής πλέον 2 μήνες) .</w:t>
      </w:r>
    </w:p>
    <w:p w14:paraId="49C230BE" w14:textId="77777777" w:rsidR="00F31322" w:rsidRPr="00F31322" w:rsidRDefault="00F31322" w:rsidP="004F58F1">
      <w:pPr>
        <w:spacing w:after="0"/>
        <w:rPr>
          <w:lang w:val="el-GR"/>
        </w:rPr>
      </w:pPr>
      <w:r w:rsidRPr="00F31322">
        <w:rPr>
          <w:lang w:val="el-GR"/>
        </w:rPr>
        <w:t>Σε περίπτωση κατάπτωσης της εγγύησης, το ποσό της κατάπτωσης υπόκειται στο εκάστοτε ισχύον πάγιο τέλος χαρτοσήμου.</w:t>
      </w:r>
    </w:p>
    <w:p w14:paraId="3A171141" w14:textId="77777777" w:rsidR="005D5DC1" w:rsidRPr="005D5DC1" w:rsidRDefault="005D5DC1" w:rsidP="005D5DC1">
      <w:pPr>
        <w:spacing w:after="0"/>
        <w:rPr>
          <w:lang w:val="el-GR"/>
        </w:rPr>
      </w:pPr>
      <w:proofErr w:type="spellStart"/>
      <w:r w:rsidRPr="005D5DC1">
        <w:rPr>
          <w:lang w:val="el-GR"/>
        </w:rPr>
        <w:t>Βεβαιούμε</w:t>
      </w:r>
      <w:proofErr w:type="spellEnd"/>
      <w:r w:rsidRPr="005D5DC1">
        <w:rPr>
          <w:lang w:val="el-GR"/>
        </w:rPr>
        <w:t xml:space="preserve">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 </w:t>
      </w:r>
    </w:p>
    <w:p w14:paraId="21FDBB3D" w14:textId="77777777" w:rsidR="005D5DC1" w:rsidRPr="005D5DC1" w:rsidRDefault="005D5DC1" w:rsidP="005D5DC1">
      <w:pPr>
        <w:spacing w:after="0"/>
        <w:rPr>
          <w:i/>
          <w:lang w:val="el-GR"/>
        </w:rPr>
      </w:pPr>
      <w:r w:rsidRPr="005D5DC1">
        <w:rPr>
          <w:i/>
          <w:lang w:val="el-GR"/>
        </w:rPr>
        <w:t>(Εξουσιοδοτημένη υπογραφή)</w:t>
      </w:r>
    </w:p>
    <w:p w14:paraId="00F415C4" w14:textId="77777777" w:rsidR="005D5DC1" w:rsidRDefault="005D5DC1" w:rsidP="004F58F1">
      <w:pPr>
        <w:spacing w:after="0"/>
        <w:rPr>
          <w:lang w:val="el-GR"/>
        </w:rPr>
      </w:pPr>
    </w:p>
    <w:p w14:paraId="64C1F2D1" w14:textId="15B2CEF9" w:rsidR="004F58F1" w:rsidRDefault="00F31322" w:rsidP="005D5DC1">
      <w:pPr>
        <w:spacing w:after="0"/>
        <w:rPr>
          <w:lang w:val="el-GR"/>
        </w:rPr>
      </w:pPr>
      <w:r w:rsidRPr="00F31322">
        <w:rPr>
          <w:lang w:val="el-GR"/>
        </w:rPr>
        <w:t xml:space="preserve">Βεβαιώνουμε υπεύθυνα ότι το ποσό των εγγυητικών επιστολών που έχουν δοθεί, συνυπολογίζοντας και το </w:t>
      </w:r>
    </w:p>
    <w:p w14:paraId="07BAEC5E" w14:textId="691CFAD8" w:rsidR="00A12E3E" w:rsidRDefault="00A12E3E" w:rsidP="005D5DC1">
      <w:pPr>
        <w:spacing w:after="0"/>
        <w:rPr>
          <w:lang w:val="el-GR"/>
        </w:rPr>
      </w:pPr>
    </w:p>
    <w:p w14:paraId="17D01506" w14:textId="68A4C023" w:rsidR="00A12E3E" w:rsidRDefault="00A12E3E" w:rsidP="005D5DC1">
      <w:pPr>
        <w:spacing w:after="0"/>
        <w:rPr>
          <w:lang w:val="el-GR"/>
        </w:rPr>
      </w:pPr>
    </w:p>
    <w:p w14:paraId="136BFA46" w14:textId="1152CFF3" w:rsidR="00A12E3E" w:rsidRDefault="00A12E3E" w:rsidP="005D5DC1">
      <w:pPr>
        <w:spacing w:after="0"/>
        <w:rPr>
          <w:lang w:val="el-GR"/>
        </w:rPr>
      </w:pPr>
    </w:p>
    <w:p w14:paraId="31005BD8" w14:textId="036A516F" w:rsidR="00A12E3E" w:rsidRDefault="00A12E3E" w:rsidP="005D5DC1">
      <w:pPr>
        <w:spacing w:after="0"/>
        <w:rPr>
          <w:lang w:val="el-GR"/>
        </w:rPr>
      </w:pPr>
    </w:p>
    <w:p w14:paraId="20C2BED5" w14:textId="2AF14102" w:rsidR="00A12E3E" w:rsidRDefault="00A12E3E" w:rsidP="005D5DC1">
      <w:pPr>
        <w:spacing w:after="0"/>
        <w:rPr>
          <w:lang w:val="el-GR"/>
        </w:rPr>
      </w:pPr>
    </w:p>
    <w:p w14:paraId="0457BCAD" w14:textId="13B9ED3C" w:rsidR="00A12E3E" w:rsidRDefault="00A12E3E" w:rsidP="005D5DC1">
      <w:pPr>
        <w:spacing w:after="0"/>
        <w:rPr>
          <w:lang w:val="el-GR"/>
        </w:rPr>
      </w:pPr>
    </w:p>
    <w:p w14:paraId="5ECEDE6D" w14:textId="6704D7E7" w:rsidR="00A12E3E" w:rsidRDefault="00A12E3E" w:rsidP="005D5DC1">
      <w:pPr>
        <w:spacing w:after="0"/>
        <w:rPr>
          <w:lang w:val="el-GR"/>
        </w:rPr>
      </w:pPr>
    </w:p>
    <w:p w14:paraId="3FDBA2B8" w14:textId="4F2781F7" w:rsidR="00A12E3E" w:rsidRDefault="00A12E3E" w:rsidP="005D5DC1">
      <w:pPr>
        <w:spacing w:after="0"/>
        <w:rPr>
          <w:lang w:val="el-GR"/>
        </w:rPr>
      </w:pPr>
    </w:p>
    <w:p w14:paraId="39B1BFD1" w14:textId="57AC4EBB" w:rsidR="00A12E3E" w:rsidRDefault="00A12E3E" w:rsidP="005D5DC1">
      <w:pPr>
        <w:spacing w:after="0"/>
        <w:rPr>
          <w:lang w:val="el-GR"/>
        </w:rPr>
      </w:pPr>
    </w:p>
    <w:p w14:paraId="085541EA" w14:textId="4B067C27" w:rsidR="00A12E3E" w:rsidRDefault="00A12E3E" w:rsidP="005D5DC1">
      <w:pPr>
        <w:spacing w:after="0"/>
        <w:rPr>
          <w:lang w:val="el-GR"/>
        </w:rPr>
      </w:pPr>
    </w:p>
    <w:p w14:paraId="52D5C19A" w14:textId="5E7AB2D4" w:rsidR="00A12E3E" w:rsidRDefault="00A12E3E" w:rsidP="005D5DC1">
      <w:pPr>
        <w:spacing w:after="0"/>
        <w:rPr>
          <w:lang w:val="el-GR"/>
        </w:rPr>
      </w:pPr>
    </w:p>
    <w:p w14:paraId="242B543F" w14:textId="3F80F588" w:rsidR="00A12E3E" w:rsidRDefault="00A12E3E" w:rsidP="005D5DC1">
      <w:pPr>
        <w:spacing w:after="0"/>
        <w:rPr>
          <w:lang w:val="el-GR"/>
        </w:rPr>
      </w:pPr>
    </w:p>
    <w:p w14:paraId="51582D1C" w14:textId="7FD088D7" w:rsidR="00A12E3E" w:rsidRDefault="00A12E3E" w:rsidP="005D5DC1">
      <w:pPr>
        <w:spacing w:after="0"/>
        <w:rPr>
          <w:lang w:val="el-GR"/>
        </w:rPr>
      </w:pPr>
    </w:p>
    <w:p w14:paraId="7E1E89C0" w14:textId="3F763FE4" w:rsidR="00A12E3E" w:rsidRDefault="00A12E3E" w:rsidP="005D5DC1">
      <w:pPr>
        <w:spacing w:after="0"/>
        <w:rPr>
          <w:lang w:val="el-GR"/>
        </w:rPr>
      </w:pPr>
    </w:p>
    <w:p w14:paraId="367DE040" w14:textId="27BB2294" w:rsidR="00A12E3E" w:rsidRDefault="00A12E3E" w:rsidP="005D5DC1">
      <w:pPr>
        <w:spacing w:after="0"/>
        <w:rPr>
          <w:lang w:val="el-GR"/>
        </w:rPr>
      </w:pPr>
    </w:p>
    <w:p w14:paraId="512A48A7" w14:textId="77777777" w:rsidR="00A12E3E" w:rsidRDefault="00A12E3E" w:rsidP="005D5DC1">
      <w:pPr>
        <w:spacing w:after="0"/>
        <w:rPr>
          <w:lang w:val="el-GR"/>
        </w:rPr>
      </w:pPr>
    </w:p>
    <w:p w14:paraId="7F8D383A" w14:textId="77777777" w:rsidR="004F58F1" w:rsidRPr="00A3213D" w:rsidRDefault="004F58F1" w:rsidP="004F58F1">
      <w:pPr>
        <w:spacing w:after="0"/>
        <w:rPr>
          <w:lang w:val="el-GR"/>
        </w:rPr>
      </w:pPr>
    </w:p>
    <w:p w14:paraId="67B31662" w14:textId="77777777" w:rsidR="00A0502F" w:rsidRPr="006B2C94" w:rsidRDefault="00A0502F" w:rsidP="00A0502F">
      <w:pPr>
        <w:pStyle w:val="20"/>
        <w:tabs>
          <w:tab w:val="clear" w:pos="567"/>
          <w:tab w:val="left" w:pos="0"/>
        </w:tabs>
        <w:ind w:left="0" w:firstLine="0"/>
        <w:rPr>
          <w:lang w:val="el-GR"/>
        </w:rPr>
      </w:pPr>
      <w:bookmarkStart w:id="99" w:name="_Toc170719451"/>
      <w:r>
        <w:rPr>
          <w:rFonts w:ascii="Calibri" w:hAnsi="Calibri"/>
          <w:lang w:val="el-GR"/>
        </w:rPr>
        <w:lastRenderedPageBreak/>
        <w:t>ΠΑΡΑΡΤΗΜΑ V – ΕΕΕΣ</w:t>
      </w:r>
      <w:bookmarkEnd w:id="99"/>
    </w:p>
    <w:p w14:paraId="5C6E9D9E" w14:textId="77777777" w:rsidR="00A0502F" w:rsidRDefault="00A0502F" w:rsidP="00A0502F">
      <w:pPr>
        <w:spacing w:after="0"/>
        <w:rPr>
          <w:lang w:val="el-GR"/>
        </w:rPr>
      </w:pPr>
      <w:r w:rsidRPr="00954B68">
        <w:rPr>
          <w:lang w:val="en-US"/>
        </w:rPr>
        <w:t>T</w:t>
      </w:r>
      <w:r w:rsidRPr="00954B68">
        <w:rPr>
          <w:lang w:val="el-GR"/>
        </w:rPr>
        <w:t xml:space="preserve">ο περιεχόμενο του ΕΕΕΣ θα είναι διαθέσιμο σε μορφή αρχείων </w:t>
      </w:r>
      <w:r w:rsidRPr="00954B68">
        <w:rPr>
          <w:lang w:val="en-US"/>
        </w:rPr>
        <w:t>XML</w:t>
      </w:r>
      <w:r w:rsidRPr="00954B68">
        <w:rPr>
          <w:lang w:val="el-GR"/>
        </w:rPr>
        <w:t xml:space="preserve">, </w:t>
      </w:r>
      <w:r w:rsidRPr="00954B68">
        <w:rPr>
          <w:lang w:val="en-US"/>
        </w:rPr>
        <w:t>HTML</w:t>
      </w:r>
      <w:r w:rsidRPr="00954B68">
        <w:rPr>
          <w:lang w:val="el-GR"/>
        </w:rPr>
        <w:t xml:space="preserve"> &amp; </w:t>
      </w:r>
      <w:r w:rsidRPr="00954B68">
        <w:rPr>
          <w:lang w:val="en-US"/>
        </w:rPr>
        <w:t>PDF</w:t>
      </w:r>
      <w:r w:rsidRPr="00954B68">
        <w:rPr>
          <w:lang w:val="el-GR"/>
        </w:rPr>
        <w:t>, μέσω του ΕΣΗΔΗΣ, ξεχωριστά, ως αναπόσπαστο μέρος της διακήρυξης.</w:t>
      </w:r>
    </w:p>
    <w:p w14:paraId="1AA1A572" w14:textId="77777777" w:rsidR="004F58F1" w:rsidRDefault="004F58F1">
      <w:pPr>
        <w:suppressAutoHyphens w:val="0"/>
        <w:spacing w:after="0"/>
        <w:jc w:val="left"/>
        <w:rPr>
          <w:lang w:val="el-GR"/>
        </w:rPr>
      </w:pPr>
      <w:r>
        <w:rPr>
          <w:lang w:val="el-GR"/>
        </w:rPr>
        <w:br w:type="page"/>
      </w:r>
    </w:p>
    <w:p w14:paraId="4654C13C" w14:textId="77777777" w:rsidR="00C52178" w:rsidRPr="00633BC1" w:rsidRDefault="00BC5537" w:rsidP="00C52178">
      <w:pPr>
        <w:pStyle w:val="20"/>
        <w:tabs>
          <w:tab w:val="clear" w:pos="567"/>
          <w:tab w:val="left" w:pos="0"/>
        </w:tabs>
        <w:ind w:left="0" w:firstLine="0"/>
        <w:rPr>
          <w:rFonts w:ascii="Calibri" w:hAnsi="Calibri"/>
          <w:lang w:val="el-GR"/>
        </w:rPr>
      </w:pPr>
      <w:bookmarkStart w:id="100" w:name="_Toc129004475"/>
      <w:bookmarkStart w:id="101" w:name="_Toc170719452"/>
      <w:r w:rsidRPr="00633BC1">
        <w:rPr>
          <w:rFonts w:ascii="Calibri" w:hAnsi="Calibri"/>
          <w:lang w:val="el-GR"/>
        </w:rPr>
        <w:lastRenderedPageBreak/>
        <w:t xml:space="preserve">ΠΑΡΑΡΤΗΜΑ </w:t>
      </w:r>
      <w:r w:rsidRPr="00633BC1">
        <w:rPr>
          <w:rFonts w:ascii="Calibri" w:hAnsi="Calibri"/>
          <w:lang w:val="en-US"/>
        </w:rPr>
        <w:t>VI</w:t>
      </w:r>
      <w:r w:rsidR="00C52178" w:rsidRPr="00633BC1">
        <w:rPr>
          <w:rFonts w:ascii="Calibri" w:hAnsi="Calibri"/>
          <w:lang w:val="el-GR"/>
        </w:rPr>
        <w:t xml:space="preserve"> – Υπόδειγμα περιεχομένου Υ.Δ. περί μη ρωσικής εμπλοκής</w:t>
      </w:r>
      <w:bookmarkEnd w:id="100"/>
      <w:r w:rsidR="00C52178" w:rsidRPr="00633BC1">
        <w:rPr>
          <w:rFonts w:ascii="Calibri" w:hAnsi="Calibri"/>
          <w:lang w:val="el-GR"/>
        </w:rPr>
        <w:t xml:space="preserve"> (για συμβάσεις άνω των ορίων)</w:t>
      </w:r>
      <w:bookmarkEnd w:id="101"/>
      <w:r w:rsidR="00C52178" w:rsidRPr="00633BC1">
        <w:rPr>
          <w:rFonts w:ascii="Calibri" w:hAnsi="Calibri"/>
          <w:lang w:val="el-GR"/>
        </w:rPr>
        <w:t xml:space="preserve"> </w:t>
      </w:r>
    </w:p>
    <w:p w14:paraId="3C85E4D4" w14:textId="77777777" w:rsidR="00C52178" w:rsidRPr="00633BC1" w:rsidRDefault="00C52178" w:rsidP="00C52178">
      <w:pPr>
        <w:rPr>
          <w:lang w:val="el-GR" w:eastAsia="ar-SA"/>
        </w:rPr>
      </w:pPr>
    </w:p>
    <w:p w14:paraId="77A85E2C" w14:textId="77777777" w:rsidR="00C52178" w:rsidRPr="00E733D0" w:rsidRDefault="00C52178" w:rsidP="00C52178">
      <w:pPr>
        <w:rPr>
          <w:lang w:val="el-GR" w:eastAsia="ar-SA"/>
        </w:rPr>
      </w:pPr>
      <w:r w:rsidRPr="00E733D0">
        <w:rPr>
          <w:lang w:val="el-GR" w:eastAsia="ar-SA"/>
        </w:rPr>
        <w:t>Το περιεχόμενο της Υ.Δ. περί  μη συνδρομής των καταστάσεων ρωσικής εμπλοκής,  που περιγράφονται στην παρ. 2.2.3..5.α της παρούσας, είναι το ακόλουθο:</w:t>
      </w:r>
    </w:p>
    <w:p w14:paraId="1131B0ED" w14:textId="77777777" w:rsidR="00C52178" w:rsidRPr="00E733D0" w:rsidRDefault="00C52178" w:rsidP="00C52178">
      <w:pPr>
        <w:rPr>
          <w:i/>
          <w:lang w:val="el-GR" w:eastAsia="ar-SA"/>
        </w:rPr>
      </w:pPr>
      <w:r w:rsidRPr="00E733D0">
        <w:rPr>
          <w:i/>
          <w:lang w:val="el-GR" w:eastAsia="ar-SA"/>
        </w:rPr>
        <w:t xml:space="preserve">«Δηλώνω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 </w:t>
      </w:r>
    </w:p>
    <w:p w14:paraId="3A5D4027" w14:textId="77777777" w:rsidR="00C52178" w:rsidRPr="00E733D0" w:rsidRDefault="00C52178" w:rsidP="00C52178">
      <w:pPr>
        <w:rPr>
          <w:i/>
          <w:lang w:val="el-GR" w:eastAsia="ar-SA"/>
        </w:rPr>
      </w:pPr>
      <w:r w:rsidRPr="00E733D0">
        <w:rPr>
          <w:i/>
          <w:lang w:val="el-GR" w:eastAsia="ar-SA"/>
        </w:rPr>
        <w:t xml:space="preserve">Συγκεκριμένα δηλώνω ότι: </w:t>
      </w:r>
    </w:p>
    <w:p w14:paraId="2672D9A8" w14:textId="77777777" w:rsidR="00C52178" w:rsidRPr="00E733D0" w:rsidRDefault="00C52178" w:rsidP="00C52178">
      <w:pPr>
        <w:rPr>
          <w:i/>
          <w:lang w:val="el-GR" w:eastAsia="ar-SA"/>
        </w:rPr>
      </w:pPr>
      <w:r w:rsidRPr="00E733D0">
        <w:rPr>
          <w:i/>
          <w:lang w:val="el-GR" w:eastAsia="ar-SA"/>
        </w:rPr>
        <w:t xml:space="preserve">(α) ο οικονομικός φορέας που εκπροσωπώ (και κανένας από τους οικονομικούς φορείς που εκπροσωπούν μέλη της ένωσής μας), [εφόσον πρόκειται για ένωση οικονομικών φορέων] δεν είναι Ρώσος υπήκοος, ούτε φυσικό ή νομικό πρόσωπο, οντότητα ή φορέας εγκατεστημένος στη Ρωσία·     </w:t>
      </w:r>
    </w:p>
    <w:p w14:paraId="1F14D26F" w14:textId="77777777" w:rsidR="00C52178" w:rsidRPr="00E733D0" w:rsidRDefault="00C52178" w:rsidP="00C52178">
      <w:pPr>
        <w:rPr>
          <w:i/>
          <w:lang w:val="el-GR" w:eastAsia="ar-SA"/>
        </w:rPr>
      </w:pPr>
      <w:r w:rsidRPr="00E733D0">
        <w:rPr>
          <w:i/>
          <w:lang w:val="el-GR" w:eastAsia="ar-SA"/>
        </w:rPr>
        <w:t xml:space="preserve">(β) ο οικονομικός φορέας που εκπροσωπώ (και κανένας από τους οικονομικούς φορείς που εκπροσωπούν μέλη της ένωσής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14:paraId="7CD99BFA" w14:textId="77777777" w:rsidR="00C52178" w:rsidRPr="00E733D0" w:rsidRDefault="00C52178" w:rsidP="00C52178">
      <w:pPr>
        <w:rPr>
          <w:i/>
          <w:lang w:val="el-GR" w:eastAsia="ar-SA"/>
        </w:rPr>
      </w:pPr>
      <w:r w:rsidRPr="00E733D0">
        <w:rPr>
          <w:i/>
          <w:lang w:val="el-GR" w:eastAsia="ar-SA"/>
        </w:rPr>
        <w:t xml:space="preserve">(γ) τόσο ο υπεύθυνα δηλώνων, όσο και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στα σημεία (α) ή (β) παραπάνω, </w:t>
      </w:r>
    </w:p>
    <w:p w14:paraId="4341B3BE" w14:textId="77777777" w:rsidR="00C52178" w:rsidRPr="00E733D0" w:rsidRDefault="00C52178" w:rsidP="00C52178">
      <w:pPr>
        <w:rPr>
          <w:lang w:val="el-GR" w:eastAsia="ar-SA"/>
        </w:rPr>
      </w:pPr>
      <w:r w:rsidRPr="00E733D0">
        <w:rPr>
          <w:lang w:val="el-GR" w:eastAsia="ar-SA"/>
        </w:rPr>
        <w:t>(</w:t>
      </w:r>
      <w:r w:rsidRPr="00E733D0">
        <w:rPr>
          <w:i/>
          <w:lang w:val="el-GR" w:eastAsia="ar-SA"/>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14:paraId="4A99457B" w14:textId="77777777" w:rsidR="00C52178" w:rsidRPr="00E733D0" w:rsidRDefault="00C52178" w:rsidP="00C52178">
      <w:pPr>
        <w:spacing w:after="0"/>
        <w:rPr>
          <w:lang w:val="el-GR"/>
        </w:rPr>
      </w:pPr>
    </w:p>
    <w:p w14:paraId="750B6821" w14:textId="77777777" w:rsidR="00FE49C6" w:rsidRPr="00E733D0" w:rsidRDefault="00FE49C6">
      <w:pPr>
        <w:suppressAutoHyphens w:val="0"/>
        <w:spacing w:after="0"/>
        <w:jc w:val="left"/>
        <w:rPr>
          <w:lang w:val="el-GR"/>
        </w:rPr>
      </w:pPr>
      <w:r w:rsidRPr="00E733D0">
        <w:rPr>
          <w:lang w:val="el-GR"/>
        </w:rPr>
        <w:br w:type="page"/>
      </w:r>
    </w:p>
    <w:p w14:paraId="51A6C222" w14:textId="77777777" w:rsidR="00FE49C6" w:rsidRPr="0046459C" w:rsidRDefault="00FE49C6" w:rsidP="00FE49C6">
      <w:pPr>
        <w:keepNext/>
        <w:pBdr>
          <w:top w:val="none" w:sz="0" w:space="0" w:color="000000"/>
          <w:left w:val="none" w:sz="0" w:space="0" w:color="000000"/>
          <w:bottom w:val="single" w:sz="12" w:space="1" w:color="000080"/>
          <w:right w:val="none" w:sz="0" w:space="0" w:color="000000"/>
        </w:pBdr>
        <w:tabs>
          <w:tab w:val="left" w:pos="0"/>
        </w:tabs>
        <w:spacing w:before="240" w:after="80"/>
        <w:outlineLvl w:val="1"/>
        <w:rPr>
          <w:rFonts w:cs="Times New Roman"/>
          <w:b/>
          <w:color w:val="002060"/>
          <w:sz w:val="24"/>
          <w:lang w:val="el-GR"/>
        </w:rPr>
      </w:pPr>
      <w:bookmarkStart w:id="102" w:name="_Toc84258570"/>
      <w:bookmarkStart w:id="103" w:name="_Toc107349036"/>
      <w:bookmarkStart w:id="104" w:name="_Toc109312759"/>
      <w:bookmarkStart w:id="105" w:name="_Toc113437706"/>
      <w:r w:rsidRPr="0046459C">
        <w:rPr>
          <w:rFonts w:cs="Times New Roman"/>
          <w:b/>
          <w:color w:val="002060"/>
          <w:sz w:val="24"/>
          <w:lang w:val="el-GR"/>
        </w:rPr>
        <w:lastRenderedPageBreak/>
        <w:t xml:space="preserve">ΠΑΡΑΡΤΗΜΑ </w:t>
      </w:r>
      <w:r w:rsidRPr="0046459C">
        <w:rPr>
          <w:rFonts w:cs="Times New Roman"/>
          <w:b/>
          <w:color w:val="002060"/>
          <w:sz w:val="24"/>
          <w:lang w:val="en-US"/>
        </w:rPr>
        <w:t>VII</w:t>
      </w:r>
      <w:r w:rsidRPr="0046459C">
        <w:rPr>
          <w:rFonts w:cs="Times New Roman"/>
          <w:b/>
          <w:color w:val="002060"/>
          <w:sz w:val="24"/>
          <w:lang w:val="el-GR"/>
        </w:rPr>
        <w:t>: Ενημέρωση για την επεξεργασία προσωπικών δεδομένων</w:t>
      </w:r>
      <w:bookmarkEnd w:id="102"/>
      <w:bookmarkEnd w:id="103"/>
      <w:bookmarkEnd w:id="104"/>
      <w:bookmarkEnd w:id="105"/>
    </w:p>
    <w:p w14:paraId="05726DD8" w14:textId="77777777" w:rsidR="00FE49C6" w:rsidRPr="0046459C" w:rsidRDefault="00FE49C6" w:rsidP="00FE49C6">
      <w:pPr>
        <w:spacing w:before="240"/>
        <w:jc w:val="center"/>
        <w:rPr>
          <w:rFonts w:cs="Tahoma"/>
          <w:lang w:val="el-GR"/>
        </w:rPr>
      </w:pPr>
      <w:r w:rsidRPr="0046459C">
        <w:rPr>
          <w:rFonts w:cs="Tahoma"/>
          <w:b/>
          <w:lang w:val="el-GR"/>
        </w:rPr>
        <w:t>ΕΝΗΜΕΡΩΣΗ ΓΙΑ ΤΗΝ ΕΠΕΞΕΡΓΑΣΙΑ ΠΡΟΣΩΠΙΚΩΝ ΔΕΔΟΜΕΝΩΝ</w:t>
      </w:r>
    </w:p>
    <w:p w14:paraId="11ECA2A1" w14:textId="77777777" w:rsidR="00FE49C6" w:rsidRPr="0046459C" w:rsidRDefault="00FE49C6" w:rsidP="00FE49C6">
      <w:pPr>
        <w:rPr>
          <w:lang w:val="el-GR"/>
        </w:rPr>
      </w:pPr>
      <w:r w:rsidRPr="0046459C">
        <w:rPr>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3E27C5F1" w14:textId="77777777" w:rsidR="00FE49C6" w:rsidRPr="0046459C" w:rsidRDefault="00FE49C6" w:rsidP="00FE49C6">
      <w:pPr>
        <w:rPr>
          <w:lang w:val="el-GR"/>
        </w:rPr>
      </w:pPr>
      <w:r w:rsidRPr="0046459C">
        <w:rPr>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16E18505" w14:textId="77777777" w:rsidR="00FE49C6" w:rsidRPr="0046459C" w:rsidRDefault="00FE49C6" w:rsidP="00FE49C6">
      <w:pPr>
        <w:rPr>
          <w:lang w:val="el-GR"/>
        </w:rPr>
      </w:pPr>
      <w:r w:rsidRPr="0046459C">
        <w:rPr>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64B8DBD1" w14:textId="77777777" w:rsidR="00FE49C6" w:rsidRPr="0046459C" w:rsidRDefault="00FE49C6" w:rsidP="00FE49C6">
      <w:pPr>
        <w:rPr>
          <w:lang w:val="el-GR"/>
        </w:rPr>
      </w:pPr>
      <w:r w:rsidRPr="0046459C">
        <w:rPr>
          <w:lang w:val="el-GR"/>
        </w:rPr>
        <w:t xml:space="preserve">ΙΙΙ. Αποδέκτες των ανωτέρω (υπό Α) δεδομένων στους οποίους κοινοποιούνται είναι: </w:t>
      </w:r>
    </w:p>
    <w:p w14:paraId="22D5DA50" w14:textId="77777777" w:rsidR="00FE49C6" w:rsidRPr="0046459C" w:rsidRDefault="00FE49C6" w:rsidP="00FE49C6">
      <w:pPr>
        <w:rPr>
          <w:lang w:val="el-GR"/>
        </w:rPr>
      </w:pPr>
      <w:r w:rsidRPr="0046459C">
        <w:rPr>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46459C">
        <w:rPr>
          <w:lang w:val="el-GR"/>
        </w:rPr>
        <w:t>προστηθέντες</w:t>
      </w:r>
      <w:proofErr w:type="spellEnd"/>
      <w:r w:rsidRPr="0046459C">
        <w:rPr>
          <w:lang w:val="el-GR"/>
        </w:rPr>
        <w:t xml:space="preserve"> της, υπό τον όρο της τήρησης σε κάθε περίπτωση του απορρήτου.</w:t>
      </w:r>
    </w:p>
    <w:p w14:paraId="0124EC6F" w14:textId="77777777" w:rsidR="00FE49C6" w:rsidRPr="0046459C" w:rsidRDefault="00FE49C6" w:rsidP="00FE49C6">
      <w:pPr>
        <w:rPr>
          <w:lang w:val="el-GR"/>
        </w:rPr>
      </w:pPr>
      <w:r w:rsidRPr="0046459C">
        <w:rPr>
          <w:lang w:val="el-GR"/>
        </w:rPr>
        <w:t>(β) Το Δημόσιο, άλλοι δημόσιοι φορείς ή δικαστικές αρχές ή άλλες αρχές ή δικαιοδοτικά όργανα, στο πλαίσιο των αρμοδιοτήτων τους.</w:t>
      </w:r>
    </w:p>
    <w:p w14:paraId="008F08BD" w14:textId="77777777" w:rsidR="00FE49C6" w:rsidRPr="0046459C" w:rsidRDefault="00FE49C6" w:rsidP="00FE49C6">
      <w:pPr>
        <w:rPr>
          <w:lang w:val="el-GR"/>
        </w:rPr>
      </w:pPr>
      <w:r w:rsidRPr="0046459C">
        <w:rPr>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0A4EE6CC" w14:textId="77777777" w:rsidR="00FE49C6" w:rsidRPr="0046459C" w:rsidRDefault="00FE49C6" w:rsidP="00FE49C6">
      <w:pPr>
        <w:rPr>
          <w:lang w:val="el-GR"/>
        </w:rPr>
      </w:pPr>
      <w:r w:rsidRPr="0046459C">
        <w:t>IV</w:t>
      </w:r>
      <w:r w:rsidRPr="0046459C">
        <w:rPr>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0FF8DE90" w14:textId="77777777" w:rsidR="00FE49C6" w:rsidRPr="0046459C" w:rsidRDefault="00FE49C6" w:rsidP="00FE49C6">
      <w:pPr>
        <w:rPr>
          <w:lang w:val="el-GR"/>
        </w:rPr>
      </w:pPr>
      <w:r w:rsidRPr="0046459C">
        <w:t>V</w:t>
      </w:r>
      <w:r w:rsidRPr="0046459C">
        <w:rPr>
          <w:lang w:val="el-GR"/>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597EF939" w14:textId="77777777" w:rsidR="00FE49C6" w:rsidRPr="0046459C" w:rsidRDefault="00FE49C6" w:rsidP="00FE49C6">
      <w:pPr>
        <w:rPr>
          <w:lang w:val="el-GR"/>
        </w:rPr>
      </w:pPr>
      <w:r w:rsidRPr="0046459C">
        <w:t>VI</w:t>
      </w:r>
      <w:r w:rsidRPr="0046459C">
        <w:rPr>
          <w:lang w:val="el-GR"/>
        </w:rPr>
        <w:t xml:space="preserve">. </w:t>
      </w:r>
      <w:r w:rsidRPr="0046459C">
        <w:t>H</w:t>
      </w:r>
      <w:r w:rsidRPr="0046459C">
        <w:rPr>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14:paraId="772BE84E" w14:textId="77777777" w:rsidR="00FE49C6" w:rsidRDefault="00FE49C6" w:rsidP="00FE49C6">
      <w:pPr>
        <w:suppressAutoHyphens w:val="0"/>
        <w:spacing w:after="0"/>
        <w:jc w:val="left"/>
        <w:rPr>
          <w:lang w:val="el-GR"/>
        </w:rPr>
      </w:pPr>
    </w:p>
    <w:p w14:paraId="6A7BE80D" w14:textId="77777777" w:rsidR="00C52178" w:rsidRPr="006B2C94" w:rsidRDefault="00C52178" w:rsidP="00D82B16">
      <w:pPr>
        <w:spacing w:after="0"/>
        <w:rPr>
          <w:lang w:val="el-GR"/>
        </w:rPr>
      </w:pPr>
    </w:p>
    <w:sectPr w:rsidR="00C52178" w:rsidRPr="006B2C94" w:rsidSect="00F02994">
      <w:pgSz w:w="11906" w:h="16838"/>
      <w:pgMar w:top="1134" w:right="1133" w:bottom="1134" w:left="1134"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82268" w14:textId="77777777" w:rsidR="00B27A2B" w:rsidRDefault="00B27A2B">
      <w:pPr>
        <w:spacing w:after="0"/>
      </w:pPr>
      <w:r>
        <w:separator/>
      </w:r>
    </w:p>
  </w:endnote>
  <w:endnote w:type="continuationSeparator" w:id="0">
    <w:p w14:paraId="4128D6FA" w14:textId="77777777" w:rsidR="00B27A2B" w:rsidRDefault="00B27A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altName w:val="Times New Roman"/>
    <w:charset w:val="00"/>
    <w:family w:val="auto"/>
    <w:pitch w:val="variable"/>
  </w:font>
  <w:font w:name="Angsana New">
    <w:panose1 w:val="02020603050405020304"/>
    <w:charset w:val="00"/>
    <w:family w:val="roman"/>
    <w:pitch w:val="variable"/>
    <w:sig w:usb0="00000000"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Candara,Bold">
    <w:altName w:val="Times New Roman"/>
    <w:panose1 w:val="00000000000000000000"/>
    <w:charset w:val="A1"/>
    <w:family w:val="auto"/>
    <w:notTrueType/>
    <w:pitch w:val="default"/>
    <w:sig w:usb0="00000001" w:usb1="00000000" w:usb2="00000000" w:usb3="00000000" w:csb0="00000009"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40009" w14:textId="77777777" w:rsidR="00B27A2B" w:rsidRDefault="00B27A2B">
    <w:pPr>
      <w:pStyle w:val="af6"/>
      <w:spacing w:after="0"/>
      <w:jc w:val="center"/>
      <w:rPr>
        <w:sz w:val="12"/>
        <w:szCs w:val="12"/>
        <w:lang w:val="el-GR"/>
      </w:rPr>
    </w:pPr>
  </w:p>
  <w:p w14:paraId="677247B6" w14:textId="6133C31B" w:rsidR="00B27A2B" w:rsidRPr="0062136A" w:rsidRDefault="00B27A2B">
    <w:pPr>
      <w:pStyle w:val="af6"/>
      <w:spacing w:after="0"/>
      <w:jc w:val="center"/>
      <w:rPr>
        <w:i/>
        <w:sz w:val="16"/>
        <w:szCs w:val="16"/>
      </w:rPr>
    </w:pPr>
    <w:r w:rsidRPr="0062136A">
      <w:rPr>
        <w:i/>
        <w:sz w:val="16"/>
        <w:szCs w:val="16"/>
        <w:lang w:val="el-GR"/>
      </w:rPr>
      <w:t xml:space="preserve">Σελίδα </w:t>
    </w:r>
    <w:r w:rsidRPr="0062136A">
      <w:rPr>
        <w:i/>
        <w:sz w:val="16"/>
        <w:szCs w:val="16"/>
      </w:rPr>
      <w:fldChar w:fldCharType="begin"/>
    </w:r>
    <w:r w:rsidRPr="0062136A">
      <w:rPr>
        <w:i/>
        <w:sz w:val="16"/>
        <w:szCs w:val="16"/>
      </w:rPr>
      <w:instrText xml:space="preserve"> PAGE </w:instrText>
    </w:r>
    <w:r w:rsidRPr="0062136A">
      <w:rPr>
        <w:i/>
        <w:sz w:val="16"/>
        <w:szCs w:val="16"/>
      </w:rPr>
      <w:fldChar w:fldCharType="separate"/>
    </w:r>
    <w:r w:rsidR="003702D5">
      <w:rPr>
        <w:i/>
        <w:noProof/>
        <w:sz w:val="16"/>
        <w:szCs w:val="16"/>
      </w:rPr>
      <w:t>21</w:t>
    </w:r>
    <w:r w:rsidRPr="0062136A">
      <w:rPr>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96BA9" w14:textId="77777777" w:rsidR="00B27A2B" w:rsidRDefault="00B27A2B">
      <w:pPr>
        <w:spacing w:after="0"/>
      </w:pPr>
      <w:r>
        <w:separator/>
      </w:r>
    </w:p>
  </w:footnote>
  <w:footnote w:type="continuationSeparator" w:id="0">
    <w:p w14:paraId="65691A11" w14:textId="77777777" w:rsidR="00B27A2B" w:rsidRDefault="00B27A2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0" w15:restartNumberingAfterBreak="0">
    <w:nsid w:val="00C81CDF"/>
    <w:multiLevelType w:val="hybridMultilevel"/>
    <w:tmpl w:val="8F2637B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01041E0F"/>
    <w:multiLevelType w:val="hybridMultilevel"/>
    <w:tmpl w:val="EC2E47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D43622"/>
    <w:multiLevelType w:val="hybridMultilevel"/>
    <w:tmpl w:val="F17CD9E8"/>
    <w:lvl w:ilvl="0" w:tplc="45227EC2">
      <w:numFmt w:val="bullet"/>
      <w:lvlText w:val=""/>
      <w:lvlJc w:val="left"/>
      <w:pPr>
        <w:ind w:left="365" w:hanging="360"/>
      </w:pPr>
      <w:rPr>
        <w:rFonts w:ascii="Wingdings" w:eastAsia="Wingdings" w:hAnsi="Wingdings" w:cs="Wingdings" w:hint="default"/>
        <w:b w:val="0"/>
        <w:bCs w:val="0"/>
        <w:i w:val="0"/>
        <w:iCs w:val="0"/>
        <w:spacing w:val="0"/>
        <w:w w:val="100"/>
        <w:sz w:val="22"/>
        <w:szCs w:val="22"/>
        <w:lang w:val="el-GR" w:eastAsia="en-US" w:bidi="ar-SA"/>
      </w:rPr>
    </w:lvl>
    <w:lvl w:ilvl="1" w:tplc="44DAD4DC">
      <w:numFmt w:val="bullet"/>
      <w:lvlText w:val="•"/>
      <w:lvlJc w:val="left"/>
      <w:pPr>
        <w:ind w:left="1425" w:hanging="360"/>
      </w:pPr>
      <w:rPr>
        <w:rFonts w:hint="default"/>
        <w:lang w:val="el-GR" w:eastAsia="en-US" w:bidi="ar-SA"/>
      </w:rPr>
    </w:lvl>
    <w:lvl w:ilvl="2" w:tplc="BD86428E">
      <w:numFmt w:val="bullet"/>
      <w:lvlText w:val="•"/>
      <w:lvlJc w:val="left"/>
      <w:pPr>
        <w:ind w:left="2491" w:hanging="360"/>
      </w:pPr>
      <w:rPr>
        <w:rFonts w:hint="default"/>
        <w:lang w:val="el-GR" w:eastAsia="en-US" w:bidi="ar-SA"/>
      </w:rPr>
    </w:lvl>
    <w:lvl w:ilvl="3" w:tplc="9208B11A">
      <w:numFmt w:val="bullet"/>
      <w:lvlText w:val="•"/>
      <w:lvlJc w:val="left"/>
      <w:pPr>
        <w:ind w:left="3557" w:hanging="360"/>
      </w:pPr>
      <w:rPr>
        <w:rFonts w:hint="default"/>
        <w:lang w:val="el-GR" w:eastAsia="en-US" w:bidi="ar-SA"/>
      </w:rPr>
    </w:lvl>
    <w:lvl w:ilvl="4" w:tplc="A4C0CD0C">
      <w:numFmt w:val="bullet"/>
      <w:lvlText w:val="•"/>
      <w:lvlJc w:val="left"/>
      <w:pPr>
        <w:ind w:left="4623" w:hanging="360"/>
      </w:pPr>
      <w:rPr>
        <w:rFonts w:hint="default"/>
        <w:lang w:val="el-GR" w:eastAsia="en-US" w:bidi="ar-SA"/>
      </w:rPr>
    </w:lvl>
    <w:lvl w:ilvl="5" w:tplc="CF2C74CC">
      <w:numFmt w:val="bullet"/>
      <w:lvlText w:val="•"/>
      <w:lvlJc w:val="left"/>
      <w:pPr>
        <w:ind w:left="5689" w:hanging="360"/>
      </w:pPr>
      <w:rPr>
        <w:rFonts w:hint="default"/>
        <w:lang w:val="el-GR" w:eastAsia="en-US" w:bidi="ar-SA"/>
      </w:rPr>
    </w:lvl>
    <w:lvl w:ilvl="6" w:tplc="4038EE1C">
      <w:numFmt w:val="bullet"/>
      <w:lvlText w:val="•"/>
      <w:lvlJc w:val="left"/>
      <w:pPr>
        <w:ind w:left="6755" w:hanging="360"/>
      </w:pPr>
      <w:rPr>
        <w:rFonts w:hint="default"/>
        <w:lang w:val="el-GR" w:eastAsia="en-US" w:bidi="ar-SA"/>
      </w:rPr>
    </w:lvl>
    <w:lvl w:ilvl="7" w:tplc="4B0A34DC">
      <w:numFmt w:val="bullet"/>
      <w:lvlText w:val="•"/>
      <w:lvlJc w:val="left"/>
      <w:pPr>
        <w:ind w:left="7821" w:hanging="360"/>
      </w:pPr>
      <w:rPr>
        <w:rFonts w:hint="default"/>
        <w:lang w:val="el-GR" w:eastAsia="en-US" w:bidi="ar-SA"/>
      </w:rPr>
    </w:lvl>
    <w:lvl w:ilvl="8" w:tplc="378C42EA">
      <w:numFmt w:val="bullet"/>
      <w:lvlText w:val="•"/>
      <w:lvlJc w:val="left"/>
      <w:pPr>
        <w:ind w:left="8887" w:hanging="360"/>
      </w:pPr>
      <w:rPr>
        <w:rFonts w:hint="default"/>
        <w:lang w:val="el-GR" w:eastAsia="en-US" w:bidi="ar-SA"/>
      </w:rPr>
    </w:lvl>
  </w:abstractNum>
  <w:abstractNum w:abstractNumId="13" w15:restartNumberingAfterBreak="0">
    <w:nsid w:val="094D73E6"/>
    <w:multiLevelType w:val="hybridMultilevel"/>
    <w:tmpl w:val="16B0DBAE"/>
    <w:lvl w:ilvl="0" w:tplc="1D9AE0A0">
      <w:numFmt w:val="bullet"/>
      <w:lvlText w:val=""/>
      <w:lvlJc w:val="left"/>
      <w:pPr>
        <w:ind w:left="575" w:hanging="426"/>
      </w:pPr>
      <w:rPr>
        <w:rFonts w:ascii="Wingdings" w:eastAsia="Wingdings" w:hAnsi="Wingdings" w:cs="Wingdings" w:hint="default"/>
        <w:b w:val="0"/>
        <w:bCs w:val="0"/>
        <w:i w:val="0"/>
        <w:iCs w:val="0"/>
        <w:spacing w:val="0"/>
        <w:w w:val="100"/>
        <w:sz w:val="22"/>
        <w:szCs w:val="22"/>
        <w:lang w:val="el-GR" w:eastAsia="en-US" w:bidi="ar-SA"/>
      </w:rPr>
    </w:lvl>
    <w:lvl w:ilvl="1" w:tplc="097ACB80">
      <w:numFmt w:val="bullet"/>
      <w:lvlText w:val="•"/>
      <w:lvlJc w:val="left"/>
      <w:pPr>
        <w:ind w:left="1623" w:hanging="426"/>
      </w:pPr>
      <w:rPr>
        <w:rFonts w:hint="default"/>
        <w:lang w:val="el-GR" w:eastAsia="en-US" w:bidi="ar-SA"/>
      </w:rPr>
    </w:lvl>
    <w:lvl w:ilvl="2" w:tplc="9F109144">
      <w:numFmt w:val="bullet"/>
      <w:lvlText w:val="•"/>
      <w:lvlJc w:val="left"/>
      <w:pPr>
        <w:ind w:left="2667" w:hanging="426"/>
      </w:pPr>
      <w:rPr>
        <w:rFonts w:hint="default"/>
        <w:lang w:val="el-GR" w:eastAsia="en-US" w:bidi="ar-SA"/>
      </w:rPr>
    </w:lvl>
    <w:lvl w:ilvl="3" w:tplc="4998B158">
      <w:numFmt w:val="bullet"/>
      <w:lvlText w:val="•"/>
      <w:lvlJc w:val="left"/>
      <w:pPr>
        <w:ind w:left="3711" w:hanging="426"/>
      </w:pPr>
      <w:rPr>
        <w:rFonts w:hint="default"/>
        <w:lang w:val="el-GR" w:eastAsia="en-US" w:bidi="ar-SA"/>
      </w:rPr>
    </w:lvl>
    <w:lvl w:ilvl="4" w:tplc="FC1E9D58">
      <w:numFmt w:val="bullet"/>
      <w:lvlText w:val="•"/>
      <w:lvlJc w:val="left"/>
      <w:pPr>
        <w:ind w:left="4755" w:hanging="426"/>
      </w:pPr>
      <w:rPr>
        <w:rFonts w:hint="default"/>
        <w:lang w:val="el-GR" w:eastAsia="en-US" w:bidi="ar-SA"/>
      </w:rPr>
    </w:lvl>
    <w:lvl w:ilvl="5" w:tplc="C3C86144">
      <w:numFmt w:val="bullet"/>
      <w:lvlText w:val="•"/>
      <w:lvlJc w:val="left"/>
      <w:pPr>
        <w:ind w:left="5799" w:hanging="426"/>
      </w:pPr>
      <w:rPr>
        <w:rFonts w:hint="default"/>
        <w:lang w:val="el-GR" w:eastAsia="en-US" w:bidi="ar-SA"/>
      </w:rPr>
    </w:lvl>
    <w:lvl w:ilvl="6" w:tplc="E4041394">
      <w:numFmt w:val="bullet"/>
      <w:lvlText w:val="•"/>
      <w:lvlJc w:val="left"/>
      <w:pPr>
        <w:ind w:left="6843" w:hanging="426"/>
      </w:pPr>
      <w:rPr>
        <w:rFonts w:hint="default"/>
        <w:lang w:val="el-GR" w:eastAsia="en-US" w:bidi="ar-SA"/>
      </w:rPr>
    </w:lvl>
    <w:lvl w:ilvl="7" w:tplc="5566A964">
      <w:numFmt w:val="bullet"/>
      <w:lvlText w:val="•"/>
      <w:lvlJc w:val="left"/>
      <w:pPr>
        <w:ind w:left="7887" w:hanging="426"/>
      </w:pPr>
      <w:rPr>
        <w:rFonts w:hint="default"/>
        <w:lang w:val="el-GR" w:eastAsia="en-US" w:bidi="ar-SA"/>
      </w:rPr>
    </w:lvl>
    <w:lvl w:ilvl="8" w:tplc="D69CE1A6">
      <w:numFmt w:val="bullet"/>
      <w:lvlText w:val="•"/>
      <w:lvlJc w:val="left"/>
      <w:pPr>
        <w:ind w:left="8931" w:hanging="426"/>
      </w:pPr>
      <w:rPr>
        <w:rFonts w:hint="default"/>
        <w:lang w:val="el-GR" w:eastAsia="en-US" w:bidi="ar-SA"/>
      </w:rPr>
    </w:lvl>
  </w:abstractNum>
  <w:abstractNum w:abstractNumId="14" w15:restartNumberingAfterBreak="0">
    <w:nsid w:val="0ABE4521"/>
    <w:multiLevelType w:val="hybridMultilevel"/>
    <w:tmpl w:val="AD587512"/>
    <w:lvl w:ilvl="0" w:tplc="9CE2FA28">
      <w:numFmt w:val="bullet"/>
      <w:lvlText w:val=""/>
      <w:lvlJc w:val="left"/>
      <w:pPr>
        <w:ind w:left="365" w:hanging="360"/>
      </w:pPr>
      <w:rPr>
        <w:rFonts w:ascii="Wingdings" w:eastAsia="Wingdings" w:hAnsi="Wingdings" w:cs="Wingdings" w:hint="default"/>
        <w:b w:val="0"/>
        <w:bCs w:val="0"/>
        <w:i w:val="0"/>
        <w:iCs w:val="0"/>
        <w:spacing w:val="0"/>
        <w:w w:val="100"/>
        <w:sz w:val="22"/>
        <w:szCs w:val="22"/>
        <w:lang w:val="el-GR" w:eastAsia="en-US" w:bidi="ar-SA"/>
      </w:rPr>
    </w:lvl>
    <w:lvl w:ilvl="1" w:tplc="53CC1AD8">
      <w:numFmt w:val="bullet"/>
      <w:lvlText w:val="•"/>
      <w:lvlJc w:val="left"/>
      <w:pPr>
        <w:ind w:left="1425" w:hanging="360"/>
      </w:pPr>
      <w:rPr>
        <w:rFonts w:hint="default"/>
        <w:lang w:val="el-GR" w:eastAsia="en-US" w:bidi="ar-SA"/>
      </w:rPr>
    </w:lvl>
    <w:lvl w:ilvl="2" w:tplc="17E61ED8">
      <w:numFmt w:val="bullet"/>
      <w:lvlText w:val="•"/>
      <w:lvlJc w:val="left"/>
      <w:pPr>
        <w:ind w:left="2491" w:hanging="360"/>
      </w:pPr>
      <w:rPr>
        <w:rFonts w:hint="default"/>
        <w:lang w:val="el-GR" w:eastAsia="en-US" w:bidi="ar-SA"/>
      </w:rPr>
    </w:lvl>
    <w:lvl w:ilvl="3" w:tplc="8C4CB9C8">
      <w:numFmt w:val="bullet"/>
      <w:lvlText w:val="•"/>
      <w:lvlJc w:val="left"/>
      <w:pPr>
        <w:ind w:left="3557" w:hanging="360"/>
      </w:pPr>
      <w:rPr>
        <w:rFonts w:hint="default"/>
        <w:lang w:val="el-GR" w:eastAsia="en-US" w:bidi="ar-SA"/>
      </w:rPr>
    </w:lvl>
    <w:lvl w:ilvl="4" w:tplc="AA945974">
      <w:numFmt w:val="bullet"/>
      <w:lvlText w:val="•"/>
      <w:lvlJc w:val="left"/>
      <w:pPr>
        <w:ind w:left="4623" w:hanging="360"/>
      </w:pPr>
      <w:rPr>
        <w:rFonts w:hint="default"/>
        <w:lang w:val="el-GR" w:eastAsia="en-US" w:bidi="ar-SA"/>
      </w:rPr>
    </w:lvl>
    <w:lvl w:ilvl="5" w:tplc="47C00682">
      <w:numFmt w:val="bullet"/>
      <w:lvlText w:val="•"/>
      <w:lvlJc w:val="left"/>
      <w:pPr>
        <w:ind w:left="5689" w:hanging="360"/>
      </w:pPr>
      <w:rPr>
        <w:rFonts w:hint="default"/>
        <w:lang w:val="el-GR" w:eastAsia="en-US" w:bidi="ar-SA"/>
      </w:rPr>
    </w:lvl>
    <w:lvl w:ilvl="6" w:tplc="EAD6CBCC">
      <w:numFmt w:val="bullet"/>
      <w:lvlText w:val="•"/>
      <w:lvlJc w:val="left"/>
      <w:pPr>
        <w:ind w:left="6755" w:hanging="360"/>
      </w:pPr>
      <w:rPr>
        <w:rFonts w:hint="default"/>
        <w:lang w:val="el-GR" w:eastAsia="en-US" w:bidi="ar-SA"/>
      </w:rPr>
    </w:lvl>
    <w:lvl w:ilvl="7" w:tplc="079643F0">
      <w:numFmt w:val="bullet"/>
      <w:lvlText w:val="•"/>
      <w:lvlJc w:val="left"/>
      <w:pPr>
        <w:ind w:left="7821" w:hanging="360"/>
      </w:pPr>
      <w:rPr>
        <w:rFonts w:hint="default"/>
        <w:lang w:val="el-GR" w:eastAsia="en-US" w:bidi="ar-SA"/>
      </w:rPr>
    </w:lvl>
    <w:lvl w:ilvl="8" w:tplc="B3DA5F94">
      <w:numFmt w:val="bullet"/>
      <w:lvlText w:val="•"/>
      <w:lvlJc w:val="left"/>
      <w:pPr>
        <w:ind w:left="8887" w:hanging="360"/>
      </w:pPr>
      <w:rPr>
        <w:rFonts w:hint="default"/>
        <w:lang w:val="el-GR" w:eastAsia="en-US" w:bidi="ar-SA"/>
      </w:rPr>
    </w:lvl>
  </w:abstractNum>
  <w:abstractNum w:abstractNumId="15" w15:restartNumberingAfterBreak="0">
    <w:nsid w:val="13AB39ED"/>
    <w:multiLevelType w:val="hybridMultilevel"/>
    <w:tmpl w:val="0A62B7F0"/>
    <w:lvl w:ilvl="0" w:tplc="0A9A2DBA">
      <w:numFmt w:val="bullet"/>
      <w:lvlText w:val=""/>
      <w:lvlJc w:val="left"/>
      <w:pPr>
        <w:ind w:left="365" w:hanging="360"/>
      </w:pPr>
      <w:rPr>
        <w:rFonts w:ascii="Wingdings" w:eastAsia="Wingdings" w:hAnsi="Wingdings" w:cs="Wingdings" w:hint="default"/>
        <w:b w:val="0"/>
        <w:bCs w:val="0"/>
        <w:i w:val="0"/>
        <w:iCs w:val="0"/>
        <w:spacing w:val="0"/>
        <w:w w:val="100"/>
        <w:sz w:val="22"/>
        <w:szCs w:val="22"/>
        <w:lang w:val="el-GR" w:eastAsia="en-US" w:bidi="ar-SA"/>
      </w:rPr>
    </w:lvl>
    <w:lvl w:ilvl="1" w:tplc="9B9298C8">
      <w:numFmt w:val="bullet"/>
      <w:lvlText w:val="•"/>
      <w:lvlJc w:val="left"/>
      <w:pPr>
        <w:ind w:left="1425" w:hanging="360"/>
      </w:pPr>
      <w:rPr>
        <w:rFonts w:hint="default"/>
        <w:lang w:val="el-GR" w:eastAsia="en-US" w:bidi="ar-SA"/>
      </w:rPr>
    </w:lvl>
    <w:lvl w:ilvl="2" w:tplc="CAC0E12A">
      <w:numFmt w:val="bullet"/>
      <w:lvlText w:val="•"/>
      <w:lvlJc w:val="left"/>
      <w:pPr>
        <w:ind w:left="2491" w:hanging="360"/>
      </w:pPr>
      <w:rPr>
        <w:rFonts w:hint="default"/>
        <w:lang w:val="el-GR" w:eastAsia="en-US" w:bidi="ar-SA"/>
      </w:rPr>
    </w:lvl>
    <w:lvl w:ilvl="3" w:tplc="B2F29416">
      <w:numFmt w:val="bullet"/>
      <w:lvlText w:val="•"/>
      <w:lvlJc w:val="left"/>
      <w:pPr>
        <w:ind w:left="3557" w:hanging="360"/>
      </w:pPr>
      <w:rPr>
        <w:rFonts w:hint="default"/>
        <w:lang w:val="el-GR" w:eastAsia="en-US" w:bidi="ar-SA"/>
      </w:rPr>
    </w:lvl>
    <w:lvl w:ilvl="4" w:tplc="7AF8DA20">
      <w:numFmt w:val="bullet"/>
      <w:lvlText w:val="•"/>
      <w:lvlJc w:val="left"/>
      <w:pPr>
        <w:ind w:left="4623" w:hanging="360"/>
      </w:pPr>
      <w:rPr>
        <w:rFonts w:hint="default"/>
        <w:lang w:val="el-GR" w:eastAsia="en-US" w:bidi="ar-SA"/>
      </w:rPr>
    </w:lvl>
    <w:lvl w:ilvl="5" w:tplc="97B45B2C">
      <w:numFmt w:val="bullet"/>
      <w:lvlText w:val="•"/>
      <w:lvlJc w:val="left"/>
      <w:pPr>
        <w:ind w:left="5689" w:hanging="360"/>
      </w:pPr>
      <w:rPr>
        <w:rFonts w:hint="default"/>
        <w:lang w:val="el-GR" w:eastAsia="en-US" w:bidi="ar-SA"/>
      </w:rPr>
    </w:lvl>
    <w:lvl w:ilvl="6" w:tplc="324E2AB0">
      <w:numFmt w:val="bullet"/>
      <w:lvlText w:val="•"/>
      <w:lvlJc w:val="left"/>
      <w:pPr>
        <w:ind w:left="6755" w:hanging="360"/>
      </w:pPr>
      <w:rPr>
        <w:rFonts w:hint="default"/>
        <w:lang w:val="el-GR" w:eastAsia="en-US" w:bidi="ar-SA"/>
      </w:rPr>
    </w:lvl>
    <w:lvl w:ilvl="7" w:tplc="FDA8A610">
      <w:numFmt w:val="bullet"/>
      <w:lvlText w:val="•"/>
      <w:lvlJc w:val="left"/>
      <w:pPr>
        <w:ind w:left="7821" w:hanging="360"/>
      </w:pPr>
      <w:rPr>
        <w:rFonts w:hint="default"/>
        <w:lang w:val="el-GR" w:eastAsia="en-US" w:bidi="ar-SA"/>
      </w:rPr>
    </w:lvl>
    <w:lvl w:ilvl="8" w:tplc="4D704012">
      <w:numFmt w:val="bullet"/>
      <w:lvlText w:val="•"/>
      <w:lvlJc w:val="left"/>
      <w:pPr>
        <w:ind w:left="8887" w:hanging="360"/>
      </w:pPr>
      <w:rPr>
        <w:rFonts w:hint="default"/>
        <w:lang w:val="el-GR" w:eastAsia="en-US" w:bidi="ar-SA"/>
      </w:rPr>
    </w:lvl>
  </w:abstractNum>
  <w:abstractNum w:abstractNumId="16" w15:restartNumberingAfterBreak="0">
    <w:nsid w:val="13FC6DAC"/>
    <w:multiLevelType w:val="hybridMultilevel"/>
    <w:tmpl w:val="4ABC6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F53144"/>
    <w:multiLevelType w:val="hybridMultilevel"/>
    <w:tmpl w:val="D438FFF6"/>
    <w:lvl w:ilvl="0" w:tplc="203E32A4">
      <w:start w:val="1"/>
      <w:numFmt w:val="decimal"/>
      <w:pStyle w:val="Tiret1"/>
      <w:lvlText w:val="%1."/>
      <w:lvlJc w:val="left"/>
      <w:pPr>
        <w:ind w:left="720" w:hanging="360"/>
      </w:pPr>
      <w:rPr>
        <w:rFonts w:ascii="Calibri" w:hAnsi="Calibri"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1B5E2A86"/>
    <w:multiLevelType w:val="hybridMultilevel"/>
    <w:tmpl w:val="33FCB1E8"/>
    <w:lvl w:ilvl="0" w:tplc="AACE0E9E">
      <w:numFmt w:val="bullet"/>
      <w:lvlText w:val=""/>
      <w:lvlJc w:val="left"/>
      <w:pPr>
        <w:ind w:left="725" w:hanging="360"/>
      </w:pPr>
      <w:rPr>
        <w:rFonts w:ascii="Wingdings" w:eastAsia="Wingdings" w:hAnsi="Wingdings" w:cs="Wingdings" w:hint="default"/>
        <w:b w:val="0"/>
        <w:bCs w:val="0"/>
        <w:i w:val="0"/>
        <w:iCs w:val="0"/>
        <w:spacing w:val="0"/>
        <w:w w:val="100"/>
        <w:sz w:val="22"/>
        <w:szCs w:val="22"/>
        <w:lang w:val="el-GR" w:eastAsia="en-US" w:bidi="ar-SA"/>
      </w:rPr>
    </w:lvl>
    <w:lvl w:ilvl="1" w:tplc="30A6BC60">
      <w:numFmt w:val="bullet"/>
      <w:lvlText w:val="•"/>
      <w:lvlJc w:val="left"/>
      <w:pPr>
        <w:ind w:left="1749" w:hanging="360"/>
      </w:pPr>
      <w:rPr>
        <w:rFonts w:hint="default"/>
        <w:lang w:val="el-GR" w:eastAsia="en-US" w:bidi="ar-SA"/>
      </w:rPr>
    </w:lvl>
    <w:lvl w:ilvl="2" w:tplc="6924F6F4">
      <w:numFmt w:val="bullet"/>
      <w:lvlText w:val="•"/>
      <w:lvlJc w:val="left"/>
      <w:pPr>
        <w:ind w:left="2779" w:hanging="360"/>
      </w:pPr>
      <w:rPr>
        <w:rFonts w:hint="default"/>
        <w:lang w:val="el-GR" w:eastAsia="en-US" w:bidi="ar-SA"/>
      </w:rPr>
    </w:lvl>
    <w:lvl w:ilvl="3" w:tplc="9EF0D928">
      <w:numFmt w:val="bullet"/>
      <w:lvlText w:val="•"/>
      <w:lvlJc w:val="left"/>
      <w:pPr>
        <w:ind w:left="3809" w:hanging="360"/>
      </w:pPr>
      <w:rPr>
        <w:rFonts w:hint="default"/>
        <w:lang w:val="el-GR" w:eastAsia="en-US" w:bidi="ar-SA"/>
      </w:rPr>
    </w:lvl>
    <w:lvl w:ilvl="4" w:tplc="7308896E">
      <w:numFmt w:val="bullet"/>
      <w:lvlText w:val="•"/>
      <w:lvlJc w:val="left"/>
      <w:pPr>
        <w:ind w:left="4839" w:hanging="360"/>
      </w:pPr>
      <w:rPr>
        <w:rFonts w:hint="default"/>
        <w:lang w:val="el-GR" w:eastAsia="en-US" w:bidi="ar-SA"/>
      </w:rPr>
    </w:lvl>
    <w:lvl w:ilvl="5" w:tplc="DCA095DE">
      <w:numFmt w:val="bullet"/>
      <w:lvlText w:val="•"/>
      <w:lvlJc w:val="left"/>
      <w:pPr>
        <w:ind w:left="5869" w:hanging="360"/>
      </w:pPr>
      <w:rPr>
        <w:rFonts w:hint="default"/>
        <w:lang w:val="el-GR" w:eastAsia="en-US" w:bidi="ar-SA"/>
      </w:rPr>
    </w:lvl>
    <w:lvl w:ilvl="6" w:tplc="139A779E">
      <w:numFmt w:val="bullet"/>
      <w:lvlText w:val="•"/>
      <w:lvlJc w:val="left"/>
      <w:pPr>
        <w:ind w:left="6899" w:hanging="360"/>
      </w:pPr>
      <w:rPr>
        <w:rFonts w:hint="default"/>
        <w:lang w:val="el-GR" w:eastAsia="en-US" w:bidi="ar-SA"/>
      </w:rPr>
    </w:lvl>
    <w:lvl w:ilvl="7" w:tplc="5A6C753E">
      <w:numFmt w:val="bullet"/>
      <w:lvlText w:val="•"/>
      <w:lvlJc w:val="left"/>
      <w:pPr>
        <w:ind w:left="7929" w:hanging="360"/>
      </w:pPr>
      <w:rPr>
        <w:rFonts w:hint="default"/>
        <w:lang w:val="el-GR" w:eastAsia="en-US" w:bidi="ar-SA"/>
      </w:rPr>
    </w:lvl>
    <w:lvl w:ilvl="8" w:tplc="5742F61C">
      <w:numFmt w:val="bullet"/>
      <w:lvlText w:val="•"/>
      <w:lvlJc w:val="left"/>
      <w:pPr>
        <w:ind w:left="8959" w:hanging="360"/>
      </w:pPr>
      <w:rPr>
        <w:rFonts w:hint="default"/>
        <w:lang w:val="el-GR" w:eastAsia="en-US" w:bidi="ar-SA"/>
      </w:rPr>
    </w:lvl>
  </w:abstractNum>
  <w:abstractNum w:abstractNumId="19" w15:restartNumberingAfterBreak="0">
    <w:nsid w:val="1E294AAE"/>
    <w:multiLevelType w:val="hybridMultilevel"/>
    <w:tmpl w:val="8816422C"/>
    <w:lvl w:ilvl="0" w:tplc="0408000B">
      <w:start w:val="1"/>
      <w:numFmt w:val="bullet"/>
      <w:lvlText w:val=""/>
      <w:lvlJc w:val="left"/>
      <w:pPr>
        <w:ind w:left="720" w:hanging="360"/>
      </w:pPr>
      <w:rPr>
        <w:rFonts w:ascii="Wingdings" w:hAnsi="Wingding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5E90EEB"/>
    <w:multiLevelType w:val="hybridMultilevel"/>
    <w:tmpl w:val="73945680"/>
    <w:lvl w:ilvl="0" w:tplc="F454D772">
      <w:start w:val="1"/>
      <w:numFmt w:val="decimal"/>
      <w:lvlText w:val="%1."/>
      <w:lvlJc w:val="left"/>
      <w:pPr>
        <w:ind w:left="724" w:hanging="360"/>
      </w:pPr>
      <w:rPr>
        <w:rFonts w:ascii="Calibri" w:eastAsia="Calibri" w:hAnsi="Calibri" w:cs="Calibri" w:hint="default"/>
        <w:b w:val="0"/>
        <w:bCs w:val="0"/>
        <w:i w:val="0"/>
        <w:iCs w:val="0"/>
        <w:spacing w:val="-1"/>
        <w:w w:val="100"/>
        <w:sz w:val="16"/>
        <w:szCs w:val="16"/>
        <w:lang w:val="el-GR" w:eastAsia="en-US" w:bidi="ar-SA"/>
      </w:rPr>
    </w:lvl>
    <w:lvl w:ilvl="1" w:tplc="1B1E93E4">
      <w:numFmt w:val="bullet"/>
      <w:lvlText w:val="•"/>
      <w:lvlJc w:val="left"/>
      <w:pPr>
        <w:ind w:left="1448" w:hanging="360"/>
      </w:pPr>
      <w:rPr>
        <w:rFonts w:hint="default"/>
        <w:lang w:val="el-GR" w:eastAsia="en-US" w:bidi="ar-SA"/>
      </w:rPr>
    </w:lvl>
    <w:lvl w:ilvl="2" w:tplc="38DA616E">
      <w:numFmt w:val="bullet"/>
      <w:lvlText w:val="•"/>
      <w:lvlJc w:val="left"/>
      <w:pPr>
        <w:ind w:left="2176" w:hanging="360"/>
      </w:pPr>
      <w:rPr>
        <w:rFonts w:hint="default"/>
        <w:lang w:val="el-GR" w:eastAsia="en-US" w:bidi="ar-SA"/>
      </w:rPr>
    </w:lvl>
    <w:lvl w:ilvl="3" w:tplc="0F92A294">
      <w:numFmt w:val="bullet"/>
      <w:lvlText w:val="•"/>
      <w:lvlJc w:val="left"/>
      <w:pPr>
        <w:ind w:left="2904" w:hanging="360"/>
      </w:pPr>
      <w:rPr>
        <w:rFonts w:hint="default"/>
        <w:lang w:val="el-GR" w:eastAsia="en-US" w:bidi="ar-SA"/>
      </w:rPr>
    </w:lvl>
    <w:lvl w:ilvl="4" w:tplc="99A858C4">
      <w:numFmt w:val="bullet"/>
      <w:lvlText w:val="•"/>
      <w:lvlJc w:val="left"/>
      <w:pPr>
        <w:ind w:left="3632" w:hanging="360"/>
      </w:pPr>
      <w:rPr>
        <w:rFonts w:hint="default"/>
        <w:lang w:val="el-GR" w:eastAsia="en-US" w:bidi="ar-SA"/>
      </w:rPr>
    </w:lvl>
    <w:lvl w:ilvl="5" w:tplc="B15CB35E">
      <w:numFmt w:val="bullet"/>
      <w:lvlText w:val="•"/>
      <w:lvlJc w:val="left"/>
      <w:pPr>
        <w:ind w:left="4361" w:hanging="360"/>
      </w:pPr>
      <w:rPr>
        <w:rFonts w:hint="default"/>
        <w:lang w:val="el-GR" w:eastAsia="en-US" w:bidi="ar-SA"/>
      </w:rPr>
    </w:lvl>
    <w:lvl w:ilvl="6" w:tplc="B9580974">
      <w:numFmt w:val="bullet"/>
      <w:lvlText w:val="•"/>
      <w:lvlJc w:val="left"/>
      <w:pPr>
        <w:ind w:left="5089" w:hanging="360"/>
      </w:pPr>
      <w:rPr>
        <w:rFonts w:hint="default"/>
        <w:lang w:val="el-GR" w:eastAsia="en-US" w:bidi="ar-SA"/>
      </w:rPr>
    </w:lvl>
    <w:lvl w:ilvl="7" w:tplc="E2D49D3A">
      <w:numFmt w:val="bullet"/>
      <w:lvlText w:val="•"/>
      <w:lvlJc w:val="left"/>
      <w:pPr>
        <w:ind w:left="5817" w:hanging="360"/>
      </w:pPr>
      <w:rPr>
        <w:rFonts w:hint="default"/>
        <w:lang w:val="el-GR" w:eastAsia="en-US" w:bidi="ar-SA"/>
      </w:rPr>
    </w:lvl>
    <w:lvl w:ilvl="8" w:tplc="6082B19E">
      <w:numFmt w:val="bullet"/>
      <w:lvlText w:val="•"/>
      <w:lvlJc w:val="left"/>
      <w:pPr>
        <w:ind w:left="6545" w:hanging="360"/>
      </w:pPr>
      <w:rPr>
        <w:rFonts w:hint="default"/>
        <w:lang w:val="el-GR" w:eastAsia="en-US" w:bidi="ar-SA"/>
      </w:rPr>
    </w:lvl>
  </w:abstractNum>
  <w:abstractNum w:abstractNumId="21" w15:restartNumberingAfterBreak="0">
    <w:nsid w:val="27AF2915"/>
    <w:multiLevelType w:val="hybridMultilevel"/>
    <w:tmpl w:val="7D8609C8"/>
    <w:lvl w:ilvl="0" w:tplc="B212D248">
      <w:numFmt w:val="bullet"/>
      <w:lvlText w:val=""/>
      <w:lvlJc w:val="left"/>
      <w:pPr>
        <w:ind w:left="725" w:hanging="360"/>
      </w:pPr>
      <w:rPr>
        <w:rFonts w:ascii="Wingdings" w:eastAsia="Wingdings" w:hAnsi="Wingdings" w:cs="Wingdings" w:hint="default"/>
        <w:b w:val="0"/>
        <w:bCs w:val="0"/>
        <w:i w:val="0"/>
        <w:iCs w:val="0"/>
        <w:spacing w:val="0"/>
        <w:w w:val="100"/>
        <w:sz w:val="22"/>
        <w:szCs w:val="22"/>
        <w:lang w:val="el-GR" w:eastAsia="en-US" w:bidi="ar-SA"/>
      </w:rPr>
    </w:lvl>
    <w:lvl w:ilvl="1" w:tplc="A1E8B562">
      <w:numFmt w:val="bullet"/>
      <w:lvlText w:val="•"/>
      <w:lvlJc w:val="left"/>
      <w:pPr>
        <w:ind w:left="1749" w:hanging="360"/>
      </w:pPr>
      <w:rPr>
        <w:rFonts w:hint="default"/>
        <w:lang w:val="el-GR" w:eastAsia="en-US" w:bidi="ar-SA"/>
      </w:rPr>
    </w:lvl>
    <w:lvl w:ilvl="2" w:tplc="1BD29894">
      <w:numFmt w:val="bullet"/>
      <w:lvlText w:val="•"/>
      <w:lvlJc w:val="left"/>
      <w:pPr>
        <w:ind w:left="2779" w:hanging="360"/>
      </w:pPr>
      <w:rPr>
        <w:rFonts w:hint="default"/>
        <w:lang w:val="el-GR" w:eastAsia="en-US" w:bidi="ar-SA"/>
      </w:rPr>
    </w:lvl>
    <w:lvl w:ilvl="3" w:tplc="CA4ECD1C">
      <w:numFmt w:val="bullet"/>
      <w:lvlText w:val="•"/>
      <w:lvlJc w:val="left"/>
      <w:pPr>
        <w:ind w:left="3809" w:hanging="360"/>
      </w:pPr>
      <w:rPr>
        <w:rFonts w:hint="default"/>
        <w:lang w:val="el-GR" w:eastAsia="en-US" w:bidi="ar-SA"/>
      </w:rPr>
    </w:lvl>
    <w:lvl w:ilvl="4" w:tplc="32C289C4">
      <w:numFmt w:val="bullet"/>
      <w:lvlText w:val="•"/>
      <w:lvlJc w:val="left"/>
      <w:pPr>
        <w:ind w:left="4839" w:hanging="360"/>
      </w:pPr>
      <w:rPr>
        <w:rFonts w:hint="default"/>
        <w:lang w:val="el-GR" w:eastAsia="en-US" w:bidi="ar-SA"/>
      </w:rPr>
    </w:lvl>
    <w:lvl w:ilvl="5" w:tplc="CA4EB8C2">
      <w:numFmt w:val="bullet"/>
      <w:lvlText w:val="•"/>
      <w:lvlJc w:val="left"/>
      <w:pPr>
        <w:ind w:left="5869" w:hanging="360"/>
      </w:pPr>
      <w:rPr>
        <w:rFonts w:hint="default"/>
        <w:lang w:val="el-GR" w:eastAsia="en-US" w:bidi="ar-SA"/>
      </w:rPr>
    </w:lvl>
    <w:lvl w:ilvl="6" w:tplc="912260CE">
      <w:numFmt w:val="bullet"/>
      <w:lvlText w:val="•"/>
      <w:lvlJc w:val="left"/>
      <w:pPr>
        <w:ind w:left="6899" w:hanging="360"/>
      </w:pPr>
      <w:rPr>
        <w:rFonts w:hint="default"/>
        <w:lang w:val="el-GR" w:eastAsia="en-US" w:bidi="ar-SA"/>
      </w:rPr>
    </w:lvl>
    <w:lvl w:ilvl="7" w:tplc="3B64B9A6">
      <w:numFmt w:val="bullet"/>
      <w:lvlText w:val="•"/>
      <w:lvlJc w:val="left"/>
      <w:pPr>
        <w:ind w:left="7929" w:hanging="360"/>
      </w:pPr>
      <w:rPr>
        <w:rFonts w:hint="default"/>
        <w:lang w:val="el-GR" w:eastAsia="en-US" w:bidi="ar-SA"/>
      </w:rPr>
    </w:lvl>
    <w:lvl w:ilvl="8" w:tplc="882ED238">
      <w:numFmt w:val="bullet"/>
      <w:lvlText w:val="•"/>
      <w:lvlJc w:val="left"/>
      <w:pPr>
        <w:ind w:left="8959" w:hanging="360"/>
      </w:pPr>
      <w:rPr>
        <w:rFonts w:hint="default"/>
        <w:lang w:val="el-GR" w:eastAsia="en-US" w:bidi="ar-SA"/>
      </w:rPr>
    </w:lvl>
  </w:abstractNum>
  <w:abstractNum w:abstractNumId="22" w15:restartNumberingAfterBreak="0">
    <w:nsid w:val="28BF522B"/>
    <w:multiLevelType w:val="hybridMultilevel"/>
    <w:tmpl w:val="1AB4E9F4"/>
    <w:lvl w:ilvl="0" w:tplc="B87AC234">
      <w:numFmt w:val="bullet"/>
      <w:lvlText w:val=""/>
      <w:lvlJc w:val="left"/>
      <w:pPr>
        <w:ind w:left="575" w:hanging="426"/>
      </w:pPr>
      <w:rPr>
        <w:rFonts w:ascii="Wingdings" w:eastAsia="Wingdings" w:hAnsi="Wingdings" w:cs="Wingdings" w:hint="default"/>
        <w:b w:val="0"/>
        <w:bCs w:val="0"/>
        <w:i w:val="0"/>
        <w:iCs w:val="0"/>
        <w:spacing w:val="0"/>
        <w:w w:val="100"/>
        <w:sz w:val="22"/>
        <w:szCs w:val="22"/>
        <w:lang w:val="el-GR" w:eastAsia="en-US" w:bidi="ar-SA"/>
      </w:rPr>
    </w:lvl>
    <w:lvl w:ilvl="1" w:tplc="FE5CBE70">
      <w:numFmt w:val="bullet"/>
      <w:lvlText w:val="•"/>
      <w:lvlJc w:val="left"/>
      <w:pPr>
        <w:ind w:left="1623" w:hanging="426"/>
      </w:pPr>
      <w:rPr>
        <w:rFonts w:hint="default"/>
        <w:lang w:val="el-GR" w:eastAsia="en-US" w:bidi="ar-SA"/>
      </w:rPr>
    </w:lvl>
    <w:lvl w:ilvl="2" w:tplc="83DE6060">
      <w:numFmt w:val="bullet"/>
      <w:lvlText w:val="•"/>
      <w:lvlJc w:val="left"/>
      <w:pPr>
        <w:ind w:left="2667" w:hanging="426"/>
      </w:pPr>
      <w:rPr>
        <w:rFonts w:hint="default"/>
        <w:lang w:val="el-GR" w:eastAsia="en-US" w:bidi="ar-SA"/>
      </w:rPr>
    </w:lvl>
    <w:lvl w:ilvl="3" w:tplc="B6AC8886">
      <w:numFmt w:val="bullet"/>
      <w:lvlText w:val="•"/>
      <w:lvlJc w:val="left"/>
      <w:pPr>
        <w:ind w:left="3711" w:hanging="426"/>
      </w:pPr>
      <w:rPr>
        <w:rFonts w:hint="default"/>
        <w:lang w:val="el-GR" w:eastAsia="en-US" w:bidi="ar-SA"/>
      </w:rPr>
    </w:lvl>
    <w:lvl w:ilvl="4" w:tplc="E8D607F6">
      <w:numFmt w:val="bullet"/>
      <w:lvlText w:val="•"/>
      <w:lvlJc w:val="left"/>
      <w:pPr>
        <w:ind w:left="4755" w:hanging="426"/>
      </w:pPr>
      <w:rPr>
        <w:rFonts w:hint="default"/>
        <w:lang w:val="el-GR" w:eastAsia="en-US" w:bidi="ar-SA"/>
      </w:rPr>
    </w:lvl>
    <w:lvl w:ilvl="5" w:tplc="B1940798">
      <w:numFmt w:val="bullet"/>
      <w:lvlText w:val="•"/>
      <w:lvlJc w:val="left"/>
      <w:pPr>
        <w:ind w:left="5799" w:hanging="426"/>
      </w:pPr>
      <w:rPr>
        <w:rFonts w:hint="default"/>
        <w:lang w:val="el-GR" w:eastAsia="en-US" w:bidi="ar-SA"/>
      </w:rPr>
    </w:lvl>
    <w:lvl w:ilvl="6" w:tplc="CB9E11BC">
      <w:numFmt w:val="bullet"/>
      <w:lvlText w:val="•"/>
      <w:lvlJc w:val="left"/>
      <w:pPr>
        <w:ind w:left="6843" w:hanging="426"/>
      </w:pPr>
      <w:rPr>
        <w:rFonts w:hint="default"/>
        <w:lang w:val="el-GR" w:eastAsia="en-US" w:bidi="ar-SA"/>
      </w:rPr>
    </w:lvl>
    <w:lvl w:ilvl="7" w:tplc="99E691B2">
      <w:numFmt w:val="bullet"/>
      <w:lvlText w:val="•"/>
      <w:lvlJc w:val="left"/>
      <w:pPr>
        <w:ind w:left="7887" w:hanging="426"/>
      </w:pPr>
      <w:rPr>
        <w:rFonts w:hint="default"/>
        <w:lang w:val="el-GR" w:eastAsia="en-US" w:bidi="ar-SA"/>
      </w:rPr>
    </w:lvl>
    <w:lvl w:ilvl="8" w:tplc="BD92FE7C">
      <w:numFmt w:val="bullet"/>
      <w:lvlText w:val="•"/>
      <w:lvlJc w:val="left"/>
      <w:pPr>
        <w:ind w:left="8931" w:hanging="426"/>
      </w:pPr>
      <w:rPr>
        <w:rFonts w:hint="default"/>
        <w:lang w:val="el-GR" w:eastAsia="en-US" w:bidi="ar-SA"/>
      </w:rPr>
    </w:lvl>
  </w:abstractNum>
  <w:abstractNum w:abstractNumId="23" w15:restartNumberingAfterBreak="0">
    <w:nsid w:val="2AC20001"/>
    <w:multiLevelType w:val="hybridMultilevel"/>
    <w:tmpl w:val="A5183A16"/>
    <w:lvl w:ilvl="0" w:tplc="A8F424BE">
      <w:numFmt w:val="bullet"/>
      <w:lvlText w:val=""/>
      <w:lvlJc w:val="left"/>
      <w:pPr>
        <w:ind w:left="575" w:hanging="426"/>
      </w:pPr>
      <w:rPr>
        <w:rFonts w:ascii="Wingdings" w:eastAsia="Wingdings" w:hAnsi="Wingdings" w:cs="Wingdings" w:hint="default"/>
        <w:b w:val="0"/>
        <w:bCs w:val="0"/>
        <w:i w:val="0"/>
        <w:iCs w:val="0"/>
        <w:spacing w:val="0"/>
        <w:w w:val="100"/>
        <w:sz w:val="22"/>
        <w:szCs w:val="22"/>
        <w:lang w:val="el-GR" w:eastAsia="en-US" w:bidi="ar-SA"/>
      </w:rPr>
    </w:lvl>
    <w:lvl w:ilvl="1" w:tplc="EB108786">
      <w:numFmt w:val="bullet"/>
      <w:lvlText w:val="•"/>
      <w:lvlJc w:val="left"/>
      <w:pPr>
        <w:ind w:left="1623" w:hanging="426"/>
      </w:pPr>
      <w:rPr>
        <w:rFonts w:hint="default"/>
        <w:lang w:val="el-GR" w:eastAsia="en-US" w:bidi="ar-SA"/>
      </w:rPr>
    </w:lvl>
    <w:lvl w:ilvl="2" w:tplc="AEE61EBA">
      <w:numFmt w:val="bullet"/>
      <w:lvlText w:val="•"/>
      <w:lvlJc w:val="left"/>
      <w:pPr>
        <w:ind w:left="2667" w:hanging="426"/>
      </w:pPr>
      <w:rPr>
        <w:rFonts w:hint="default"/>
        <w:lang w:val="el-GR" w:eastAsia="en-US" w:bidi="ar-SA"/>
      </w:rPr>
    </w:lvl>
    <w:lvl w:ilvl="3" w:tplc="16F06E54">
      <w:numFmt w:val="bullet"/>
      <w:lvlText w:val="•"/>
      <w:lvlJc w:val="left"/>
      <w:pPr>
        <w:ind w:left="3711" w:hanging="426"/>
      </w:pPr>
      <w:rPr>
        <w:rFonts w:hint="default"/>
        <w:lang w:val="el-GR" w:eastAsia="en-US" w:bidi="ar-SA"/>
      </w:rPr>
    </w:lvl>
    <w:lvl w:ilvl="4" w:tplc="F306E08E">
      <w:numFmt w:val="bullet"/>
      <w:lvlText w:val="•"/>
      <w:lvlJc w:val="left"/>
      <w:pPr>
        <w:ind w:left="4755" w:hanging="426"/>
      </w:pPr>
      <w:rPr>
        <w:rFonts w:hint="default"/>
        <w:lang w:val="el-GR" w:eastAsia="en-US" w:bidi="ar-SA"/>
      </w:rPr>
    </w:lvl>
    <w:lvl w:ilvl="5" w:tplc="52E23F6A">
      <w:numFmt w:val="bullet"/>
      <w:lvlText w:val="•"/>
      <w:lvlJc w:val="left"/>
      <w:pPr>
        <w:ind w:left="5799" w:hanging="426"/>
      </w:pPr>
      <w:rPr>
        <w:rFonts w:hint="default"/>
        <w:lang w:val="el-GR" w:eastAsia="en-US" w:bidi="ar-SA"/>
      </w:rPr>
    </w:lvl>
    <w:lvl w:ilvl="6" w:tplc="105E4936">
      <w:numFmt w:val="bullet"/>
      <w:lvlText w:val="•"/>
      <w:lvlJc w:val="left"/>
      <w:pPr>
        <w:ind w:left="6843" w:hanging="426"/>
      </w:pPr>
      <w:rPr>
        <w:rFonts w:hint="default"/>
        <w:lang w:val="el-GR" w:eastAsia="en-US" w:bidi="ar-SA"/>
      </w:rPr>
    </w:lvl>
    <w:lvl w:ilvl="7" w:tplc="33222924">
      <w:numFmt w:val="bullet"/>
      <w:lvlText w:val="•"/>
      <w:lvlJc w:val="left"/>
      <w:pPr>
        <w:ind w:left="7887" w:hanging="426"/>
      </w:pPr>
      <w:rPr>
        <w:rFonts w:hint="default"/>
        <w:lang w:val="el-GR" w:eastAsia="en-US" w:bidi="ar-SA"/>
      </w:rPr>
    </w:lvl>
    <w:lvl w:ilvl="8" w:tplc="ADFAE390">
      <w:numFmt w:val="bullet"/>
      <w:lvlText w:val="•"/>
      <w:lvlJc w:val="left"/>
      <w:pPr>
        <w:ind w:left="8931" w:hanging="426"/>
      </w:pPr>
      <w:rPr>
        <w:rFonts w:hint="default"/>
        <w:lang w:val="el-GR" w:eastAsia="en-US" w:bidi="ar-SA"/>
      </w:rPr>
    </w:lvl>
  </w:abstractNum>
  <w:abstractNum w:abstractNumId="24" w15:restartNumberingAfterBreak="0">
    <w:nsid w:val="2BD97142"/>
    <w:multiLevelType w:val="multilevel"/>
    <w:tmpl w:val="516032D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lang w:val="el-GR"/>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2F4C4058"/>
    <w:multiLevelType w:val="hybridMultilevel"/>
    <w:tmpl w:val="76368F00"/>
    <w:lvl w:ilvl="0" w:tplc="14E4AEA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34B732C"/>
    <w:multiLevelType w:val="hybridMultilevel"/>
    <w:tmpl w:val="B39AA4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DB5B3A"/>
    <w:multiLevelType w:val="multilevel"/>
    <w:tmpl w:val="DC16CCEC"/>
    <w:lvl w:ilvl="0">
      <w:start w:val="1"/>
      <w:numFmt w:val="decimal"/>
      <w:lvlText w:val="%1."/>
      <w:lvlJc w:val="left"/>
      <w:pPr>
        <w:ind w:left="502" w:hanging="360"/>
      </w:pPr>
      <w:rPr>
        <w:rFonts w:ascii="Calibri" w:eastAsia="Calibri" w:hAnsi="Calibri" w:cs="Arial"/>
        <w:b w:val="0"/>
      </w:rPr>
    </w:lvl>
    <w:lvl w:ilvl="1">
      <w:start w:val="1"/>
      <w:numFmt w:val="decimal"/>
      <w:isLgl/>
      <w:lvlText w:val="%1.%2"/>
      <w:lvlJc w:val="left"/>
      <w:pPr>
        <w:ind w:left="786" w:hanging="360"/>
      </w:pPr>
      <w:rPr>
        <w:rFonts w:cs="Arial" w:hint="default"/>
        <w:b w:val="0"/>
      </w:rPr>
    </w:lvl>
    <w:lvl w:ilvl="2">
      <w:start w:val="1"/>
      <w:numFmt w:val="decimal"/>
      <w:isLgl/>
      <w:lvlText w:val="%1.%2.%3"/>
      <w:lvlJc w:val="left"/>
      <w:pPr>
        <w:ind w:left="1210" w:hanging="720"/>
      </w:pPr>
      <w:rPr>
        <w:rFonts w:cs="Arial" w:hint="default"/>
      </w:rPr>
    </w:lvl>
    <w:lvl w:ilvl="3">
      <w:start w:val="1"/>
      <w:numFmt w:val="decimal"/>
      <w:isLgl/>
      <w:lvlText w:val="%1.%2.%3.%4"/>
      <w:lvlJc w:val="left"/>
      <w:pPr>
        <w:ind w:left="1275" w:hanging="720"/>
      </w:pPr>
      <w:rPr>
        <w:rFonts w:cs="Arial" w:hint="default"/>
      </w:rPr>
    </w:lvl>
    <w:lvl w:ilvl="4">
      <w:start w:val="1"/>
      <w:numFmt w:val="decimal"/>
      <w:isLgl/>
      <w:lvlText w:val="%1.%2.%3.%4.%5"/>
      <w:lvlJc w:val="left"/>
      <w:pPr>
        <w:ind w:left="1700" w:hanging="1080"/>
      </w:pPr>
      <w:rPr>
        <w:rFonts w:cs="Arial" w:hint="default"/>
      </w:rPr>
    </w:lvl>
    <w:lvl w:ilvl="5">
      <w:start w:val="1"/>
      <w:numFmt w:val="decimal"/>
      <w:isLgl/>
      <w:lvlText w:val="%1.%2.%3.%4.%5.%6"/>
      <w:lvlJc w:val="left"/>
      <w:pPr>
        <w:ind w:left="1765" w:hanging="1080"/>
      </w:pPr>
      <w:rPr>
        <w:rFonts w:cs="Arial" w:hint="default"/>
      </w:rPr>
    </w:lvl>
    <w:lvl w:ilvl="6">
      <w:start w:val="1"/>
      <w:numFmt w:val="decimal"/>
      <w:isLgl/>
      <w:lvlText w:val="%1.%2.%3.%4.%5.%6.%7"/>
      <w:lvlJc w:val="left"/>
      <w:pPr>
        <w:ind w:left="2190" w:hanging="1440"/>
      </w:pPr>
      <w:rPr>
        <w:rFonts w:cs="Arial" w:hint="default"/>
      </w:rPr>
    </w:lvl>
    <w:lvl w:ilvl="7">
      <w:start w:val="1"/>
      <w:numFmt w:val="decimal"/>
      <w:isLgl/>
      <w:lvlText w:val="%1.%2.%3.%4.%5.%6.%7.%8"/>
      <w:lvlJc w:val="left"/>
      <w:pPr>
        <w:ind w:left="2255" w:hanging="1440"/>
      </w:pPr>
      <w:rPr>
        <w:rFonts w:cs="Arial" w:hint="default"/>
      </w:rPr>
    </w:lvl>
    <w:lvl w:ilvl="8">
      <w:start w:val="1"/>
      <w:numFmt w:val="decimal"/>
      <w:isLgl/>
      <w:lvlText w:val="%1.%2.%3.%4.%5.%6.%7.%8.%9"/>
      <w:lvlJc w:val="left"/>
      <w:pPr>
        <w:ind w:left="2680" w:hanging="1800"/>
      </w:pPr>
      <w:rPr>
        <w:rFonts w:cs="Arial" w:hint="default"/>
      </w:rPr>
    </w:lvl>
  </w:abstractNum>
  <w:abstractNum w:abstractNumId="28" w15:restartNumberingAfterBreak="0">
    <w:nsid w:val="4A1B2D88"/>
    <w:multiLevelType w:val="hybridMultilevel"/>
    <w:tmpl w:val="114E3CE6"/>
    <w:lvl w:ilvl="0" w:tplc="B5EA56C0">
      <w:numFmt w:val="bullet"/>
      <w:lvlText w:val=""/>
      <w:lvlJc w:val="left"/>
      <w:pPr>
        <w:ind w:left="724" w:hanging="360"/>
      </w:pPr>
      <w:rPr>
        <w:rFonts w:ascii="Wingdings" w:eastAsia="Wingdings" w:hAnsi="Wingdings" w:cs="Wingdings" w:hint="default"/>
        <w:b w:val="0"/>
        <w:bCs w:val="0"/>
        <w:i w:val="0"/>
        <w:iCs w:val="0"/>
        <w:spacing w:val="0"/>
        <w:w w:val="100"/>
        <w:sz w:val="22"/>
        <w:szCs w:val="22"/>
        <w:lang w:val="el-GR" w:eastAsia="en-US" w:bidi="ar-SA"/>
      </w:rPr>
    </w:lvl>
    <w:lvl w:ilvl="1" w:tplc="85F0EA40">
      <w:numFmt w:val="bullet"/>
      <w:lvlText w:val="•"/>
      <w:lvlJc w:val="left"/>
      <w:pPr>
        <w:ind w:left="1749" w:hanging="360"/>
      </w:pPr>
      <w:rPr>
        <w:rFonts w:hint="default"/>
        <w:lang w:val="el-GR" w:eastAsia="en-US" w:bidi="ar-SA"/>
      </w:rPr>
    </w:lvl>
    <w:lvl w:ilvl="2" w:tplc="2C9E34B0">
      <w:numFmt w:val="bullet"/>
      <w:lvlText w:val="•"/>
      <w:lvlJc w:val="left"/>
      <w:pPr>
        <w:ind w:left="2779" w:hanging="360"/>
      </w:pPr>
      <w:rPr>
        <w:rFonts w:hint="default"/>
        <w:lang w:val="el-GR" w:eastAsia="en-US" w:bidi="ar-SA"/>
      </w:rPr>
    </w:lvl>
    <w:lvl w:ilvl="3" w:tplc="C7E07ABA">
      <w:numFmt w:val="bullet"/>
      <w:lvlText w:val="•"/>
      <w:lvlJc w:val="left"/>
      <w:pPr>
        <w:ind w:left="3809" w:hanging="360"/>
      </w:pPr>
      <w:rPr>
        <w:rFonts w:hint="default"/>
        <w:lang w:val="el-GR" w:eastAsia="en-US" w:bidi="ar-SA"/>
      </w:rPr>
    </w:lvl>
    <w:lvl w:ilvl="4" w:tplc="91F63202">
      <w:numFmt w:val="bullet"/>
      <w:lvlText w:val="•"/>
      <w:lvlJc w:val="left"/>
      <w:pPr>
        <w:ind w:left="4839" w:hanging="360"/>
      </w:pPr>
      <w:rPr>
        <w:rFonts w:hint="default"/>
        <w:lang w:val="el-GR" w:eastAsia="en-US" w:bidi="ar-SA"/>
      </w:rPr>
    </w:lvl>
    <w:lvl w:ilvl="5" w:tplc="C94AB836">
      <w:numFmt w:val="bullet"/>
      <w:lvlText w:val="•"/>
      <w:lvlJc w:val="left"/>
      <w:pPr>
        <w:ind w:left="5869" w:hanging="360"/>
      </w:pPr>
      <w:rPr>
        <w:rFonts w:hint="default"/>
        <w:lang w:val="el-GR" w:eastAsia="en-US" w:bidi="ar-SA"/>
      </w:rPr>
    </w:lvl>
    <w:lvl w:ilvl="6" w:tplc="902416EA">
      <w:numFmt w:val="bullet"/>
      <w:lvlText w:val="•"/>
      <w:lvlJc w:val="left"/>
      <w:pPr>
        <w:ind w:left="6899" w:hanging="360"/>
      </w:pPr>
      <w:rPr>
        <w:rFonts w:hint="default"/>
        <w:lang w:val="el-GR" w:eastAsia="en-US" w:bidi="ar-SA"/>
      </w:rPr>
    </w:lvl>
    <w:lvl w:ilvl="7" w:tplc="7E528F14">
      <w:numFmt w:val="bullet"/>
      <w:lvlText w:val="•"/>
      <w:lvlJc w:val="left"/>
      <w:pPr>
        <w:ind w:left="7929" w:hanging="360"/>
      </w:pPr>
      <w:rPr>
        <w:rFonts w:hint="default"/>
        <w:lang w:val="el-GR" w:eastAsia="en-US" w:bidi="ar-SA"/>
      </w:rPr>
    </w:lvl>
    <w:lvl w:ilvl="8" w:tplc="6BB432DA">
      <w:numFmt w:val="bullet"/>
      <w:lvlText w:val="•"/>
      <w:lvlJc w:val="left"/>
      <w:pPr>
        <w:ind w:left="8959" w:hanging="360"/>
      </w:pPr>
      <w:rPr>
        <w:rFonts w:hint="default"/>
        <w:lang w:val="el-GR" w:eastAsia="en-US" w:bidi="ar-SA"/>
      </w:rPr>
    </w:lvl>
  </w:abstractNum>
  <w:abstractNum w:abstractNumId="29" w15:restartNumberingAfterBreak="0">
    <w:nsid w:val="534B2D0A"/>
    <w:multiLevelType w:val="multilevel"/>
    <w:tmpl w:val="94505A22"/>
    <w:lvl w:ilvl="0">
      <w:start w:val="3"/>
      <w:numFmt w:val="decimal"/>
      <w:pStyle w:val="a"/>
      <w:lvlText w:val="%1"/>
      <w:lvlJc w:val="left"/>
      <w:pPr>
        <w:ind w:left="360" w:hanging="360"/>
      </w:pPr>
      <w:rPr>
        <w:rFonts w:hint="default"/>
        <w:b w:val="0"/>
      </w:rPr>
    </w:lvl>
    <w:lvl w:ilvl="1">
      <w:start w:val="1"/>
      <w:numFmt w:val="decimal"/>
      <w:lvlText w:val="2.%2"/>
      <w:lvlJc w:val="left"/>
      <w:pPr>
        <w:ind w:left="786"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30" w15:restartNumberingAfterBreak="0">
    <w:nsid w:val="535D4BEE"/>
    <w:multiLevelType w:val="hybridMultilevel"/>
    <w:tmpl w:val="7E9C9B98"/>
    <w:lvl w:ilvl="0" w:tplc="B55AAF00">
      <w:numFmt w:val="bullet"/>
      <w:lvlText w:val=""/>
      <w:lvlJc w:val="left"/>
      <w:pPr>
        <w:ind w:left="725" w:hanging="360"/>
      </w:pPr>
      <w:rPr>
        <w:rFonts w:ascii="Wingdings" w:eastAsia="Wingdings" w:hAnsi="Wingdings" w:cs="Wingdings" w:hint="default"/>
        <w:b w:val="0"/>
        <w:bCs w:val="0"/>
        <w:i w:val="0"/>
        <w:iCs w:val="0"/>
        <w:spacing w:val="0"/>
        <w:w w:val="100"/>
        <w:sz w:val="22"/>
        <w:szCs w:val="22"/>
        <w:lang w:val="el-GR" w:eastAsia="en-US" w:bidi="ar-SA"/>
      </w:rPr>
    </w:lvl>
    <w:lvl w:ilvl="1" w:tplc="0C3A6A52">
      <w:numFmt w:val="bullet"/>
      <w:lvlText w:val="•"/>
      <w:lvlJc w:val="left"/>
      <w:pPr>
        <w:ind w:left="1749" w:hanging="360"/>
      </w:pPr>
      <w:rPr>
        <w:rFonts w:hint="default"/>
        <w:lang w:val="el-GR" w:eastAsia="en-US" w:bidi="ar-SA"/>
      </w:rPr>
    </w:lvl>
    <w:lvl w:ilvl="2" w:tplc="3056A49C">
      <w:numFmt w:val="bullet"/>
      <w:lvlText w:val="•"/>
      <w:lvlJc w:val="left"/>
      <w:pPr>
        <w:ind w:left="2779" w:hanging="360"/>
      </w:pPr>
      <w:rPr>
        <w:rFonts w:hint="default"/>
        <w:lang w:val="el-GR" w:eastAsia="en-US" w:bidi="ar-SA"/>
      </w:rPr>
    </w:lvl>
    <w:lvl w:ilvl="3" w:tplc="90FA508C">
      <w:numFmt w:val="bullet"/>
      <w:lvlText w:val="•"/>
      <w:lvlJc w:val="left"/>
      <w:pPr>
        <w:ind w:left="3809" w:hanging="360"/>
      </w:pPr>
      <w:rPr>
        <w:rFonts w:hint="default"/>
        <w:lang w:val="el-GR" w:eastAsia="en-US" w:bidi="ar-SA"/>
      </w:rPr>
    </w:lvl>
    <w:lvl w:ilvl="4" w:tplc="5E90481A">
      <w:numFmt w:val="bullet"/>
      <w:lvlText w:val="•"/>
      <w:lvlJc w:val="left"/>
      <w:pPr>
        <w:ind w:left="4839" w:hanging="360"/>
      </w:pPr>
      <w:rPr>
        <w:rFonts w:hint="default"/>
        <w:lang w:val="el-GR" w:eastAsia="en-US" w:bidi="ar-SA"/>
      </w:rPr>
    </w:lvl>
    <w:lvl w:ilvl="5" w:tplc="7AB4BEE8">
      <w:numFmt w:val="bullet"/>
      <w:lvlText w:val="•"/>
      <w:lvlJc w:val="left"/>
      <w:pPr>
        <w:ind w:left="5869" w:hanging="360"/>
      </w:pPr>
      <w:rPr>
        <w:rFonts w:hint="default"/>
        <w:lang w:val="el-GR" w:eastAsia="en-US" w:bidi="ar-SA"/>
      </w:rPr>
    </w:lvl>
    <w:lvl w:ilvl="6" w:tplc="665C5BBE">
      <w:numFmt w:val="bullet"/>
      <w:lvlText w:val="•"/>
      <w:lvlJc w:val="left"/>
      <w:pPr>
        <w:ind w:left="6899" w:hanging="360"/>
      </w:pPr>
      <w:rPr>
        <w:rFonts w:hint="default"/>
        <w:lang w:val="el-GR" w:eastAsia="en-US" w:bidi="ar-SA"/>
      </w:rPr>
    </w:lvl>
    <w:lvl w:ilvl="7" w:tplc="FC5E289C">
      <w:numFmt w:val="bullet"/>
      <w:lvlText w:val="•"/>
      <w:lvlJc w:val="left"/>
      <w:pPr>
        <w:ind w:left="7929" w:hanging="360"/>
      </w:pPr>
      <w:rPr>
        <w:rFonts w:hint="default"/>
        <w:lang w:val="el-GR" w:eastAsia="en-US" w:bidi="ar-SA"/>
      </w:rPr>
    </w:lvl>
    <w:lvl w:ilvl="8" w:tplc="65C47A56">
      <w:numFmt w:val="bullet"/>
      <w:lvlText w:val="•"/>
      <w:lvlJc w:val="left"/>
      <w:pPr>
        <w:ind w:left="8959" w:hanging="360"/>
      </w:pPr>
      <w:rPr>
        <w:rFonts w:hint="default"/>
        <w:lang w:val="el-GR" w:eastAsia="en-US" w:bidi="ar-SA"/>
      </w:rPr>
    </w:lvl>
  </w:abstractNum>
  <w:abstractNum w:abstractNumId="31" w15:restartNumberingAfterBreak="0">
    <w:nsid w:val="5ED30659"/>
    <w:multiLevelType w:val="hybridMultilevel"/>
    <w:tmpl w:val="8C841112"/>
    <w:lvl w:ilvl="0" w:tplc="3D847DE0">
      <w:numFmt w:val="bullet"/>
      <w:lvlText w:val=""/>
      <w:lvlJc w:val="left"/>
      <w:pPr>
        <w:ind w:left="725" w:hanging="360"/>
      </w:pPr>
      <w:rPr>
        <w:rFonts w:ascii="Wingdings" w:eastAsia="Wingdings" w:hAnsi="Wingdings" w:cs="Wingdings" w:hint="default"/>
        <w:b w:val="0"/>
        <w:bCs w:val="0"/>
        <w:i w:val="0"/>
        <w:iCs w:val="0"/>
        <w:spacing w:val="0"/>
        <w:w w:val="100"/>
        <w:sz w:val="22"/>
        <w:szCs w:val="22"/>
        <w:lang w:val="el-GR" w:eastAsia="en-US" w:bidi="ar-SA"/>
      </w:rPr>
    </w:lvl>
    <w:lvl w:ilvl="1" w:tplc="8AF8DF7E">
      <w:numFmt w:val="bullet"/>
      <w:lvlText w:val="•"/>
      <w:lvlJc w:val="left"/>
      <w:pPr>
        <w:ind w:left="1749" w:hanging="360"/>
      </w:pPr>
      <w:rPr>
        <w:rFonts w:hint="default"/>
        <w:lang w:val="el-GR" w:eastAsia="en-US" w:bidi="ar-SA"/>
      </w:rPr>
    </w:lvl>
    <w:lvl w:ilvl="2" w:tplc="6C36EF22">
      <w:numFmt w:val="bullet"/>
      <w:lvlText w:val="•"/>
      <w:lvlJc w:val="left"/>
      <w:pPr>
        <w:ind w:left="2779" w:hanging="360"/>
      </w:pPr>
      <w:rPr>
        <w:rFonts w:hint="default"/>
        <w:lang w:val="el-GR" w:eastAsia="en-US" w:bidi="ar-SA"/>
      </w:rPr>
    </w:lvl>
    <w:lvl w:ilvl="3" w:tplc="941A23B6">
      <w:numFmt w:val="bullet"/>
      <w:lvlText w:val="•"/>
      <w:lvlJc w:val="left"/>
      <w:pPr>
        <w:ind w:left="3809" w:hanging="360"/>
      </w:pPr>
      <w:rPr>
        <w:rFonts w:hint="default"/>
        <w:lang w:val="el-GR" w:eastAsia="en-US" w:bidi="ar-SA"/>
      </w:rPr>
    </w:lvl>
    <w:lvl w:ilvl="4" w:tplc="6ABE5BAC">
      <w:numFmt w:val="bullet"/>
      <w:lvlText w:val="•"/>
      <w:lvlJc w:val="left"/>
      <w:pPr>
        <w:ind w:left="4839" w:hanging="360"/>
      </w:pPr>
      <w:rPr>
        <w:rFonts w:hint="default"/>
        <w:lang w:val="el-GR" w:eastAsia="en-US" w:bidi="ar-SA"/>
      </w:rPr>
    </w:lvl>
    <w:lvl w:ilvl="5" w:tplc="626C56B4">
      <w:numFmt w:val="bullet"/>
      <w:lvlText w:val="•"/>
      <w:lvlJc w:val="left"/>
      <w:pPr>
        <w:ind w:left="5869" w:hanging="360"/>
      </w:pPr>
      <w:rPr>
        <w:rFonts w:hint="default"/>
        <w:lang w:val="el-GR" w:eastAsia="en-US" w:bidi="ar-SA"/>
      </w:rPr>
    </w:lvl>
    <w:lvl w:ilvl="6" w:tplc="C0B09DD0">
      <w:numFmt w:val="bullet"/>
      <w:lvlText w:val="•"/>
      <w:lvlJc w:val="left"/>
      <w:pPr>
        <w:ind w:left="6899" w:hanging="360"/>
      </w:pPr>
      <w:rPr>
        <w:rFonts w:hint="default"/>
        <w:lang w:val="el-GR" w:eastAsia="en-US" w:bidi="ar-SA"/>
      </w:rPr>
    </w:lvl>
    <w:lvl w:ilvl="7" w:tplc="DDAA49F0">
      <w:numFmt w:val="bullet"/>
      <w:lvlText w:val="•"/>
      <w:lvlJc w:val="left"/>
      <w:pPr>
        <w:ind w:left="7929" w:hanging="360"/>
      </w:pPr>
      <w:rPr>
        <w:rFonts w:hint="default"/>
        <w:lang w:val="el-GR" w:eastAsia="en-US" w:bidi="ar-SA"/>
      </w:rPr>
    </w:lvl>
    <w:lvl w:ilvl="8" w:tplc="D9A0930E">
      <w:numFmt w:val="bullet"/>
      <w:lvlText w:val="•"/>
      <w:lvlJc w:val="left"/>
      <w:pPr>
        <w:ind w:left="8959" w:hanging="360"/>
      </w:pPr>
      <w:rPr>
        <w:rFonts w:hint="default"/>
        <w:lang w:val="el-GR" w:eastAsia="en-US" w:bidi="ar-SA"/>
      </w:rPr>
    </w:lvl>
  </w:abstractNum>
  <w:abstractNum w:abstractNumId="32" w15:restartNumberingAfterBreak="0">
    <w:nsid w:val="65762C43"/>
    <w:multiLevelType w:val="hybridMultilevel"/>
    <w:tmpl w:val="A3A8DA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CDE6092"/>
    <w:multiLevelType w:val="hybridMultilevel"/>
    <w:tmpl w:val="58481CA4"/>
    <w:lvl w:ilvl="0" w:tplc="3AE83A0E">
      <w:start w:val="1"/>
      <mc:AlternateContent>
        <mc:Choice Requires="w14">
          <w:numFmt w:val="custom" w:format="α, β, γ, ..."/>
        </mc:Choice>
        <mc:Fallback>
          <w:numFmt w:val="decimal"/>
        </mc:Fallback>
      </mc:AlternateContent>
      <w:lvlText w:val="%1)"/>
      <w:lvlJc w:val="left"/>
      <w:pPr>
        <w:ind w:left="1440" w:hanging="360"/>
      </w:pPr>
      <w:rPr>
        <w:rFonts w:hint="default"/>
        <w:b w:val="0"/>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4" w15:restartNumberingAfterBreak="0">
    <w:nsid w:val="78A06861"/>
    <w:multiLevelType w:val="hybridMultilevel"/>
    <w:tmpl w:val="2A06B436"/>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5" w15:restartNumberingAfterBreak="0">
    <w:nsid w:val="7A63789B"/>
    <w:multiLevelType w:val="hybridMultilevel"/>
    <w:tmpl w:val="8FB0CD30"/>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 w:numId="2">
    <w:abstractNumId w:val="1"/>
  </w:num>
  <w:num w:numId="3">
    <w:abstractNumId w:val="3"/>
  </w:num>
  <w:num w:numId="4">
    <w:abstractNumId w:val="34"/>
  </w:num>
  <w:num w:numId="5">
    <w:abstractNumId w:val="35"/>
  </w:num>
  <w:num w:numId="6">
    <w:abstractNumId w:val="11"/>
  </w:num>
  <w:num w:numId="7">
    <w:abstractNumId w:val="26"/>
  </w:num>
  <w:num w:numId="8">
    <w:abstractNumId w:val="16"/>
  </w:num>
  <w:num w:numId="9">
    <w:abstractNumId w:val="23"/>
  </w:num>
  <w:num w:numId="10">
    <w:abstractNumId w:val="31"/>
  </w:num>
  <w:num w:numId="11">
    <w:abstractNumId w:val="12"/>
  </w:num>
  <w:num w:numId="12">
    <w:abstractNumId w:val="30"/>
  </w:num>
  <w:num w:numId="13">
    <w:abstractNumId w:val="21"/>
  </w:num>
  <w:num w:numId="14">
    <w:abstractNumId w:val="14"/>
  </w:num>
  <w:num w:numId="15">
    <w:abstractNumId w:val="13"/>
  </w:num>
  <w:num w:numId="16">
    <w:abstractNumId w:val="20"/>
  </w:num>
  <w:num w:numId="17">
    <w:abstractNumId w:val="28"/>
  </w:num>
  <w:num w:numId="18">
    <w:abstractNumId w:val="18"/>
  </w:num>
  <w:num w:numId="19">
    <w:abstractNumId w:val="15"/>
  </w:num>
  <w:num w:numId="20">
    <w:abstractNumId w:val="22"/>
  </w:num>
  <w:num w:numId="21">
    <w:abstractNumId w:val="27"/>
  </w:num>
  <w:num w:numId="22">
    <w:abstractNumId w:val="29"/>
  </w:num>
  <w:num w:numId="23">
    <w:abstractNumId w:val="24"/>
  </w:num>
  <w:num w:numId="24">
    <w:abstractNumId w:val="17"/>
  </w:num>
  <w:num w:numId="25">
    <w:abstractNumId w:val="19"/>
  </w:num>
  <w:num w:numId="26">
    <w:abstractNumId w:val="33"/>
  </w:num>
  <w:num w:numId="27">
    <w:abstractNumId w:val="32"/>
  </w:num>
  <w:num w:numId="28">
    <w:abstractNumId w:val="25"/>
  </w:num>
  <w:num w:numId="29">
    <w:abstractNumId w:val="10"/>
  </w:num>
  <w:num w:numId="30">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17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9F3"/>
    <w:rsid w:val="00000058"/>
    <w:rsid w:val="000011F5"/>
    <w:rsid w:val="0000132D"/>
    <w:rsid w:val="00001961"/>
    <w:rsid w:val="000020FF"/>
    <w:rsid w:val="00002655"/>
    <w:rsid w:val="00005040"/>
    <w:rsid w:val="0000509F"/>
    <w:rsid w:val="000051BA"/>
    <w:rsid w:val="000055AC"/>
    <w:rsid w:val="00005B3C"/>
    <w:rsid w:val="00006824"/>
    <w:rsid w:val="0000729C"/>
    <w:rsid w:val="00010D48"/>
    <w:rsid w:val="00012A64"/>
    <w:rsid w:val="00014C55"/>
    <w:rsid w:val="00015685"/>
    <w:rsid w:val="000158C7"/>
    <w:rsid w:val="000169BF"/>
    <w:rsid w:val="000171F5"/>
    <w:rsid w:val="00020253"/>
    <w:rsid w:val="00020B6A"/>
    <w:rsid w:val="00020BDF"/>
    <w:rsid w:val="00020D9E"/>
    <w:rsid w:val="00021E24"/>
    <w:rsid w:val="00022C43"/>
    <w:rsid w:val="0002320C"/>
    <w:rsid w:val="00023F26"/>
    <w:rsid w:val="00024F7A"/>
    <w:rsid w:val="000255AB"/>
    <w:rsid w:val="00026952"/>
    <w:rsid w:val="00026E2E"/>
    <w:rsid w:val="000273F3"/>
    <w:rsid w:val="0003162D"/>
    <w:rsid w:val="00031EB8"/>
    <w:rsid w:val="00032BAF"/>
    <w:rsid w:val="00032DB4"/>
    <w:rsid w:val="00033010"/>
    <w:rsid w:val="0003381A"/>
    <w:rsid w:val="00033D0F"/>
    <w:rsid w:val="000342D4"/>
    <w:rsid w:val="00034C0A"/>
    <w:rsid w:val="000358F8"/>
    <w:rsid w:val="00035D35"/>
    <w:rsid w:val="00035E7B"/>
    <w:rsid w:val="0003643D"/>
    <w:rsid w:val="00036D15"/>
    <w:rsid w:val="00036EEA"/>
    <w:rsid w:val="00037801"/>
    <w:rsid w:val="00037A81"/>
    <w:rsid w:val="00040639"/>
    <w:rsid w:val="0004125F"/>
    <w:rsid w:val="000428D8"/>
    <w:rsid w:val="00043016"/>
    <w:rsid w:val="00043D71"/>
    <w:rsid w:val="0004457A"/>
    <w:rsid w:val="00044963"/>
    <w:rsid w:val="00045417"/>
    <w:rsid w:val="000468F1"/>
    <w:rsid w:val="00047387"/>
    <w:rsid w:val="00047DF0"/>
    <w:rsid w:val="00050396"/>
    <w:rsid w:val="00050DED"/>
    <w:rsid w:val="000521DC"/>
    <w:rsid w:val="000525CE"/>
    <w:rsid w:val="000554AB"/>
    <w:rsid w:val="000562D7"/>
    <w:rsid w:val="00056935"/>
    <w:rsid w:val="00056E6D"/>
    <w:rsid w:val="0005714E"/>
    <w:rsid w:val="00060353"/>
    <w:rsid w:val="00061329"/>
    <w:rsid w:val="00061A65"/>
    <w:rsid w:val="00061E78"/>
    <w:rsid w:val="000620B3"/>
    <w:rsid w:val="00062539"/>
    <w:rsid w:val="00062EA6"/>
    <w:rsid w:val="0006357D"/>
    <w:rsid w:val="00064648"/>
    <w:rsid w:val="00064662"/>
    <w:rsid w:val="000649DF"/>
    <w:rsid w:val="0006547B"/>
    <w:rsid w:val="0006560B"/>
    <w:rsid w:val="00066022"/>
    <w:rsid w:val="00066BDF"/>
    <w:rsid w:val="0007147B"/>
    <w:rsid w:val="00071909"/>
    <w:rsid w:val="00071BCF"/>
    <w:rsid w:val="00071CE6"/>
    <w:rsid w:val="00072473"/>
    <w:rsid w:val="00072C28"/>
    <w:rsid w:val="00074D5E"/>
    <w:rsid w:val="00075146"/>
    <w:rsid w:val="00075686"/>
    <w:rsid w:val="00076407"/>
    <w:rsid w:val="00076C9E"/>
    <w:rsid w:val="00076CDD"/>
    <w:rsid w:val="00077EB1"/>
    <w:rsid w:val="0008270A"/>
    <w:rsid w:val="000827CF"/>
    <w:rsid w:val="00084105"/>
    <w:rsid w:val="00091C8B"/>
    <w:rsid w:val="0009690F"/>
    <w:rsid w:val="00097545"/>
    <w:rsid w:val="0009782F"/>
    <w:rsid w:val="000A0953"/>
    <w:rsid w:val="000A0FD7"/>
    <w:rsid w:val="000A1F0B"/>
    <w:rsid w:val="000A223D"/>
    <w:rsid w:val="000A5B86"/>
    <w:rsid w:val="000A6F04"/>
    <w:rsid w:val="000A78D4"/>
    <w:rsid w:val="000B1EE7"/>
    <w:rsid w:val="000B44AC"/>
    <w:rsid w:val="000B4CE0"/>
    <w:rsid w:val="000B4E42"/>
    <w:rsid w:val="000B4E51"/>
    <w:rsid w:val="000B5168"/>
    <w:rsid w:val="000B5954"/>
    <w:rsid w:val="000B5BD8"/>
    <w:rsid w:val="000B6A5C"/>
    <w:rsid w:val="000B6D91"/>
    <w:rsid w:val="000C1061"/>
    <w:rsid w:val="000C224E"/>
    <w:rsid w:val="000C2AF4"/>
    <w:rsid w:val="000C2D2C"/>
    <w:rsid w:val="000C4284"/>
    <w:rsid w:val="000C58BA"/>
    <w:rsid w:val="000C76F3"/>
    <w:rsid w:val="000C7A27"/>
    <w:rsid w:val="000C7EE7"/>
    <w:rsid w:val="000D1CA4"/>
    <w:rsid w:val="000D1E44"/>
    <w:rsid w:val="000D319F"/>
    <w:rsid w:val="000D3FE7"/>
    <w:rsid w:val="000D5FD7"/>
    <w:rsid w:val="000D621B"/>
    <w:rsid w:val="000D7D10"/>
    <w:rsid w:val="000E1478"/>
    <w:rsid w:val="000E25F1"/>
    <w:rsid w:val="000E3164"/>
    <w:rsid w:val="000E3601"/>
    <w:rsid w:val="000E636F"/>
    <w:rsid w:val="000E6435"/>
    <w:rsid w:val="000E66A3"/>
    <w:rsid w:val="000E6DFB"/>
    <w:rsid w:val="000F01F1"/>
    <w:rsid w:val="000F16CC"/>
    <w:rsid w:val="000F212D"/>
    <w:rsid w:val="000F2171"/>
    <w:rsid w:val="000F3EB0"/>
    <w:rsid w:val="000F48CF"/>
    <w:rsid w:val="000F5C98"/>
    <w:rsid w:val="000F6518"/>
    <w:rsid w:val="000F6DF0"/>
    <w:rsid w:val="000F7023"/>
    <w:rsid w:val="000F7979"/>
    <w:rsid w:val="001007F1"/>
    <w:rsid w:val="00100927"/>
    <w:rsid w:val="001017C9"/>
    <w:rsid w:val="0010336A"/>
    <w:rsid w:val="001036EA"/>
    <w:rsid w:val="001040D9"/>
    <w:rsid w:val="001049C2"/>
    <w:rsid w:val="00104BC3"/>
    <w:rsid w:val="00105314"/>
    <w:rsid w:val="001066DF"/>
    <w:rsid w:val="00107500"/>
    <w:rsid w:val="001101C6"/>
    <w:rsid w:val="00110309"/>
    <w:rsid w:val="00111E0D"/>
    <w:rsid w:val="00114DA7"/>
    <w:rsid w:val="00116CBA"/>
    <w:rsid w:val="00116D10"/>
    <w:rsid w:val="001170D8"/>
    <w:rsid w:val="00117891"/>
    <w:rsid w:val="00117A77"/>
    <w:rsid w:val="001204C2"/>
    <w:rsid w:val="00120554"/>
    <w:rsid w:val="001207A0"/>
    <w:rsid w:val="001217F6"/>
    <w:rsid w:val="00121C45"/>
    <w:rsid w:val="001221D5"/>
    <w:rsid w:val="001225EE"/>
    <w:rsid w:val="00122A5B"/>
    <w:rsid w:val="00122B3B"/>
    <w:rsid w:val="00122C70"/>
    <w:rsid w:val="00123B03"/>
    <w:rsid w:val="0012405E"/>
    <w:rsid w:val="00125B0B"/>
    <w:rsid w:val="00127AAD"/>
    <w:rsid w:val="00130AB5"/>
    <w:rsid w:val="0013171D"/>
    <w:rsid w:val="0013275E"/>
    <w:rsid w:val="001336AB"/>
    <w:rsid w:val="00134B5D"/>
    <w:rsid w:val="00134D2A"/>
    <w:rsid w:val="00135B5B"/>
    <w:rsid w:val="00135B93"/>
    <w:rsid w:val="001365BB"/>
    <w:rsid w:val="00136D86"/>
    <w:rsid w:val="00137CCE"/>
    <w:rsid w:val="0014092D"/>
    <w:rsid w:val="00141E90"/>
    <w:rsid w:val="00142140"/>
    <w:rsid w:val="00144C27"/>
    <w:rsid w:val="001450EC"/>
    <w:rsid w:val="001453B1"/>
    <w:rsid w:val="001453F9"/>
    <w:rsid w:val="00145465"/>
    <w:rsid w:val="0014575C"/>
    <w:rsid w:val="00145FF4"/>
    <w:rsid w:val="001468A6"/>
    <w:rsid w:val="001468B2"/>
    <w:rsid w:val="001468D7"/>
    <w:rsid w:val="00150588"/>
    <w:rsid w:val="00150871"/>
    <w:rsid w:val="00151502"/>
    <w:rsid w:val="001519E7"/>
    <w:rsid w:val="00153F0A"/>
    <w:rsid w:val="001547E9"/>
    <w:rsid w:val="00154DF7"/>
    <w:rsid w:val="001579C0"/>
    <w:rsid w:val="00160307"/>
    <w:rsid w:val="001604DC"/>
    <w:rsid w:val="0016437A"/>
    <w:rsid w:val="00165C7C"/>
    <w:rsid w:val="00165C80"/>
    <w:rsid w:val="00166934"/>
    <w:rsid w:val="00171EB5"/>
    <w:rsid w:val="00173592"/>
    <w:rsid w:val="0017447E"/>
    <w:rsid w:val="001748CD"/>
    <w:rsid w:val="00175664"/>
    <w:rsid w:val="00175691"/>
    <w:rsid w:val="00176834"/>
    <w:rsid w:val="00176884"/>
    <w:rsid w:val="00176F63"/>
    <w:rsid w:val="0017700A"/>
    <w:rsid w:val="00177D6E"/>
    <w:rsid w:val="0018088B"/>
    <w:rsid w:val="001814C8"/>
    <w:rsid w:val="00181828"/>
    <w:rsid w:val="0018342E"/>
    <w:rsid w:val="0018347E"/>
    <w:rsid w:val="00183676"/>
    <w:rsid w:val="001839AA"/>
    <w:rsid w:val="00184870"/>
    <w:rsid w:val="00185745"/>
    <w:rsid w:val="00185C8B"/>
    <w:rsid w:val="00186B76"/>
    <w:rsid w:val="00187B36"/>
    <w:rsid w:val="00190835"/>
    <w:rsid w:val="00191AC1"/>
    <w:rsid w:val="00192B0D"/>
    <w:rsid w:val="00193450"/>
    <w:rsid w:val="0019364C"/>
    <w:rsid w:val="001938C9"/>
    <w:rsid w:val="00193C14"/>
    <w:rsid w:val="001943E8"/>
    <w:rsid w:val="00194EFC"/>
    <w:rsid w:val="001955AB"/>
    <w:rsid w:val="00196A81"/>
    <w:rsid w:val="001A0A47"/>
    <w:rsid w:val="001A1531"/>
    <w:rsid w:val="001A1612"/>
    <w:rsid w:val="001A2532"/>
    <w:rsid w:val="001A31FE"/>
    <w:rsid w:val="001A410F"/>
    <w:rsid w:val="001A4598"/>
    <w:rsid w:val="001A47A4"/>
    <w:rsid w:val="001A4F33"/>
    <w:rsid w:val="001A51A2"/>
    <w:rsid w:val="001A5387"/>
    <w:rsid w:val="001A5999"/>
    <w:rsid w:val="001A671A"/>
    <w:rsid w:val="001A71FA"/>
    <w:rsid w:val="001B0656"/>
    <w:rsid w:val="001B0E40"/>
    <w:rsid w:val="001B2A10"/>
    <w:rsid w:val="001B2F8D"/>
    <w:rsid w:val="001B33F7"/>
    <w:rsid w:val="001B52D1"/>
    <w:rsid w:val="001B6368"/>
    <w:rsid w:val="001B64FA"/>
    <w:rsid w:val="001B7038"/>
    <w:rsid w:val="001B735D"/>
    <w:rsid w:val="001C0BBE"/>
    <w:rsid w:val="001C1814"/>
    <w:rsid w:val="001C2B7A"/>
    <w:rsid w:val="001C2B9E"/>
    <w:rsid w:val="001C2D22"/>
    <w:rsid w:val="001C327A"/>
    <w:rsid w:val="001C482C"/>
    <w:rsid w:val="001C4D31"/>
    <w:rsid w:val="001C5104"/>
    <w:rsid w:val="001C57FC"/>
    <w:rsid w:val="001C5AD7"/>
    <w:rsid w:val="001C6139"/>
    <w:rsid w:val="001C6CD8"/>
    <w:rsid w:val="001D089A"/>
    <w:rsid w:val="001D2694"/>
    <w:rsid w:val="001D2E20"/>
    <w:rsid w:val="001D36F2"/>
    <w:rsid w:val="001D3C9F"/>
    <w:rsid w:val="001D4558"/>
    <w:rsid w:val="001D54D9"/>
    <w:rsid w:val="001D5A7F"/>
    <w:rsid w:val="001D60AE"/>
    <w:rsid w:val="001D748D"/>
    <w:rsid w:val="001D7864"/>
    <w:rsid w:val="001E01BC"/>
    <w:rsid w:val="001E0880"/>
    <w:rsid w:val="001E099D"/>
    <w:rsid w:val="001E21C7"/>
    <w:rsid w:val="001E2964"/>
    <w:rsid w:val="001E2EEB"/>
    <w:rsid w:val="001E3217"/>
    <w:rsid w:val="001E32A7"/>
    <w:rsid w:val="001E3500"/>
    <w:rsid w:val="001E3A19"/>
    <w:rsid w:val="001E4D6C"/>
    <w:rsid w:val="001E6333"/>
    <w:rsid w:val="001E63C2"/>
    <w:rsid w:val="001E6F85"/>
    <w:rsid w:val="001F006F"/>
    <w:rsid w:val="001F038C"/>
    <w:rsid w:val="001F0D69"/>
    <w:rsid w:val="001F0D9B"/>
    <w:rsid w:val="001F1DCF"/>
    <w:rsid w:val="001F24D0"/>
    <w:rsid w:val="001F62C3"/>
    <w:rsid w:val="001F67B5"/>
    <w:rsid w:val="001F6CF0"/>
    <w:rsid w:val="001F6FB0"/>
    <w:rsid w:val="001F7E31"/>
    <w:rsid w:val="00200FAD"/>
    <w:rsid w:val="00201BE0"/>
    <w:rsid w:val="002041AF"/>
    <w:rsid w:val="00204D3B"/>
    <w:rsid w:val="00204DA6"/>
    <w:rsid w:val="002055B6"/>
    <w:rsid w:val="0020572F"/>
    <w:rsid w:val="00206824"/>
    <w:rsid w:val="00206C36"/>
    <w:rsid w:val="00207038"/>
    <w:rsid w:val="00210CF9"/>
    <w:rsid w:val="00211B69"/>
    <w:rsid w:val="0021250A"/>
    <w:rsid w:val="00212587"/>
    <w:rsid w:val="00212D80"/>
    <w:rsid w:val="002132D2"/>
    <w:rsid w:val="00215331"/>
    <w:rsid w:val="00215ADE"/>
    <w:rsid w:val="00216ECA"/>
    <w:rsid w:val="002174BD"/>
    <w:rsid w:val="00217D29"/>
    <w:rsid w:val="00217F18"/>
    <w:rsid w:val="00220D91"/>
    <w:rsid w:val="00220F27"/>
    <w:rsid w:val="00222045"/>
    <w:rsid w:val="0022250D"/>
    <w:rsid w:val="00222BE7"/>
    <w:rsid w:val="0022502F"/>
    <w:rsid w:val="002259AD"/>
    <w:rsid w:val="00225AAC"/>
    <w:rsid w:val="00225C31"/>
    <w:rsid w:val="00225CDE"/>
    <w:rsid w:val="00226F5A"/>
    <w:rsid w:val="00227FB3"/>
    <w:rsid w:val="00231189"/>
    <w:rsid w:val="002318E3"/>
    <w:rsid w:val="00232392"/>
    <w:rsid w:val="00232DF9"/>
    <w:rsid w:val="002331EA"/>
    <w:rsid w:val="002338D8"/>
    <w:rsid w:val="002353B1"/>
    <w:rsid w:val="00235983"/>
    <w:rsid w:val="0023672F"/>
    <w:rsid w:val="00237873"/>
    <w:rsid w:val="00241B45"/>
    <w:rsid w:val="0024202B"/>
    <w:rsid w:val="002432FE"/>
    <w:rsid w:val="002439E2"/>
    <w:rsid w:val="00244C50"/>
    <w:rsid w:val="00244DC3"/>
    <w:rsid w:val="00245203"/>
    <w:rsid w:val="00245426"/>
    <w:rsid w:val="00245B54"/>
    <w:rsid w:val="00246D2E"/>
    <w:rsid w:val="00247AA2"/>
    <w:rsid w:val="0025065F"/>
    <w:rsid w:val="002506B1"/>
    <w:rsid w:val="00250C16"/>
    <w:rsid w:val="0025162D"/>
    <w:rsid w:val="002523EF"/>
    <w:rsid w:val="0025400A"/>
    <w:rsid w:val="00255761"/>
    <w:rsid w:val="00260544"/>
    <w:rsid w:val="002615EB"/>
    <w:rsid w:val="00262E66"/>
    <w:rsid w:val="00263B18"/>
    <w:rsid w:val="002647D4"/>
    <w:rsid w:val="0026503A"/>
    <w:rsid w:val="002656CE"/>
    <w:rsid w:val="0026685E"/>
    <w:rsid w:val="00266D9E"/>
    <w:rsid w:val="0026769A"/>
    <w:rsid w:val="00270D2C"/>
    <w:rsid w:val="00273B8A"/>
    <w:rsid w:val="002743CE"/>
    <w:rsid w:val="00275634"/>
    <w:rsid w:val="002758D4"/>
    <w:rsid w:val="00275BDE"/>
    <w:rsid w:val="002762AB"/>
    <w:rsid w:val="00276800"/>
    <w:rsid w:val="00276EDA"/>
    <w:rsid w:val="00277976"/>
    <w:rsid w:val="002779F0"/>
    <w:rsid w:val="002802F6"/>
    <w:rsid w:val="002817F5"/>
    <w:rsid w:val="002828B8"/>
    <w:rsid w:val="002833BD"/>
    <w:rsid w:val="00284640"/>
    <w:rsid w:val="00284C5F"/>
    <w:rsid w:val="002858B2"/>
    <w:rsid w:val="00286137"/>
    <w:rsid w:val="002861C0"/>
    <w:rsid w:val="00286BFF"/>
    <w:rsid w:val="00287116"/>
    <w:rsid w:val="00287276"/>
    <w:rsid w:val="002901CB"/>
    <w:rsid w:val="0029126A"/>
    <w:rsid w:val="002913F6"/>
    <w:rsid w:val="00292634"/>
    <w:rsid w:val="00292883"/>
    <w:rsid w:val="00292B67"/>
    <w:rsid w:val="0029307B"/>
    <w:rsid w:val="0029393F"/>
    <w:rsid w:val="00296170"/>
    <w:rsid w:val="002973BD"/>
    <w:rsid w:val="002A0571"/>
    <w:rsid w:val="002A0E2B"/>
    <w:rsid w:val="002A1977"/>
    <w:rsid w:val="002A3361"/>
    <w:rsid w:val="002A3AAC"/>
    <w:rsid w:val="002A4107"/>
    <w:rsid w:val="002A77E4"/>
    <w:rsid w:val="002B029B"/>
    <w:rsid w:val="002B0960"/>
    <w:rsid w:val="002B20BB"/>
    <w:rsid w:val="002B2D40"/>
    <w:rsid w:val="002B3983"/>
    <w:rsid w:val="002B4D9C"/>
    <w:rsid w:val="002B4DE5"/>
    <w:rsid w:val="002B5C2D"/>
    <w:rsid w:val="002B7965"/>
    <w:rsid w:val="002B7FD0"/>
    <w:rsid w:val="002C0076"/>
    <w:rsid w:val="002C01D9"/>
    <w:rsid w:val="002C0D57"/>
    <w:rsid w:val="002C0ECF"/>
    <w:rsid w:val="002C0F60"/>
    <w:rsid w:val="002C1209"/>
    <w:rsid w:val="002C1B44"/>
    <w:rsid w:val="002C2498"/>
    <w:rsid w:val="002C253F"/>
    <w:rsid w:val="002C2C35"/>
    <w:rsid w:val="002C41FF"/>
    <w:rsid w:val="002C423E"/>
    <w:rsid w:val="002C5C38"/>
    <w:rsid w:val="002C6819"/>
    <w:rsid w:val="002D03C5"/>
    <w:rsid w:val="002D1B58"/>
    <w:rsid w:val="002D213E"/>
    <w:rsid w:val="002D2512"/>
    <w:rsid w:val="002D2B30"/>
    <w:rsid w:val="002D2CEE"/>
    <w:rsid w:val="002D3446"/>
    <w:rsid w:val="002D3C14"/>
    <w:rsid w:val="002D3DB7"/>
    <w:rsid w:val="002D5857"/>
    <w:rsid w:val="002D6343"/>
    <w:rsid w:val="002D6DE5"/>
    <w:rsid w:val="002D7113"/>
    <w:rsid w:val="002D7A51"/>
    <w:rsid w:val="002D7ADF"/>
    <w:rsid w:val="002E05CD"/>
    <w:rsid w:val="002E0BD9"/>
    <w:rsid w:val="002E1138"/>
    <w:rsid w:val="002E129A"/>
    <w:rsid w:val="002E1400"/>
    <w:rsid w:val="002E1623"/>
    <w:rsid w:val="002E171E"/>
    <w:rsid w:val="002E1ADF"/>
    <w:rsid w:val="002E21CF"/>
    <w:rsid w:val="002E2419"/>
    <w:rsid w:val="002E35C5"/>
    <w:rsid w:val="002E4DB8"/>
    <w:rsid w:val="002E5640"/>
    <w:rsid w:val="002E5C39"/>
    <w:rsid w:val="002E5F94"/>
    <w:rsid w:val="002E691E"/>
    <w:rsid w:val="002E693F"/>
    <w:rsid w:val="002E6CB5"/>
    <w:rsid w:val="002E7174"/>
    <w:rsid w:val="002E7801"/>
    <w:rsid w:val="002F0185"/>
    <w:rsid w:val="002F1F48"/>
    <w:rsid w:val="002F2403"/>
    <w:rsid w:val="002F3596"/>
    <w:rsid w:val="002F5163"/>
    <w:rsid w:val="002F540A"/>
    <w:rsid w:val="002F57CF"/>
    <w:rsid w:val="002F5B77"/>
    <w:rsid w:val="002F5ED7"/>
    <w:rsid w:val="002F7749"/>
    <w:rsid w:val="00300498"/>
    <w:rsid w:val="003009AC"/>
    <w:rsid w:val="00300D2E"/>
    <w:rsid w:val="00303513"/>
    <w:rsid w:val="00303AE1"/>
    <w:rsid w:val="0030569D"/>
    <w:rsid w:val="00305C49"/>
    <w:rsid w:val="00305EAC"/>
    <w:rsid w:val="00306657"/>
    <w:rsid w:val="0030692E"/>
    <w:rsid w:val="00307249"/>
    <w:rsid w:val="00307AF2"/>
    <w:rsid w:val="00310942"/>
    <w:rsid w:val="00311A63"/>
    <w:rsid w:val="00312742"/>
    <w:rsid w:val="00312A7A"/>
    <w:rsid w:val="003143B1"/>
    <w:rsid w:val="00314798"/>
    <w:rsid w:val="00315711"/>
    <w:rsid w:val="00315D79"/>
    <w:rsid w:val="00316C81"/>
    <w:rsid w:val="00316F04"/>
    <w:rsid w:val="0031785B"/>
    <w:rsid w:val="00317AE0"/>
    <w:rsid w:val="00320084"/>
    <w:rsid w:val="00321C96"/>
    <w:rsid w:val="00321EA9"/>
    <w:rsid w:val="00322998"/>
    <w:rsid w:val="00322DB6"/>
    <w:rsid w:val="00322DCB"/>
    <w:rsid w:val="00325000"/>
    <w:rsid w:val="00325AF3"/>
    <w:rsid w:val="0032639F"/>
    <w:rsid w:val="00326E87"/>
    <w:rsid w:val="00331936"/>
    <w:rsid w:val="00331E01"/>
    <w:rsid w:val="003356F6"/>
    <w:rsid w:val="0033581F"/>
    <w:rsid w:val="003363E5"/>
    <w:rsid w:val="003363FC"/>
    <w:rsid w:val="0033792C"/>
    <w:rsid w:val="00337A2F"/>
    <w:rsid w:val="003400D9"/>
    <w:rsid w:val="00341043"/>
    <w:rsid w:val="0034108A"/>
    <w:rsid w:val="0034124D"/>
    <w:rsid w:val="00342556"/>
    <w:rsid w:val="003425F3"/>
    <w:rsid w:val="0034323C"/>
    <w:rsid w:val="00344E52"/>
    <w:rsid w:val="003451BF"/>
    <w:rsid w:val="00345415"/>
    <w:rsid w:val="003458B7"/>
    <w:rsid w:val="0034590B"/>
    <w:rsid w:val="00345B8C"/>
    <w:rsid w:val="00346054"/>
    <w:rsid w:val="00346C39"/>
    <w:rsid w:val="00347647"/>
    <w:rsid w:val="003476B5"/>
    <w:rsid w:val="00347DC1"/>
    <w:rsid w:val="00351E86"/>
    <w:rsid w:val="003533E1"/>
    <w:rsid w:val="00353578"/>
    <w:rsid w:val="00353AF0"/>
    <w:rsid w:val="003551AD"/>
    <w:rsid w:val="00355202"/>
    <w:rsid w:val="00355437"/>
    <w:rsid w:val="00355C21"/>
    <w:rsid w:val="003572F7"/>
    <w:rsid w:val="00360052"/>
    <w:rsid w:val="00360444"/>
    <w:rsid w:val="0036256B"/>
    <w:rsid w:val="003643C7"/>
    <w:rsid w:val="00365B21"/>
    <w:rsid w:val="003702D5"/>
    <w:rsid w:val="0037093A"/>
    <w:rsid w:val="00371471"/>
    <w:rsid w:val="00371885"/>
    <w:rsid w:val="00373987"/>
    <w:rsid w:val="00373A3E"/>
    <w:rsid w:val="003744C0"/>
    <w:rsid w:val="00374B84"/>
    <w:rsid w:val="00374B90"/>
    <w:rsid w:val="00376C98"/>
    <w:rsid w:val="003805B0"/>
    <w:rsid w:val="00381CE3"/>
    <w:rsid w:val="003824C0"/>
    <w:rsid w:val="003839C4"/>
    <w:rsid w:val="00383A45"/>
    <w:rsid w:val="0038427F"/>
    <w:rsid w:val="00386D89"/>
    <w:rsid w:val="00387221"/>
    <w:rsid w:val="00387D88"/>
    <w:rsid w:val="00387E04"/>
    <w:rsid w:val="003912EF"/>
    <w:rsid w:val="003914BB"/>
    <w:rsid w:val="003916A9"/>
    <w:rsid w:val="00391DCF"/>
    <w:rsid w:val="00393575"/>
    <w:rsid w:val="00393A05"/>
    <w:rsid w:val="003947C8"/>
    <w:rsid w:val="00394E4E"/>
    <w:rsid w:val="00396827"/>
    <w:rsid w:val="00396D99"/>
    <w:rsid w:val="003970AF"/>
    <w:rsid w:val="00397EC9"/>
    <w:rsid w:val="003A1F6E"/>
    <w:rsid w:val="003A350D"/>
    <w:rsid w:val="003A481D"/>
    <w:rsid w:val="003A6636"/>
    <w:rsid w:val="003A6746"/>
    <w:rsid w:val="003A7863"/>
    <w:rsid w:val="003A79A7"/>
    <w:rsid w:val="003A7D22"/>
    <w:rsid w:val="003A7F4D"/>
    <w:rsid w:val="003B030A"/>
    <w:rsid w:val="003B5E78"/>
    <w:rsid w:val="003B7077"/>
    <w:rsid w:val="003C04D2"/>
    <w:rsid w:val="003C09AD"/>
    <w:rsid w:val="003C114E"/>
    <w:rsid w:val="003C127B"/>
    <w:rsid w:val="003C1533"/>
    <w:rsid w:val="003C1D06"/>
    <w:rsid w:val="003C275B"/>
    <w:rsid w:val="003C3830"/>
    <w:rsid w:val="003C38DC"/>
    <w:rsid w:val="003C3943"/>
    <w:rsid w:val="003C4080"/>
    <w:rsid w:val="003C4424"/>
    <w:rsid w:val="003C454A"/>
    <w:rsid w:val="003C4D5F"/>
    <w:rsid w:val="003C5BC8"/>
    <w:rsid w:val="003C6449"/>
    <w:rsid w:val="003C6AAD"/>
    <w:rsid w:val="003D0328"/>
    <w:rsid w:val="003D0918"/>
    <w:rsid w:val="003D1E0A"/>
    <w:rsid w:val="003D46BC"/>
    <w:rsid w:val="003D5574"/>
    <w:rsid w:val="003D62F0"/>
    <w:rsid w:val="003D7490"/>
    <w:rsid w:val="003D7F2A"/>
    <w:rsid w:val="003E06EB"/>
    <w:rsid w:val="003E0898"/>
    <w:rsid w:val="003E137B"/>
    <w:rsid w:val="003E151C"/>
    <w:rsid w:val="003E1B58"/>
    <w:rsid w:val="003E1BD5"/>
    <w:rsid w:val="003E39BE"/>
    <w:rsid w:val="003E5304"/>
    <w:rsid w:val="003E54D7"/>
    <w:rsid w:val="003E5506"/>
    <w:rsid w:val="003E608F"/>
    <w:rsid w:val="003E677F"/>
    <w:rsid w:val="003F08E2"/>
    <w:rsid w:val="003F2068"/>
    <w:rsid w:val="003F3E0D"/>
    <w:rsid w:val="003F3F48"/>
    <w:rsid w:val="003F48A0"/>
    <w:rsid w:val="003F4D69"/>
    <w:rsid w:val="003F571F"/>
    <w:rsid w:val="003F5A23"/>
    <w:rsid w:val="003F605A"/>
    <w:rsid w:val="003F6BA2"/>
    <w:rsid w:val="003F7720"/>
    <w:rsid w:val="003F7CA8"/>
    <w:rsid w:val="00401F4D"/>
    <w:rsid w:val="00403FF5"/>
    <w:rsid w:val="00405226"/>
    <w:rsid w:val="0040531B"/>
    <w:rsid w:val="00405AEC"/>
    <w:rsid w:val="00405D54"/>
    <w:rsid w:val="00406754"/>
    <w:rsid w:val="00406F0D"/>
    <w:rsid w:val="004072A5"/>
    <w:rsid w:val="0040767A"/>
    <w:rsid w:val="0040788B"/>
    <w:rsid w:val="00410B8A"/>
    <w:rsid w:val="0041158F"/>
    <w:rsid w:val="004134BB"/>
    <w:rsid w:val="00413927"/>
    <w:rsid w:val="004139EB"/>
    <w:rsid w:val="00413AFB"/>
    <w:rsid w:val="004140EF"/>
    <w:rsid w:val="0041460D"/>
    <w:rsid w:val="00414AB9"/>
    <w:rsid w:val="004165DD"/>
    <w:rsid w:val="00416EF3"/>
    <w:rsid w:val="00420634"/>
    <w:rsid w:val="00421F00"/>
    <w:rsid w:val="0042212F"/>
    <w:rsid w:val="00423102"/>
    <w:rsid w:val="00423B1C"/>
    <w:rsid w:val="00424962"/>
    <w:rsid w:val="00424AE4"/>
    <w:rsid w:val="00424D1B"/>
    <w:rsid w:val="0042598E"/>
    <w:rsid w:val="00425F73"/>
    <w:rsid w:val="00426A21"/>
    <w:rsid w:val="00426F3E"/>
    <w:rsid w:val="0042792F"/>
    <w:rsid w:val="00430898"/>
    <w:rsid w:val="00430D31"/>
    <w:rsid w:val="00431FAC"/>
    <w:rsid w:val="004323AD"/>
    <w:rsid w:val="004325A2"/>
    <w:rsid w:val="00432641"/>
    <w:rsid w:val="00432DFA"/>
    <w:rsid w:val="00433D89"/>
    <w:rsid w:val="00434390"/>
    <w:rsid w:val="004344C2"/>
    <w:rsid w:val="004349AC"/>
    <w:rsid w:val="00434BE0"/>
    <w:rsid w:val="00435179"/>
    <w:rsid w:val="0043576B"/>
    <w:rsid w:val="00436F2C"/>
    <w:rsid w:val="00441473"/>
    <w:rsid w:val="00441C72"/>
    <w:rsid w:val="00442880"/>
    <w:rsid w:val="00443EDF"/>
    <w:rsid w:val="00444289"/>
    <w:rsid w:val="00445024"/>
    <w:rsid w:val="0044542B"/>
    <w:rsid w:val="004457C2"/>
    <w:rsid w:val="0044594B"/>
    <w:rsid w:val="00447ADA"/>
    <w:rsid w:val="00447CC5"/>
    <w:rsid w:val="00450129"/>
    <w:rsid w:val="0045088C"/>
    <w:rsid w:val="00450B1B"/>
    <w:rsid w:val="00450D3A"/>
    <w:rsid w:val="00451E84"/>
    <w:rsid w:val="00454B72"/>
    <w:rsid w:val="00454E15"/>
    <w:rsid w:val="0045510C"/>
    <w:rsid w:val="00455376"/>
    <w:rsid w:val="004556E8"/>
    <w:rsid w:val="00456E79"/>
    <w:rsid w:val="0046175C"/>
    <w:rsid w:val="00461966"/>
    <w:rsid w:val="00461AC9"/>
    <w:rsid w:val="00461D34"/>
    <w:rsid w:val="004622E3"/>
    <w:rsid w:val="004624A4"/>
    <w:rsid w:val="0046459C"/>
    <w:rsid w:val="004646D1"/>
    <w:rsid w:val="004650E4"/>
    <w:rsid w:val="00465DF4"/>
    <w:rsid w:val="0046671B"/>
    <w:rsid w:val="004675D9"/>
    <w:rsid w:val="004701BC"/>
    <w:rsid w:val="00473E9D"/>
    <w:rsid w:val="004741C4"/>
    <w:rsid w:val="0047534C"/>
    <w:rsid w:val="00475644"/>
    <w:rsid w:val="004759D3"/>
    <w:rsid w:val="00477D2D"/>
    <w:rsid w:val="00477F0F"/>
    <w:rsid w:val="004810B2"/>
    <w:rsid w:val="0048149B"/>
    <w:rsid w:val="00483347"/>
    <w:rsid w:val="004843B4"/>
    <w:rsid w:val="00485235"/>
    <w:rsid w:val="00485C34"/>
    <w:rsid w:val="00487C6E"/>
    <w:rsid w:val="00490EDB"/>
    <w:rsid w:val="00491434"/>
    <w:rsid w:val="004919EE"/>
    <w:rsid w:val="00491D1B"/>
    <w:rsid w:val="004931BD"/>
    <w:rsid w:val="00493234"/>
    <w:rsid w:val="004936FB"/>
    <w:rsid w:val="00494393"/>
    <w:rsid w:val="00495952"/>
    <w:rsid w:val="0049623E"/>
    <w:rsid w:val="0049623F"/>
    <w:rsid w:val="00496A82"/>
    <w:rsid w:val="00497C79"/>
    <w:rsid w:val="004A1216"/>
    <w:rsid w:val="004A1464"/>
    <w:rsid w:val="004A1665"/>
    <w:rsid w:val="004A1ED9"/>
    <w:rsid w:val="004A4D41"/>
    <w:rsid w:val="004A5627"/>
    <w:rsid w:val="004A707D"/>
    <w:rsid w:val="004B2675"/>
    <w:rsid w:val="004B2C85"/>
    <w:rsid w:val="004B2D97"/>
    <w:rsid w:val="004B2EF6"/>
    <w:rsid w:val="004B380B"/>
    <w:rsid w:val="004B45D5"/>
    <w:rsid w:val="004B4678"/>
    <w:rsid w:val="004B4F7F"/>
    <w:rsid w:val="004B5330"/>
    <w:rsid w:val="004B60C5"/>
    <w:rsid w:val="004B6900"/>
    <w:rsid w:val="004C1BE8"/>
    <w:rsid w:val="004C217E"/>
    <w:rsid w:val="004C2EE5"/>
    <w:rsid w:val="004C464F"/>
    <w:rsid w:val="004C4E2D"/>
    <w:rsid w:val="004C4E89"/>
    <w:rsid w:val="004C570B"/>
    <w:rsid w:val="004C63DB"/>
    <w:rsid w:val="004C6683"/>
    <w:rsid w:val="004C6B0C"/>
    <w:rsid w:val="004D0C34"/>
    <w:rsid w:val="004D1467"/>
    <w:rsid w:val="004D3847"/>
    <w:rsid w:val="004D38BF"/>
    <w:rsid w:val="004D3F4A"/>
    <w:rsid w:val="004D4739"/>
    <w:rsid w:val="004D4B74"/>
    <w:rsid w:val="004D583A"/>
    <w:rsid w:val="004D6401"/>
    <w:rsid w:val="004E00BB"/>
    <w:rsid w:val="004E0C91"/>
    <w:rsid w:val="004E15D1"/>
    <w:rsid w:val="004E20C0"/>
    <w:rsid w:val="004E2F4C"/>
    <w:rsid w:val="004E2FAF"/>
    <w:rsid w:val="004E36A8"/>
    <w:rsid w:val="004E395C"/>
    <w:rsid w:val="004E4655"/>
    <w:rsid w:val="004E55C1"/>
    <w:rsid w:val="004E592B"/>
    <w:rsid w:val="004E6C09"/>
    <w:rsid w:val="004E7C06"/>
    <w:rsid w:val="004F14EF"/>
    <w:rsid w:val="004F20FB"/>
    <w:rsid w:val="004F27E5"/>
    <w:rsid w:val="004F2E5B"/>
    <w:rsid w:val="004F4175"/>
    <w:rsid w:val="004F5118"/>
    <w:rsid w:val="004F58F1"/>
    <w:rsid w:val="004F5B06"/>
    <w:rsid w:val="004F6ED8"/>
    <w:rsid w:val="004F7014"/>
    <w:rsid w:val="00500ABD"/>
    <w:rsid w:val="00500ECF"/>
    <w:rsid w:val="00501601"/>
    <w:rsid w:val="00502444"/>
    <w:rsid w:val="00504FCA"/>
    <w:rsid w:val="005054D1"/>
    <w:rsid w:val="00506916"/>
    <w:rsid w:val="00510A7B"/>
    <w:rsid w:val="00510A93"/>
    <w:rsid w:val="00512253"/>
    <w:rsid w:val="00512563"/>
    <w:rsid w:val="005154AE"/>
    <w:rsid w:val="00515937"/>
    <w:rsid w:val="00516126"/>
    <w:rsid w:val="00516AFA"/>
    <w:rsid w:val="00517AAD"/>
    <w:rsid w:val="005202BE"/>
    <w:rsid w:val="00520AA0"/>
    <w:rsid w:val="00521663"/>
    <w:rsid w:val="0052232F"/>
    <w:rsid w:val="0052359E"/>
    <w:rsid w:val="00525275"/>
    <w:rsid w:val="00526B99"/>
    <w:rsid w:val="00527153"/>
    <w:rsid w:val="005306F0"/>
    <w:rsid w:val="0053093A"/>
    <w:rsid w:val="00531567"/>
    <w:rsid w:val="00531569"/>
    <w:rsid w:val="00532234"/>
    <w:rsid w:val="0053262F"/>
    <w:rsid w:val="00533B64"/>
    <w:rsid w:val="005341FD"/>
    <w:rsid w:val="005347BC"/>
    <w:rsid w:val="005349E9"/>
    <w:rsid w:val="005362C9"/>
    <w:rsid w:val="005369BE"/>
    <w:rsid w:val="0053738D"/>
    <w:rsid w:val="00540D0B"/>
    <w:rsid w:val="00543051"/>
    <w:rsid w:val="00543AAB"/>
    <w:rsid w:val="005444F2"/>
    <w:rsid w:val="00544550"/>
    <w:rsid w:val="00544E68"/>
    <w:rsid w:val="005465EE"/>
    <w:rsid w:val="00547B62"/>
    <w:rsid w:val="005515A0"/>
    <w:rsid w:val="005522EC"/>
    <w:rsid w:val="005536B4"/>
    <w:rsid w:val="00553E3F"/>
    <w:rsid w:val="00556060"/>
    <w:rsid w:val="005573AB"/>
    <w:rsid w:val="005579F0"/>
    <w:rsid w:val="00557DBA"/>
    <w:rsid w:val="0056016A"/>
    <w:rsid w:val="005609B2"/>
    <w:rsid w:val="00560FCE"/>
    <w:rsid w:val="005619AF"/>
    <w:rsid w:val="00561D89"/>
    <w:rsid w:val="00563AE7"/>
    <w:rsid w:val="00563CE2"/>
    <w:rsid w:val="00563E74"/>
    <w:rsid w:val="00563E8E"/>
    <w:rsid w:val="005667A8"/>
    <w:rsid w:val="00566C52"/>
    <w:rsid w:val="00566E75"/>
    <w:rsid w:val="005677D2"/>
    <w:rsid w:val="0057298A"/>
    <w:rsid w:val="005740A6"/>
    <w:rsid w:val="00574468"/>
    <w:rsid w:val="00574834"/>
    <w:rsid w:val="0057576E"/>
    <w:rsid w:val="0057738C"/>
    <w:rsid w:val="00581874"/>
    <w:rsid w:val="00581D36"/>
    <w:rsid w:val="00583A16"/>
    <w:rsid w:val="005840D3"/>
    <w:rsid w:val="00584115"/>
    <w:rsid w:val="00585EAB"/>
    <w:rsid w:val="00586454"/>
    <w:rsid w:val="00586940"/>
    <w:rsid w:val="00586E34"/>
    <w:rsid w:val="00590B24"/>
    <w:rsid w:val="005911A8"/>
    <w:rsid w:val="0059123C"/>
    <w:rsid w:val="00591B46"/>
    <w:rsid w:val="005921E4"/>
    <w:rsid w:val="005922F1"/>
    <w:rsid w:val="0059313F"/>
    <w:rsid w:val="005937DC"/>
    <w:rsid w:val="005951FC"/>
    <w:rsid w:val="00595F69"/>
    <w:rsid w:val="00596412"/>
    <w:rsid w:val="00596AA5"/>
    <w:rsid w:val="00597F5F"/>
    <w:rsid w:val="005A00D1"/>
    <w:rsid w:val="005A05A5"/>
    <w:rsid w:val="005A0EC7"/>
    <w:rsid w:val="005A156F"/>
    <w:rsid w:val="005A460A"/>
    <w:rsid w:val="005A47D4"/>
    <w:rsid w:val="005A4C2D"/>
    <w:rsid w:val="005A61B1"/>
    <w:rsid w:val="005A660E"/>
    <w:rsid w:val="005A6FC1"/>
    <w:rsid w:val="005A7493"/>
    <w:rsid w:val="005B0AFA"/>
    <w:rsid w:val="005B172D"/>
    <w:rsid w:val="005B19B9"/>
    <w:rsid w:val="005B1AD8"/>
    <w:rsid w:val="005B2FD1"/>
    <w:rsid w:val="005B3680"/>
    <w:rsid w:val="005B491F"/>
    <w:rsid w:val="005B669C"/>
    <w:rsid w:val="005B6B79"/>
    <w:rsid w:val="005B6EAC"/>
    <w:rsid w:val="005B70AA"/>
    <w:rsid w:val="005B73F4"/>
    <w:rsid w:val="005B7536"/>
    <w:rsid w:val="005B7A1D"/>
    <w:rsid w:val="005B7B4B"/>
    <w:rsid w:val="005C0B2E"/>
    <w:rsid w:val="005C1668"/>
    <w:rsid w:val="005C1D77"/>
    <w:rsid w:val="005C29FF"/>
    <w:rsid w:val="005C2FD9"/>
    <w:rsid w:val="005C33CB"/>
    <w:rsid w:val="005C36CB"/>
    <w:rsid w:val="005C40C0"/>
    <w:rsid w:val="005C45A9"/>
    <w:rsid w:val="005C4E3E"/>
    <w:rsid w:val="005C69E6"/>
    <w:rsid w:val="005C6C78"/>
    <w:rsid w:val="005C7250"/>
    <w:rsid w:val="005C77A5"/>
    <w:rsid w:val="005C7A6E"/>
    <w:rsid w:val="005C7D5B"/>
    <w:rsid w:val="005D0CD7"/>
    <w:rsid w:val="005D1125"/>
    <w:rsid w:val="005D11ED"/>
    <w:rsid w:val="005D2BDF"/>
    <w:rsid w:val="005D2F49"/>
    <w:rsid w:val="005D3003"/>
    <w:rsid w:val="005D3342"/>
    <w:rsid w:val="005D4ACA"/>
    <w:rsid w:val="005D591B"/>
    <w:rsid w:val="005D5DC1"/>
    <w:rsid w:val="005D7B2F"/>
    <w:rsid w:val="005D7EBC"/>
    <w:rsid w:val="005E085C"/>
    <w:rsid w:val="005E0E50"/>
    <w:rsid w:val="005E258F"/>
    <w:rsid w:val="005E2CF4"/>
    <w:rsid w:val="005E5496"/>
    <w:rsid w:val="005E7379"/>
    <w:rsid w:val="005E7AED"/>
    <w:rsid w:val="005F0848"/>
    <w:rsid w:val="005F0A0D"/>
    <w:rsid w:val="005F18DC"/>
    <w:rsid w:val="005F207C"/>
    <w:rsid w:val="005F2B70"/>
    <w:rsid w:val="005F2C40"/>
    <w:rsid w:val="005F303D"/>
    <w:rsid w:val="005F390C"/>
    <w:rsid w:val="005F7F71"/>
    <w:rsid w:val="006000A5"/>
    <w:rsid w:val="0060369C"/>
    <w:rsid w:val="00603A75"/>
    <w:rsid w:val="00603B93"/>
    <w:rsid w:val="00603BBF"/>
    <w:rsid w:val="00604124"/>
    <w:rsid w:val="00604923"/>
    <w:rsid w:val="00604CE3"/>
    <w:rsid w:val="00604D04"/>
    <w:rsid w:val="00605389"/>
    <w:rsid w:val="00605605"/>
    <w:rsid w:val="00605E36"/>
    <w:rsid w:val="00606386"/>
    <w:rsid w:val="00607A7F"/>
    <w:rsid w:val="006103AE"/>
    <w:rsid w:val="00611572"/>
    <w:rsid w:val="00612FA1"/>
    <w:rsid w:val="0061423D"/>
    <w:rsid w:val="00614C30"/>
    <w:rsid w:val="006154FE"/>
    <w:rsid w:val="00616845"/>
    <w:rsid w:val="00620057"/>
    <w:rsid w:val="006201AB"/>
    <w:rsid w:val="00620AB1"/>
    <w:rsid w:val="00620CD1"/>
    <w:rsid w:val="0062136A"/>
    <w:rsid w:val="00621B76"/>
    <w:rsid w:val="00622BFB"/>
    <w:rsid w:val="00623172"/>
    <w:rsid w:val="006234A8"/>
    <w:rsid w:val="00623ACE"/>
    <w:rsid w:val="00624069"/>
    <w:rsid w:val="0062442D"/>
    <w:rsid w:val="00625129"/>
    <w:rsid w:val="00625E70"/>
    <w:rsid w:val="00627ABF"/>
    <w:rsid w:val="00627CBF"/>
    <w:rsid w:val="0063173B"/>
    <w:rsid w:val="00631E49"/>
    <w:rsid w:val="00631F5C"/>
    <w:rsid w:val="00632424"/>
    <w:rsid w:val="00633777"/>
    <w:rsid w:val="00633BC1"/>
    <w:rsid w:val="006345B4"/>
    <w:rsid w:val="00635505"/>
    <w:rsid w:val="00637698"/>
    <w:rsid w:val="0063770B"/>
    <w:rsid w:val="00640110"/>
    <w:rsid w:val="00640CA8"/>
    <w:rsid w:val="00642647"/>
    <w:rsid w:val="006428CF"/>
    <w:rsid w:val="006430D7"/>
    <w:rsid w:val="0064320A"/>
    <w:rsid w:val="00643480"/>
    <w:rsid w:val="00643F21"/>
    <w:rsid w:val="00644CF1"/>
    <w:rsid w:val="00646113"/>
    <w:rsid w:val="00646D8B"/>
    <w:rsid w:val="00647D2C"/>
    <w:rsid w:val="006504A3"/>
    <w:rsid w:val="006516F1"/>
    <w:rsid w:val="00651E32"/>
    <w:rsid w:val="00651E49"/>
    <w:rsid w:val="0065239E"/>
    <w:rsid w:val="006547E8"/>
    <w:rsid w:val="00654ED3"/>
    <w:rsid w:val="006563D8"/>
    <w:rsid w:val="006566B6"/>
    <w:rsid w:val="00657008"/>
    <w:rsid w:val="00657E67"/>
    <w:rsid w:val="006602DC"/>
    <w:rsid w:val="0066039D"/>
    <w:rsid w:val="0066064F"/>
    <w:rsid w:val="00660C59"/>
    <w:rsid w:val="00661866"/>
    <w:rsid w:val="00662C55"/>
    <w:rsid w:val="00662D10"/>
    <w:rsid w:val="00663804"/>
    <w:rsid w:val="00663C7E"/>
    <w:rsid w:val="006645B2"/>
    <w:rsid w:val="006676BA"/>
    <w:rsid w:val="00667A49"/>
    <w:rsid w:val="00670518"/>
    <w:rsid w:val="00670EE8"/>
    <w:rsid w:val="00671234"/>
    <w:rsid w:val="006721F1"/>
    <w:rsid w:val="00672221"/>
    <w:rsid w:val="00673E5D"/>
    <w:rsid w:val="006755A9"/>
    <w:rsid w:val="006755D5"/>
    <w:rsid w:val="00676578"/>
    <w:rsid w:val="00677027"/>
    <w:rsid w:val="006772AB"/>
    <w:rsid w:val="00680318"/>
    <w:rsid w:val="0068237E"/>
    <w:rsid w:val="00682546"/>
    <w:rsid w:val="00684690"/>
    <w:rsid w:val="006857F3"/>
    <w:rsid w:val="006879A2"/>
    <w:rsid w:val="00691980"/>
    <w:rsid w:val="00691B7E"/>
    <w:rsid w:val="00691DA4"/>
    <w:rsid w:val="00692B64"/>
    <w:rsid w:val="00693C2F"/>
    <w:rsid w:val="00693ED7"/>
    <w:rsid w:val="00694125"/>
    <w:rsid w:val="0069423D"/>
    <w:rsid w:val="00694A62"/>
    <w:rsid w:val="00694B24"/>
    <w:rsid w:val="00694E2E"/>
    <w:rsid w:val="00696E1D"/>
    <w:rsid w:val="0069738F"/>
    <w:rsid w:val="006973D0"/>
    <w:rsid w:val="00697F2D"/>
    <w:rsid w:val="006A0AFE"/>
    <w:rsid w:val="006A1DD0"/>
    <w:rsid w:val="006A30D8"/>
    <w:rsid w:val="006A34C5"/>
    <w:rsid w:val="006A3B66"/>
    <w:rsid w:val="006A44BE"/>
    <w:rsid w:val="006A4E16"/>
    <w:rsid w:val="006A4F24"/>
    <w:rsid w:val="006A67DF"/>
    <w:rsid w:val="006B0C5E"/>
    <w:rsid w:val="006B0EB0"/>
    <w:rsid w:val="006B1000"/>
    <w:rsid w:val="006B12FE"/>
    <w:rsid w:val="006B1A05"/>
    <w:rsid w:val="006B2848"/>
    <w:rsid w:val="006B28BA"/>
    <w:rsid w:val="006B2C94"/>
    <w:rsid w:val="006B30BF"/>
    <w:rsid w:val="006B36B5"/>
    <w:rsid w:val="006B3C5C"/>
    <w:rsid w:val="006B4A25"/>
    <w:rsid w:val="006B4C20"/>
    <w:rsid w:val="006B4E4A"/>
    <w:rsid w:val="006B5E66"/>
    <w:rsid w:val="006B64F1"/>
    <w:rsid w:val="006B79C9"/>
    <w:rsid w:val="006C00B9"/>
    <w:rsid w:val="006C034A"/>
    <w:rsid w:val="006C0ACF"/>
    <w:rsid w:val="006C24B8"/>
    <w:rsid w:val="006C2871"/>
    <w:rsid w:val="006C3AA9"/>
    <w:rsid w:val="006C3C50"/>
    <w:rsid w:val="006C51DC"/>
    <w:rsid w:val="006C59BC"/>
    <w:rsid w:val="006C601E"/>
    <w:rsid w:val="006C64EB"/>
    <w:rsid w:val="006C6F82"/>
    <w:rsid w:val="006C7631"/>
    <w:rsid w:val="006D0745"/>
    <w:rsid w:val="006D2D00"/>
    <w:rsid w:val="006D31EC"/>
    <w:rsid w:val="006D3474"/>
    <w:rsid w:val="006D3484"/>
    <w:rsid w:val="006D34EA"/>
    <w:rsid w:val="006D4312"/>
    <w:rsid w:val="006D4683"/>
    <w:rsid w:val="006D48D9"/>
    <w:rsid w:val="006D6BE0"/>
    <w:rsid w:val="006D6C15"/>
    <w:rsid w:val="006D79CF"/>
    <w:rsid w:val="006E052D"/>
    <w:rsid w:val="006E0818"/>
    <w:rsid w:val="006E1A76"/>
    <w:rsid w:val="006E3FCB"/>
    <w:rsid w:val="006E50B0"/>
    <w:rsid w:val="006E529C"/>
    <w:rsid w:val="006E5DDF"/>
    <w:rsid w:val="006E6F0C"/>
    <w:rsid w:val="006E766A"/>
    <w:rsid w:val="006F03B1"/>
    <w:rsid w:val="006F05D6"/>
    <w:rsid w:val="006F0E81"/>
    <w:rsid w:val="006F1240"/>
    <w:rsid w:val="006F1A63"/>
    <w:rsid w:val="006F2307"/>
    <w:rsid w:val="006F23A6"/>
    <w:rsid w:val="006F3190"/>
    <w:rsid w:val="006F46A6"/>
    <w:rsid w:val="006F5019"/>
    <w:rsid w:val="006F5660"/>
    <w:rsid w:val="006F597B"/>
    <w:rsid w:val="006F6BF0"/>
    <w:rsid w:val="006F6EE4"/>
    <w:rsid w:val="006F7866"/>
    <w:rsid w:val="006F79E0"/>
    <w:rsid w:val="006F7BE2"/>
    <w:rsid w:val="007007A1"/>
    <w:rsid w:val="00700DD6"/>
    <w:rsid w:val="00700F38"/>
    <w:rsid w:val="00701357"/>
    <w:rsid w:val="00703036"/>
    <w:rsid w:val="007031BB"/>
    <w:rsid w:val="007037EB"/>
    <w:rsid w:val="00703821"/>
    <w:rsid w:val="00703C44"/>
    <w:rsid w:val="00704E5C"/>
    <w:rsid w:val="0070514D"/>
    <w:rsid w:val="0070571D"/>
    <w:rsid w:val="0070643D"/>
    <w:rsid w:val="00706A3F"/>
    <w:rsid w:val="007076CC"/>
    <w:rsid w:val="00707F7F"/>
    <w:rsid w:val="00710BD3"/>
    <w:rsid w:val="00710C1D"/>
    <w:rsid w:val="00710C3B"/>
    <w:rsid w:val="00712A73"/>
    <w:rsid w:val="00712FB0"/>
    <w:rsid w:val="00714443"/>
    <w:rsid w:val="007170D6"/>
    <w:rsid w:val="0071744A"/>
    <w:rsid w:val="00717EE5"/>
    <w:rsid w:val="007204EA"/>
    <w:rsid w:val="007213D0"/>
    <w:rsid w:val="00722818"/>
    <w:rsid w:val="007236E4"/>
    <w:rsid w:val="007250FE"/>
    <w:rsid w:val="007255BF"/>
    <w:rsid w:val="007260B0"/>
    <w:rsid w:val="007268CD"/>
    <w:rsid w:val="0073009C"/>
    <w:rsid w:val="007313C4"/>
    <w:rsid w:val="0073190F"/>
    <w:rsid w:val="00732533"/>
    <w:rsid w:val="00732B8A"/>
    <w:rsid w:val="00732BB9"/>
    <w:rsid w:val="00733058"/>
    <w:rsid w:val="00733D63"/>
    <w:rsid w:val="00735C1D"/>
    <w:rsid w:val="0074093C"/>
    <w:rsid w:val="00741338"/>
    <w:rsid w:val="00743D35"/>
    <w:rsid w:val="00744F87"/>
    <w:rsid w:val="00745D4D"/>
    <w:rsid w:val="00746475"/>
    <w:rsid w:val="00746FFC"/>
    <w:rsid w:val="007471B0"/>
    <w:rsid w:val="00747793"/>
    <w:rsid w:val="00750C7E"/>
    <w:rsid w:val="007512C7"/>
    <w:rsid w:val="007515FD"/>
    <w:rsid w:val="007525C8"/>
    <w:rsid w:val="00752A6F"/>
    <w:rsid w:val="00752D68"/>
    <w:rsid w:val="007539C0"/>
    <w:rsid w:val="00756359"/>
    <w:rsid w:val="0075720B"/>
    <w:rsid w:val="00757958"/>
    <w:rsid w:val="00757C7A"/>
    <w:rsid w:val="00761AF0"/>
    <w:rsid w:val="007626C4"/>
    <w:rsid w:val="00764321"/>
    <w:rsid w:val="00764911"/>
    <w:rsid w:val="00765A21"/>
    <w:rsid w:val="00765B0E"/>
    <w:rsid w:val="00766759"/>
    <w:rsid w:val="00770097"/>
    <w:rsid w:val="007724DF"/>
    <w:rsid w:val="00772B99"/>
    <w:rsid w:val="007737AA"/>
    <w:rsid w:val="0077425B"/>
    <w:rsid w:val="007761FA"/>
    <w:rsid w:val="00777529"/>
    <w:rsid w:val="00777D63"/>
    <w:rsid w:val="00777F4B"/>
    <w:rsid w:val="0078197B"/>
    <w:rsid w:val="0078198A"/>
    <w:rsid w:val="00782336"/>
    <w:rsid w:val="00782867"/>
    <w:rsid w:val="0078777A"/>
    <w:rsid w:val="00787A58"/>
    <w:rsid w:val="00787B28"/>
    <w:rsid w:val="00787BD9"/>
    <w:rsid w:val="00787C5D"/>
    <w:rsid w:val="00790D05"/>
    <w:rsid w:val="007918B1"/>
    <w:rsid w:val="007919D9"/>
    <w:rsid w:val="00791D14"/>
    <w:rsid w:val="00792167"/>
    <w:rsid w:val="00796E25"/>
    <w:rsid w:val="007978CC"/>
    <w:rsid w:val="00797DCA"/>
    <w:rsid w:val="00797E1B"/>
    <w:rsid w:val="00797EF2"/>
    <w:rsid w:val="007A08FD"/>
    <w:rsid w:val="007A15F3"/>
    <w:rsid w:val="007A1EF2"/>
    <w:rsid w:val="007A4152"/>
    <w:rsid w:val="007A4BC1"/>
    <w:rsid w:val="007A57E0"/>
    <w:rsid w:val="007A5875"/>
    <w:rsid w:val="007A6693"/>
    <w:rsid w:val="007A67C2"/>
    <w:rsid w:val="007B0795"/>
    <w:rsid w:val="007B0BAB"/>
    <w:rsid w:val="007B1D59"/>
    <w:rsid w:val="007B1E52"/>
    <w:rsid w:val="007B22EF"/>
    <w:rsid w:val="007B335B"/>
    <w:rsid w:val="007B3A65"/>
    <w:rsid w:val="007B3E9A"/>
    <w:rsid w:val="007B4C30"/>
    <w:rsid w:val="007B7625"/>
    <w:rsid w:val="007C052F"/>
    <w:rsid w:val="007C1146"/>
    <w:rsid w:val="007C1273"/>
    <w:rsid w:val="007C1C9C"/>
    <w:rsid w:val="007C22B0"/>
    <w:rsid w:val="007C269B"/>
    <w:rsid w:val="007C3BC7"/>
    <w:rsid w:val="007C4BFA"/>
    <w:rsid w:val="007C4E1D"/>
    <w:rsid w:val="007C5487"/>
    <w:rsid w:val="007C5E41"/>
    <w:rsid w:val="007C6D95"/>
    <w:rsid w:val="007C73C0"/>
    <w:rsid w:val="007D0276"/>
    <w:rsid w:val="007D0F8F"/>
    <w:rsid w:val="007D2ACF"/>
    <w:rsid w:val="007D3853"/>
    <w:rsid w:val="007D407C"/>
    <w:rsid w:val="007D424A"/>
    <w:rsid w:val="007D4325"/>
    <w:rsid w:val="007D4574"/>
    <w:rsid w:val="007D47ED"/>
    <w:rsid w:val="007D53CC"/>
    <w:rsid w:val="007D6B8B"/>
    <w:rsid w:val="007D6C77"/>
    <w:rsid w:val="007E0282"/>
    <w:rsid w:val="007E16C5"/>
    <w:rsid w:val="007E1D8C"/>
    <w:rsid w:val="007E1E32"/>
    <w:rsid w:val="007E2415"/>
    <w:rsid w:val="007E2EB8"/>
    <w:rsid w:val="007E4C71"/>
    <w:rsid w:val="007E55EF"/>
    <w:rsid w:val="007E56B8"/>
    <w:rsid w:val="007E5DE1"/>
    <w:rsid w:val="007E602C"/>
    <w:rsid w:val="007E60BC"/>
    <w:rsid w:val="007F0576"/>
    <w:rsid w:val="007F065C"/>
    <w:rsid w:val="007F44C0"/>
    <w:rsid w:val="007F519F"/>
    <w:rsid w:val="007F65D6"/>
    <w:rsid w:val="007F6AD7"/>
    <w:rsid w:val="007F79AF"/>
    <w:rsid w:val="007F79FE"/>
    <w:rsid w:val="008019C8"/>
    <w:rsid w:val="00803D50"/>
    <w:rsid w:val="0080420F"/>
    <w:rsid w:val="0080586B"/>
    <w:rsid w:val="00805D0C"/>
    <w:rsid w:val="00806542"/>
    <w:rsid w:val="00806869"/>
    <w:rsid w:val="00807A7E"/>
    <w:rsid w:val="00807FB8"/>
    <w:rsid w:val="00810A28"/>
    <w:rsid w:val="00810B75"/>
    <w:rsid w:val="00810C86"/>
    <w:rsid w:val="00810F17"/>
    <w:rsid w:val="0081101F"/>
    <w:rsid w:val="00811F47"/>
    <w:rsid w:val="0081224C"/>
    <w:rsid w:val="00813F98"/>
    <w:rsid w:val="008141C3"/>
    <w:rsid w:val="00814201"/>
    <w:rsid w:val="00814457"/>
    <w:rsid w:val="00814531"/>
    <w:rsid w:val="00814B55"/>
    <w:rsid w:val="0081559A"/>
    <w:rsid w:val="00816207"/>
    <w:rsid w:val="008178FF"/>
    <w:rsid w:val="00817CC6"/>
    <w:rsid w:val="00817D5B"/>
    <w:rsid w:val="008204A7"/>
    <w:rsid w:val="00821160"/>
    <w:rsid w:val="00821B20"/>
    <w:rsid w:val="008223AD"/>
    <w:rsid w:val="0082250E"/>
    <w:rsid w:val="00822780"/>
    <w:rsid w:val="00825E75"/>
    <w:rsid w:val="00826361"/>
    <w:rsid w:val="0082734D"/>
    <w:rsid w:val="00827575"/>
    <w:rsid w:val="0082798F"/>
    <w:rsid w:val="0083058A"/>
    <w:rsid w:val="008312A6"/>
    <w:rsid w:val="008319CA"/>
    <w:rsid w:val="0083228B"/>
    <w:rsid w:val="008334D2"/>
    <w:rsid w:val="00833E38"/>
    <w:rsid w:val="0083484B"/>
    <w:rsid w:val="008349FD"/>
    <w:rsid w:val="00836CD4"/>
    <w:rsid w:val="0083723B"/>
    <w:rsid w:val="00840DB0"/>
    <w:rsid w:val="00843D44"/>
    <w:rsid w:val="008442B5"/>
    <w:rsid w:val="00845748"/>
    <w:rsid w:val="00845A73"/>
    <w:rsid w:val="0084652D"/>
    <w:rsid w:val="0084751F"/>
    <w:rsid w:val="008476AD"/>
    <w:rsid w:val="0084776D"/>
    <w:rsid w:val="00850EC1"/>
    <w:rsid w:val="0085118C"/>
    <w:rsid w:val="008514D3"/>
    <w:rsid w:val="0085155E"/>
    <w:rsid w:val="00851610"/>
    <w:rsid w:val="00852202"/>
    <w:rsid w:val="008522A5"/>
    <w:rsid w:val="008522B4"/>
    <w:rsid w:val="008526B5"/>
    <w:rsid w:val="00852BE0"/>
    <w:rsid w:val="008536D5"/>
    <w:rsid w:val="008541E7"/>
    <w:rsid w:val="008550DC"/>
    <w:rsid w:val="00855C3E"/>
    <w:rsid w:val="008565FD"/>
    <w:rsid w:val="00856616"/>
    <w:rsid w:val="0085699A"/>
    <w:rsid w:val="0085721C"/>
    <w:rsid w:val="00860468"/>
    <w:rsid w:val="008606B8"/>
    <w:rsid w:val="008612D9"/>
    <w:rsid w:val="00861BF3"/>
    <w:rsid w:val="00861DDA"/>
    <w:rsid w:val="00862DDC"/>
    <w:rsid w:val="00863ADC"/>
    <w:rsid w:val="008669D4"/>
    <w:rsid w:val="00866AB0"/>
    <w:rsid w:val="008671A8"/>
    <w:rsid w:val="00867294"/>
    <w:rsid w:val="00867363"/>
    <w:rsid w:val="008703EB"/>
    <w:rsid w:val="00870600"/>
    <w:rsid w:val="00870C1A"/>
    <w:rsid w:val="00870E83"/>
    <w:rsid w:val="008718E3"/>
    <w:rsid w:val="00872B88"/>
    <w:rsid w:val="00872C66"/>
    <w:rsid w:val="00872D7E"/>
    <w:rsid w:val="00873A2A"/>
    <w:rsid w:val="00874991"/>
    <w:rsid w:val="008751C4"/>
    <w:rsid w:val="00876B66"/>
    <w:rsid w:val="00877AB5"/>
    <w:rsid w:val="008814CB"/>
    <w:rsid w:val="00881668"/>
    <w:rsid w:val="00881DF9"/>
    <w:rsid w:val="00882155"/>
    <w:rsid w:val="00882FD8"/>
    <w:rsid w:val="008833D5"/>
    <w:rsid w:val="00883EA7"/>
    <w:rsid w:val="00885895"/>
    <w:rsid w:val="008862F0"/>
    <w:rsid w:val="0088788E"/>
    <w:rsid w:val="00887B2A"/>
    <w:rsid w:val="00890C49"/>
    <w:rsid w:val="008914BF"/>
    <w:rsid w:val="008915CA"/>
    <w:rsid w:val="00892B10"/>
    <w:rsid w:val="00894CAF"/>
    <w:rsid w:val="00895955"/>
    <w:rsid w:val="00895A9D"/>
    <w:rsid w:val="008A0286"/>
    <w:rsid w:val="008A05F9"/>
    <w:rsid w:val="008A2283"/>
    <w:rsid w:val="008A2469"/>
    <w:rsid w:val="008A28FA"/>
    <w:rsid w:val="008A2DCA"/>
    <w:rsid w:val="008A3384"/>
    <w:rsid w:val="008A366B"/>
    <w:rsid w:val="008A447A"/>
    <w:rsid w:val="008A5DBA"/>
    <w:rsid w:val="008A6310"/>
    <w:rsid w:val="008A734C"/>
    <w:rsid w:val="008B1A24"/>
    <w:rsid w:val="008B3ED8"/>
    <w:rsid w:val="008B4E9C"/>
    <w:rsid w:val="008B50A0"/>
    <w:rsid w:val="008B5A4D"/>
    <w:rsid w:val="008B5BEF"/>
    <w:rsid w:val="008B6189"/>
    <w:rsid w:val="008B71A5"/>
    <w:rsid w:val="008C1409"/>
    <w:rsid w:val="008C147A"/>
    <w:rsid w:val="008C2A37"/>
    <w:rsid w:val="008C4254"/>
    <w:rsid w:val="008C48BC"/>
    <w:rsid w:val="008C6013"/>
    <w:rsid w:val="008C68C4"/>
    <w:rsid w:val="008C6EF9"/>
    <w:rsid w:val="008C6F9E"/>
    <w:rsid w:val="008D0CB6"/>
    <w:rsid w:val="008D0F8E"/>
    <w:rsid w:val="008D19CB"/>
    <w:rsid w:val="008D1A86"/>
    <w:rsid w:val="008D1CED"/>
    <w:rsid w:val="008D2504"/>
    <w:rsid w:val="008D4455"/>
    <w:rsid w:val="008D4901"/>
    <w:rsid w:val="008D49C1"/>
    <w:rsid w:val="008D4E4E"/>
    <w:rsid w:val="008D6531"/>
    <w:rsid w:val="008D713A"/>
    <w:rsid w:val="008D7723"/>
    <w:rsid w:val="008E21AD"/>
    <w:rsid w:val="008E22B1"/>
    <w:rsid w:val="008E34E1"/>
    <w:rsid w:val="008E36C6"/>
    <w:rsid w:val="008E3FBB"/>
    <w:rsid w:val="008E423C"/>
    <w:rsid w:val="008E73BE"/>
    <w:rsid w:val="008F2C5C"/>
    <w:rsid w:val="008F42B8"/>
    <w:rsid w:val="008F4484"/>
    <w:rsid w:val="008F4C2F"/>
    <w:rsid w:val="008F4DD1"/>
    <w:rsid w:val="008F4F29"/>
    <w:rsid w:val="008F57DA"/>
    <w:rsid w:val="008F7506"/>
    <w:rsid w:val="00900013"/>
    <w:rsid w:val="00900241"/>
    <w:rsid w:val="00900CD2"/>
    <w:rsid w:val="0090302A"/>
    <w:rsid w:val="00906731"/>
    <w:rsid w:val="009068CE"/>
    <w:rsid w:val="009070EA"/>
    <w:rsid w:val="009077DE"/>
    <w:rsid w:val="00910B56"/>
    <w:rsid w:val="00910C75"/>
    <w:rsid w:val="00910F58"/>
    <w:rsid w:val="00911014"/>
    <w:rsid w:val="00911940"/>
    <w:rsid w:val="0091293B"/>
    <w:rsid w:val="00912B85"/>
    <w:rsid w:val="009137A8"/>
    <w:rsid w:val="009143B3"/>
    <w:rsid w:val="00914E88"/>
    <w:rsid w:val="00916548"/>
    <w:rsid w:val="00916C00"/>
    <w:rsid w:val="009175D3"/>
    <w:rsid w:val="00917E74"/>
    <w:rsid w:val="00922271"/>
    <w:rsid w:val="0092355A"/>
    <w:rsid w:val="009245AC"/>
    <w:rsid w:val="0092524D"/>
    <w:rsid w:val="00926978"/>
    <w:rsid w:val="00930550"/>
    <w:rsid w:val="00933A1A"/>
    <w:rsid w:val="00934E24"/>
    <w:rsid w:val="00936510"/>
    <w:rsid w:val="00937177"/>
    <w:rsid w:val="00937963"/>
    <w:rsid w:val="00937E52"/>
    <w:rsid w:val="00940E22"/>
    <w:rsid w:val="00941B55"/>
    <w:rsid w:val="00943D75"/>
    <w:rsid w:val="00945A48"/>
    <w:rsid w:val="009460DF"/>
    <w:rsid w:val="00946A87"/>
    <w:rsid w:val="00946DF6"/>
    <w:rsid w:val="009478F8"/>
    <w:rsid w:val="00947EF4"/>
    <w:rsid w:val="0095046F"/>
    <w:rsid w:val="009512C0"/>
    <w:rsid w:val="00951F12"/>
    <w:rsid w:val="00952C79"/>
    <w:rsid w:val="00953D71"/>
    <w:rsid w:val="00954B68"/>
    <w:rsid w:val="00954CC6"/>
    <w:rsid w:val="00954D57"/>
    <w:rsid w:val="009554AE"/>
    <w:rsid w:val="00955CEC"/>
    <w:rsid w:val="00956291"/>
    <w:rsid w:val="00956388"/>
    <w:rsid w:val="00957158"/>
    <w:rsid w:val="00957F0E"/>
    <w:rsid w:val="00957F6C"/>
    <w:rsid w:val="00960E1D"/>
    <w:rsid w:val="0096205A"/>
    <w:rsid w:val="00962094"/>
    <w:rsid w:val="00963CB6"/>
    <w:rsid w:val="00964A42"/>
    <w:rsid w:val="0096536D"/>
    <w:rsid w:val="00965AE8"/>
    <w:rsid w:val="00965B1C"/>
    <w:rsid w:val="00965E8C"/>
    <w:rsid w:val="0096690C"/>
    <w:rsid w:val="00970D63"/>
    <w:rsid w:val="00971A3E"/>
    <w:rsid w:val="0097227F"/>
    <w:rsid w:val="00972793"/>
    <w:rsid w:val="009743BF"/>
    <w:rsid w:val="009745E2"/>
    <w:rsid w:val="00976238"/>
    <w:rsid w:val="009763C1"/>
    <w:rsid w:val="00976561"/>
    <w:rsid w:val="00976B82"/>
    <w:rsid w:val="00976FE3"/>
    <w:rsid w:val="00977DA9"/>
    <w:rsid w:val="00980F3A"/>
    <w:rsid w:val="00981DD9"/>
    <w:rsid w:val="009830A9"/>
    <w:rsid w:val="00984518"/>
    <w:rsid w:val="00984B3A"/>
    <w:rsid w:val="0098503B"/>
    <w:rsid w:val="009854C2"/>
    <w:rsid w:val="00986402"/>
    <w:rsid w:val="00986E5F"/>
    <w:rsid w:val="00987412"/>
    <w:rsid w:val="009875B5"/>
    <w:rsid w:val="009879E5"/>
    <w:rsid w:val="00990788"/>
    <w:rsid w:val="00990B68"/>
    <w:rsid w:val="00991AD7"/>
    <w:rsid w:val="0099410E"/>
    <w:rsid w:val="00994209"/>
    <w:rsid w:val="0099425F"/>
    <w:rsid w:val="00994EC4"/>
    <w:rsid w:val="00995D83"/>
    <w:rsid w:val="00996170"/>
    <w:rsid w:val="00996A20"/>
    <w:rsid w:val="00997144"/>
    <w:rsid w:val="009974F0"/>
    <w:rsid w:val="009B06D0"/>
    <w:rsid w:val="009B07C0"/>
    <w:rsid w:val="009B429E"/>
    <w:rsid w:val="009B6969"/>
    <w:rsid w:val="009B7ADD"/>
    <w:rsid w:val="009C16C5"/>
    <w:rsid w:val="009C1B00"/>
    <w:rsid w:val="009C1D42"/>
    <w:rsid w:val="009C1E20"/>
    <w:rsid w:val="009C2A39"/>
    <w:rsid w:val="009C31D5"/>
    <w:rsid w:val="009C4526"/>
    <w:rsid w:val="009C4B64"/>
    <w:rsid w:val="009C6062"/>
    <w:rsid w:val="009C620A"/>
    <w:rsid w:val="009C6D03"/>
    <w:rsid w:val="009D0DA0"/>
    <w:rsid w:val="009D15AE"/>
    <w:rsid w:val="009D34B5"/>
    <w:rsid w:val="009D47AA"/>
    <w:rsid w:val="009D6453"/>
    <w:rsid w:val="009D7404"/>
    <w:rsid w:val="009D7F99"/>
    <w:rsid w:val="009E00FA"/>
    <w:rsid w:val="009E0ADE"/>
    <w:rsid w:val="009E1326"/>
    <w:rsid w:val="009E1723"/>
    <w:rsid w:val="009E1D97"/>
    <w:rsid w:val="009E373C"/>
    <w:rsid w:val="009E4568"/>
    <w:rsid w:val="009E5776"/>
    <w:rsid w:val="009E5C82"/>
    <w:rsid w:val="009E64B8"/>
    <w:rsid w:val="009E7BF1"/>
    <w:rsid w:val="009F03F0"/>
    <w:rsid w:val="009F3BD4"/>
    <w:rsid w:val="009F4790"/>
    <w:rsid w:val="009F4B0E"/>
    <w:rsid w:val="009F6449"/>
    <w:rsid w:val="009F6AE4"/>
    <w:rsid w:val="009F6C85"/>
    <w:rsid w:val="009F7532"/>
    <w:rsid w:val="009F79ED"/>
    <w:rsid w:val="00A018E1"/>
    <w:rsid w:val="00A01F40"/>
    <w:rsid w:val="00A02039"/>
    <w:rsid w:val="00A02527"/>
    <w:rsid w:val="00A02C7B"/>
    <w:rsid w:val="00A0502F"/>
    <w:rsid w:val="00A071FC"/>
    <w:rsid w:val="00A075BB"/>
    <w:rsid w:val="00A0786B"/>
    <w:rsid w:val="00A07C87"/>
    <w:rsid w:val="00A1047F"/>
    <w:rsid w:val="00A10BEA"/>
    <w:rsid w:val="00A11EFA"/>
    <w:rsid w:val="00A11FD7"/>
    <w:rsid w:val="00A12E3E"/>
    <w:rsid w:val="00A13C0C"/>
    <w:rsid w:val="00A143C0"/>
    <w:rsid w:val="00A1498B"/>
    <w:rsid w:val="00A15332"/>
    <w:rsid w:val="00A155EB"/>
    <w:rsid w:val="00A1594B"/>
    <w:rsid w:val="00A15EBE"/>
    <w:rsid w:val="00A15EDE"/>
    <w:rsid w:val="00A160B1"/>
    <w:rsid w:val="00A16139"/>
    <w:rsid w:val="00A16B5C"/>
    <w:rsid w:val="00A176CD"/>
    <w:rsid w:val="00A17759"/>
    <w:rsid w:val="00A17B5D"/>
    <w:rsid w:val="00A17DE7"/>
    <w:rsid w:val="00A20367"/>
    <w:rsid w:val="00A20EA8"/>
    <w:rsid w:val="00A24419"/>
    <w:rsid w:val="00A260DE"/>
    <w:rsid w:val="00A272A5"/>
    <w:rsid w:val="00A3213D"/>
    <w:rsid w:val="00A32F01"/>
    <w:rsid w:val="00A3328F"/>
    <w:rsid w:val="00A36A0A"/>
    <w:rsid w:val="00A36EC0"/>
    <w:rsid w:val="00A37DBB"/>
    <w:rsid w:val="00A40701"/>
    <w:rsid w:val="00A41000"/>
    <w:rsid w:val="00A417C6"/>
    <w:rsid w:val="00A43D83"/>
    <w:rsid w:val="00A4420C"/>
    <w:rsid w:val="00A442C4"/>
    <w:rsid w:val="00A44AED"/>
    <w:rsid w:val="00A44C5F"/>
    <w:rsid w:val="00A455D4"/>
    <w:rsid w:val="00A462C3"/>
    <w:rsid w:val="00A46B31"/>
    <w:rsid w:val="00A500EC"/>
    <w:rsid w:val="00A502B3"/>
    <w:rsid w:val="00A50C19"/>
    <w:rsid w:val="00A51D77"/>
    <w:rsid w:val="00A52E7E"/>
    <w:rsid w:val="00A53602"/>
    <w:rsid w:val="00A541A2"/>
    <w:rsid w:val="00A5435D"/>
    <w:rsid w:val="00A54DA2"/>
    <w:rsid w:val="00A54DB5"/>
    <w:rsid w:val="00A55F73"/>
    <w:rsid w:val="00A56141"/>
    <w:rsid w:val="00A5633A"/>
    <w:rsid w:val="00A56EBF"/>
    <w:rsid w:val="00A57648"/>
    <w:rsid w:val="00A60B0D"/>
    <w:rsid w:val="00A60E66"/>
    <w:rsid w:val="00A614AC"/>
    <w:rsid w:val="00A62F75"/>
    <w:rsid w:val="00A63EF5"/>
    <w:rsid w:val="00A65222"/>
    <w:rsid w:val="00A6593D"/>
    <w:rsid w:val="00A661AB"/>
    <w:rsid w:val="00A7039E"/>
    <w:rsid w:val="00A707E8"/>
    <w:rsid w:val="00A7211D"/>
    <w:rsid w:val="00A72F25"/>
    <w:rsid w:val="00A73090"/>
    <w:rsid w:val="00A73453"/>
    <w:rsid w:val="00A74244"/>
    <w:rsid w:val="00A74360"/>
    <w:rsid w:val="00A7500F"/>
    <w:rsid w:val="00A76645"/>
    <w:rsid w:val="00A76D77"/>
    <w:rsid w:val="00A811EA"/>
    <w:rsid w:val="00A84C87"/>
    <w:rsid w:val="00A8653A"/>
    <w:rsid w:val="00A8654A"/>
    <w:rsid w:val="00A86644"/>
    <w:rsid w:val="00A871DE"/>
    <w:rsid w:val="00A87424"/>
    <w:rsid w:val="00A875BC"/>
    <w:rsid w:val="00A90106"/>
    <w:rsid w:val="00A91344"/>
    <w:rsid w:val="00A91BA5"/>
    <w:rsid w:val="00A930D3"/>
    <w:rsid w:val="00A94B44"/>
    <w:rsid w:val="00A952A9"/>
    <w:rsid w:val="00A95906"/>
    <w:rsid w:val="00A965A3"/>
    <w:rsid w:val="00A9792C"/>
    <w:rsid w:val="00A97D45"/>
    <w:rsid w:val="00AA1695"/>
    <w:rsid w:val="00AA2493"/>
    <w:rsid w:val="00AA285F"/>
    <w:rsid w:val="00AA2884"/>
    <w:rsid w:val="00AA3189"/>
    <w:rsid w:val="00AA34FE"/>
    <w:rsid w:val="00AA3F52"/>
    <w:rsid w:val="00AA4A8B"/>
    <w:rsid w:val="00AA5DF6"/>
    <w:rsid w:val="00AA6147"/>
    <w:rsid w:val="00AA7AC9"/>
    <w:rsid w:val="00AA7CE2"/>
    <w:rsid w:val="00AB1C88"/>
    <w:rsid w:val="00AB1F4E"/>
    <w:rsid w:val="00AB218D"/>
    <w:rsid w:val="00AB247F"/>
    <w:rsid w:val="00AB39AC"/>
    <w:rsid w:val="00AB3B1B"/>
    <w:rsid w:val="00AB42AB"/>
    <w:rsid w:val="00AB4484"/>
    <w:rsid w:val="00AB4710"/>
    <w:rsid w:val="00AB55B3"/>
    <w:rsid w:val="00AB58D6"/>
    <w:rsid w:val="00AB6279"/>
    <w:rsid w:val="00AB7191"/>
    <w:rsid w:val="00AB7295"/>
    <w:rsid w:val="00AB791B"/>
    <w:rsid w:val="00AB7D8D"/>
    <w:rsid w:val="00AB7F09"/>
    <w:rsid w:val="00AB7FF8"/>
    <w:rsid w:val="00AC0B40"/>
    <w:rsid w:val="00AC10BB"/>
    <w:rsid w:val="00AC1187"/>
    <w:rsid w:val="00AC1211"/>
    <w:rsid w:val="00AC14F2"/>
    <w:rsid w:val="00AC18F5"/>
    <w:rsid w:val="00AC3516"/>
    <w:rsid w:val="00AC3AFE"/>
    <w:rsid w:val="00AC3FEB"/>
    <w:rsid w:val="00AC3FFA"/>
    <w:rsid w:val="00AC41D3"/>
    <w:rsid w:val="00AC4485"/>
    <w:rsid w:val="00AC580F"/>
    <w:rsid w:val="00AC7693"/>
    <w:rsid w:val="00AD1141"/>
    <w:rsid w:val="00AD164C"/>
    <w:rsid w:val="00AD1B23"/>
    <w:rsid w:val="00AD2523"/>
    <w:rsid w:val="00AD32C9"/>
    <w:rsid w:val="00AD4457"/>
    <w:rsid w:val="00AD4DDD"/>
    <w:rsid w:val="00AD4F9B"/>
    <w:rsid w:val="00AD5E5B"/>
    <w:rsid w:val="00AD689C"/>
    <w:rsid w:val="00AD6A3D"/>
    <w:rsid w:val="00AD6DA6"/>
    <w:rsid w:val="00AD76BB"/>
    <w:rsid w:val="00AD7834"/>
    <w:rsid w:val="00AD7A41"/>
    <w:rsid w:val="00AE05AA"/>
    <w:rsid w:val="00AE0A5A"/>
    <w:rsid w:val="00AE147E"/>
    <w:rsid w:val="00AE1735"/>
    <w:rsid w:val="00AE2175"/>
    <w:rsid w:val="00AE236A"/>
    <w:rsid w:val="00AE3855"/>
    <w:rsid w:val="00AE3F9A"/>
    <w:rsid w:val="00AE43C4"/>
    <w:rsid w:val="00AE47A1"/>
    <w:rsid w:val="00AE495B"/>
    <w:rsid w:val="00AE76EF"/>
    <w:rsid w:val="00AE7EEE"/>
    <w:rsid w:val="00AF0A0F"/>
    <w:rsid w:val="00AF0E46"/>
    <w:rsid w:val="00AF1790"/>
    <w:rsid w:val="00AF23CC"/>
    <w:rsid w:val="00AF2DA3"/>
    <w:rsid w:val="00AF3930"/>
    <w:rsid w:val="00AF73AA"/>
    <w:rsid w:val="00AF7828"/>
    <w:rsid w:val="00B0047D"/>
    <w:rsid w:val="00B0167F"/>
    <w:rsid w:val="00B02857"/>
    <w:rsid w:val="00B02BC7"/>
    <w:rsid w:val="00B048F2"/>
    <w:rsid w:val="00B0490A"/>
    <w:rsid w:val="00B06296"/>
    <w:rsid w:val="00B0697E"/>
    <w:rsid w:val="00B06B02"/>
    <w:rsid w:val="00B10029"/>
    <w:rsid w:val="00B1131F"/>
    <w:rsid w:val="00B11E75"/>
    <w:rsid w:val="00B13013"/>
    <w:rsid w:val="00B13518"/>
    <w:rsid w:val="00B139C2"/>
    <w:rsid w:val="00B1435D"/>
    <w:rsid w:val="00B14783"/>
    <w:rsid w:val="00B14BFE"/>
    <w:rsid w:val="00B15029"/>
    <w:rsid w:val="00B15B2A"/>
    <w:rsid w:val="00B15F7C"/>
    <w:rsid w:val="00B16106"/>
    <w:rsid w:val="00B16A37"/>
    <w:rsid w:val="00B16AC4"/>
    <w:rsid w:val="00B16C33"/>
    <w:rsid w:val="00B177CD"/>
    <w:rsid w:val="00B20255"/>
    <w:rsid w:val="00B2080E"/>
    <w:rsid w:val="00B2091C"/>
    <w:rsid w:val="00B21E7B"/>
    <w:rsid w:val="00B235DF"/>
    <w:rsid w:val="00B23BAB"/>
    <w:rsid w:val="00B24B5B"/>
    <w:rsid w:val="00B253AB"/>
    <w:rsid w:val="00B2598D"/>
    <w:rsid w:val="00B25FA4"/>
    <w:rsid w:val="00B27A2B"/>
    <w:rsid w:val="00B27D1B"/>
    <w:rsid w:val="00B27D3B"/>
    <w:rsid w:val="00B27F44"/>
    <w:rsid w:val="00B30C56"/>
    <w:rsid w:val="00B3102C"/>
    <w:rsid w:val="00B311A8"/>
    <w:rsid w:val="00B3269C"/>
    <w:rsid w:val="00B330F2"/>
    <w:rsid w:val="00B33F23"/>
    <w:rsid w:val="00B33F24"/>
    <w:rsid w:val="00B3465D"/>
    <w:rsid w:val="00B35B27"/>
    <w:rsid w:val="00B374D1"/>
    <w:rsid w:val="00B3756B"/>
    <w:rsid w:val="00B37B06"/>
    <w:rsid w:val="00B409C1"/>
    <w:rsid w:val="00B4162E"/>
    <w:rsid w:val="00B42F79"/>
    <w:rsid w:val="00B43078"/>
    <w:rsid w:val="00B4398C"/>
    <w:rsid w:val="00B45969"/>
    <w:rsid w:val="00B45E14"/>
    <w:rsid w:val="00B46A85"/>
    <w:rsid w:val="00B50844"/>
    <w:rsid w:val="00B52259"/>
    <w:rsid w:val="00B52371"/>
    <w:rsid w:val="00B55565"/>
    <w:rsid w:val="00B55A72"/>
    <w:rsid w:val="00B56D75"/>
    <w:rsid w:val="00B5765F"/>
    <w:rsid w:val="00B579AD"/>
    <w:rsid w:val="00B605F1"/>
    <w:rsid w:val="00B60BEB"/>
    <w:rsid w:val="00B628CD"/>
    <w:rsid w:val="00B62907"/>
    <w:rsid w:val="00B6348F"/>
    <w:rsid w:val="00B63E6A"/>
    <w:rsid w:val="00B63FD1"/>
    <w:rsid w:val="00B6402C"/>
    <w:rsid w:val="00B64E9F"/>
    <w:rsid w:val="00B65615"/>
    <w:rsid w:val="00B65B00"/>
    <w:rsid w:val="00B67569"/>
    <w:rsid w:val="00B702E8"/>
    <w:rsid w:val="00B70636"/>
    <w:rsid w:val="00B71035"/>
    <w:rsid w:val="00B710DD"/>
    <w:rsid w:val="00B71924"/>
    <w:rsid w:val="00B73AC1"/>
    <w:rsid w:val="00B73C6B"/>
    <w:rsid w:val="00B73F58"/>
    <w:rsid w:val="00B745AD"/>
    <w:rsid w:val="00B75288"/>
    <w:rsid w:val="00B76605"/>
    <w:rsid w:val="00B76CCF"/>
    <w:rsid w:val="00B77A7E"/>
    <w:rsid w:val="00B814C3"/>
    <w:rsid w:val="00B818BD"/>
    <w:rsid w:val="00B825C3"/>
    <w:rsid w:val="00B82F28"/>
    <w:rsid w:val="00B83214"/>
    <w:rsid w:val="00B85472"/>
    <w:rsid w:val="00B85818"/>
    <w:rsid w:val="00B859E4"/>
    <w:rsid w:val="00B860A1"/>
    <w:rsid w:val="00B87C70"/>
    <w:rsid w:val="00B90630"/>
    <w:rsid w:val="00B90A1C"/>
    <w:rsid w:val="00B90C26"/>
    <w:rsid w:val="00B93AC7"/>
    <w:rsid w:val="00B948F4"/>
    <w:rsid w:val="00B950F6"/>
    <w:rsid w:val="00B964D9"/>
    <w:rsid w:val="00B96863"/>
    <w:rsid w:val="00B97F03"/>
    <w:rsid w:val="00B97FD3"/>
    <w:rsid w:val="00BA0712"/>
    <w:rsid w:val="00BA21EC"/>
    <w:rsid w:val="00BA2E80"/>
    <w:rsid w:val="00BA3E67"/>
    <w:rsid w:val="00BA4F4D"/>
    <w:rsid w:val="00BA539F"/>
    <w:rsid w:val="00BA549F"/>
    <w:rsid w:val="00BA554A"/>
    <w:rsid w:val="00BA5E96"/>
    <w:rsid w:val="00BB01BA"/>
    <w:rsid w:val="00BB06B6"/>
    <w:rsid w:val="00BB2FDE"/>
    <w:rsid w:val="00BB3B2C"/>
    <w:rsid w:val="00BB4F6A"/>
    <w:rsid w:val="00BB6153"/>
    <w:rsid w:val="00BB7131"/>
    <w:rsid w:val="00BB739E"/>
    <w:rsid w:val="00BB74E5"/>
    <w:rsid w:val="00BB7BF4"/>
    <w:rsid w:val="00BC0216"/>
    <w:rsid w:val="00BC18AC"/>
    <w:rsid w:val="00BC35C4"/>
    <w:rsid w:val="00BC3CBF"/>
    <w:rsid w:val="00BC40E6"/>
    <w:rsid w:val="00BC5480"/>
    <w:rsid w:val="00BC5537"/>
    <w:rsid w:val="00BC6F28"/>
    <w:rsid w:val="00BD1D89"/>
    <w:rsid w:val="00BD3A3C"/>
    <w:rsid w:val="00BD3CA9"/>
    <w:rsid w:val="00BD4B35"/>
    <w:rsid w:val="00BD5D6A"/>
    <w:rsid w:val="00BD65F6"/>
    <w:rsid w:val="00BD663A"/>
    <w:rsid w:val="00BD6D42"/>
    <w:rsid w:val="00BD7B22"/>
    <w:rsid w:val="00BD7E89"/>
    <w:rsid w:val="00BE04F1"/>
    <w:rsid w:val="00BE0654"/>
    <w:rsid w:val="00BE2A5D"/>
    <w:rsid w:val="00BE3FD2"/>
    <w:rsid w:val="00BE40D6"/>
    <w:rsid w:val="00BE413B"/>
    <w:rsid w:val="00BE4190"/>
    <w:rsid w:val="00BE4ADE"/>
    <w:rsid w:val="00BE6FAB"/>
    <w:rsid w:val="00BE765F"/>
    <w:rsid w:val="00BF1C2B"/>
    <w:rsid w:val="00BF2290"/>
    <w:rsid w:val="00BF2756"/>
    <w:rsid w:val="00BF34EB"/>
    <w:rsid w:val="00BF37A7"/>
    <w:rsid w:val="00BF37CA"/>
    <w:rsid w:val="00BF3E3B"/>
    <w:rsid w:val="00BF44F0"/>
    <w:rsid w:val="00BF632E"/>
    <w:rsid w:val="00BF6D04"/>
    <w:rsid w:val="00BF6E69"/>
    <w:rsid w:val="00BF71A6"/>
    <w:rsid w:val="00BF7462"/>
    <w:rsid w:val="00BF76A8"/>
    <w:rsid w:val="00BF7D3E"/>
    <w:rsid w:val="00C010DD"/>
    <w:rsid w:val="00C01E2B"/>
    <w:rsid w:val="00C031F2"/>
    <w:rsid w:val="00C037C9"/>
    <w:rsid w:val="00C040F8"/>
    <w:rsid w:val="00C04EDC"/>
    <w:rsid w:val="00C055AF"/>
    <w:rsid w:val="00C05638"/>
    <w:rsid w:val="00C0581E"/>
    <w:rsid w:val="00C059AC"/>
    <w:rsid w:val="00C061F5"/>
    <w:rsid w:val="00C11E79"/>
    <w:rsid w:val="00C1320E"/>
    <w:rsid w:val="00C1402B"/>
    <w:rsid w:val="00C14806"/>
    <w:rsid w:val="00C1561C"/>
    <w:rsid w:val="00C17303"/>
    <w:rsid w:val="00C17562"/>
    <w:rsid w:val="00C20221"/>
    <w:rsid w:val="00C20591"/>
    <w:rsid w:val="00C20DE7"/>
    <w:rsid w:val="00C21F28"/>
    <w:rsid w:val="00C2246B"/>
    <w:rsid w:val="00C229F3"/>
    <w:rsid w:val="00C22AD4"/>
    <w:rsid w:val="00C23A7E"/>
    <w:rsid w:val="00C24118"/>
    <w:rsid w:val="00C24789"/>
    <w:rsid w:val="00C24989"/>
    <w:rsid w:val="00C25ABC"/>
    <w:rsid w:val="00C26B97"/>
    <w:rsid w:val="00C26C4E"/>
    <w:rsid w:val="00C26FBB"/>
    <w:rsid w:val="00C27D6E"/>
    <w:rsid w:val="00C30867"/>
    <w:rsid w:val="00C30E80"/>
    <w:rsid w:val="00C311BF"/>
    <w:rsid w:val="00C317C2"/>
    <w:rsid w:val="00C31C6D"/>
    <w:rsid w:val="00C31F4A"/>
    <w:rsid w:val="00C32495"/>
    <w:rsid w:val="00C338BC"/>
    <w:rsid w:val="00C3445D"/>
    <w:rsid w:val="00C34599"/>
    <w:rsid w:val="00C348A0"/>
    <w:rsid w:val="00C37472"/>
    <w:rsid w:val="00C40446"/>
    <w:rsid w:val="00C41CD0"/>
    <w:rsid w:val="00C41D65"/>
    <w:rsid w:val="00C432C8"/>
    <w:rsid w:val="00C442E7"/>
    <w:rsid w:val="00C4437F"/>
    <w:rsid w:val="00C465B8"/>
    <w:rsid w:val="00C46CB1"/>
    <w:rsid w:val="00C47D81"/>
    <w:rsid w:val="00C517CF"/>
    <w:rsid w:val="00C52178"/>
    <w:rsid w:val="00C524D1"/>
    <w:rsid w:val="00C526D5"/>
    <w:rsid w:val="00C52FF2"/>
    <w:rsid w:val="00C530A0"/>
    <w:rsid w:val="00C53CD7"/>
    <w:rsid w:val="00C54111"/>
    <w:rsid w:val="00C55432"/>
    <w:rsid w:val="00C55A6F"/>
    <w:rsid w:val="00C6095A"/>
    <w:rsid w:val="00C61D1B"/>
    <w:rsid w:val="00C61E95"/>
    <w:rsid w:val="00C61FEE"/>
    <w:rsid w:val="00C62597"/>
    <w:rsid w:val="00C62B66"/>
    <w:rsid w:val="00C631ED"/>
    <w:rsid w:val="00C6346A"/>
    <w:rsid w:val="00C64830"/>
    <w:rsid w:val="00C65159"/>
    <w:rsid w:val="00C651FC"/>
    <w:rsid w:val="00C65ED2"/>
    <w:rsid w:val="00C6611A"/>
    <w:rsid w:val="00C6645F"/>
    <w:rsid w:val="00C66911"/>
    <w:rsid w:val="00C66ED4"/>
    <w:rsid w:val="00C717A6"/>
    <w:rsid w:val="00C72235"/>
    <w:rsid w:val="00C72337"/>
    <w:rsid w:val="00C737BC"/>
    <w:rsid w:val="00C73840"/>
    <w:rsid w:val="00C7452D"/>
    <w:rsid w:val="00C745D1"/>
    <w:rsid w:val="00C74870"/>
    <w:rsid w:val="00C76262"/>
    <w:rsid w:val="00C762B6"/>
    <w:rsid w:val="00C80183"/>
    <w:rsid w:val="00C81594"/>
    <w:rsid w:val="00C81F9C"/>
    <w:rsid w:val="00C823DC"/>
    <w:rsid w:val="00C826CB"/>
    <w:rsid w:val="00C8282A"/>
    <w:rsid w:val="00C82864"/>
    <w:rsid w:val="00C83B61"/>
    <w:rsid w:val="00C84B4F"/>
    <w:rsid w:val="00C85407"/>
    <w:rsid w:val="00C855EE"/>
    <w:rsid w:val="00C906A6"/>
    <w:rsid w:val="00C94325"/>
    <w:rsid w:val="00C95FAA"/>
    <w:rsid w:val="00C9624B"/>
    <w:rsid w:val="00CA06DB"/>
    <w:rsid w:val="00CA2BAB"/>
    <w:rsid w:val="00CA3471"/>
    <w:rsid w:val="00CA3A72"/>
    <w:rsid w:val="00CA6211"/>
    <w:rsid w:val="00CA6869"/>
    <w:rsid w:val="00CA7A6F"/>
    <w:rsid w:val="00CA7C11"/>
    <w:rsid w:val="00CA7E64"/>
    <w:rsid w:val="00CB0EA3"/>
    <w:rsid w:val="00CB15ED"/>
    <w:rsid w:val="00CB1732"/>
    <w:rsid w:val="00CB3286"/>
    <w:rsid w:val="00CB3E18"/>
    <w:rsid w:val="00CB401A"/>
    <w:rsid w:val="00CB44DA"/>
    <w:rsid w:val="00CB467D"/>
    <w:rsid w:val="00CB47D3"/>
    <w:rsid w:val="00CB4F08"/>
    <w:rsid w:val="00CB5913"/>
    <w:rsid w:val="00CB6DE5"/>
    <w:rsid w:val="00CB74CD"/>
    <w:rsid w:val="00CB7A20"/>
    <w:rsid w:val="00CC094B"/>
    <w:rsid w:val="00CC0C61"/>
    <w:rsid w:val="00CC172E"/>
    <w:rsid w:val="00CC1DDF"/>
    <w:rsid w:val="00CC3EC7"/>
    <w:rsid w:val="00CC4409"/>
    <w:rsid w:val="00CC5053"/>
    <w:rsid w:val="00CC5757"/>
    <w:rsid w:val="00CC57FB"/>
    <w:rsid w:val="00CC6A14"/>
    <w:rsid w:val="00CD0554"/>
    <w:rsid w:val="00CD0653"/>
    <w:rsid w:val="00CD148D"/>
    <w:rsid w:val="00CD3616"/>
    <w:rsid w:val="00CD397B"/>
    <w:rsid w:val="00CD4911"/>
    <w:rsid w:val="00CD4F0A"/>
    <w:rsid w:val="00CD5059"/>
    <w:rsid w:val="00CD51F1"/>
    <w:rsid w:val="00CD5585"/>
    <w:rsid w:val="00CD5803"/>
    <w:rsid w:val="00CD63EB"/>
    <w:rsid w:val="00CD7496"/>
    <w:rsid w:val="00CD7E10"/>
    <w:rsid w:val="00CE17E0"/>
    <w:rsid w:val="00CE19A4"/>
    <w:rsid w:val="00CE3057"/>
    <w:rsid w:val="00CE38E4"/>
    <w:rsid w:val="00CE6BF9"/>
    <w:rsid w:val="00CE73AA"/>
    <w:rsid w:val="00CE7451"/>
    <w:rsid w:val="00CF073B"/>
    <w:rsid w:val="00CF0E81"/>
    <w:rsid w:val="00CF15DA"/>
    <w:rsid w:val="00CF27B4"/>
    <w:rsid w:val="00CF309C"/>
    <w:rsid w:val="00CF3BE7"/>
    <w:rsid w:val="00D01F80"/>
    <w:rsid w:val="00D0270F"/>
    <w:rsid w:val="00D0284F"/>
    <w:rsid w:val="00D033AE"/>
    <w:rsid w:val="00D0356C"/>
    <w:rsid w:val="00D065F5"/>
    <w:rsid w:val="00D119B9"/>
    <w:rsid w:val="00D12595"/>
    <w:rsid w:val="00D14630"/>
    <w:rsid w:val="00D14B7C"/>
    <w:rsid w:val="00D15290"/>
    <w:rsid w:val="00D154CB"/>
    <w:rsid w:val="00D15E80"/>
    <w:rsid w:val="00D20356"/>
    <w:rsid w:val="00D22B48"/>
    <w:rsid w:val="00D23164"/>
    <w:rsid w:val="00D24192"/>
    <w:rsid w:val="00D24832"/>
    <w:rsid w:val="00D25416"/>
    <w:rsid w:val="00D2615B"/>
    <w:rsid w:val="00D26CCD"/>
    <w:rsid w:val="00D27292"/>
    <w:rsid w:val="00D272B0"/>
    <w:rsid w:val="00D274A8"/>
    <w:rsid w:val="00D275C3"/>
    <w:rsid w:val="00D27D87"/>
    <w:rsid w:val="00D30A9C"/>
    <w:rsid w:val="00D3194D"/>
    <w:rsid w:val="00D31DA2"/>
    <w:rsid w:val="00D32778"/>
    <w:rsid w:val="00D3315B"/>
    <w:rsid w:val="00D332EE"/>
    <w:rsid w:val="00D33320"/>
    <w:rsid w:val="00D3354C"/>
    <w:rsid w:val="00D33FBC"/>
    <w:rsid w:val="00D35067"/>
    <w:rsid w:val="00D35639"/>
    <w:rsid w:val="00D35825"/>
    <w:rsid w:val="00D36945"/>
    <w:rsid w:val="00D4060C"/>
    <w:rsid w:val="00D41FD6"/>
    <w:rsid w:val="00D427E1"/>
    <w:rsid w:val="00D42C14"/>
    <w:rsid w:val="00D4301B"/>
    <w:rsid w:val="00D43390"/>
    <w:rsid w:val="00D433A4"/>
    <w:rsid w:val="00D441A1"/>
    <w:rsid w:val="00D44F46"/>
    <w:rsid w:val="00D455D4"/>
    <w:rsid w:val="00D4570D"/>
    <w:rsid w:val="00D46D13"/>
    <w:rsid w:val="00D47D0A"/>
    <w:rsid w:val="00D50937"/>
    <w:rsid w:val="00D50A83"/>
    <w:rsid w:val="00D50CE8"/>
    <w:rsid w:val="00D51083"/>
    <w:rsid w:val="00D52587"/>
    <w:rsid w:val="00D54057"/>
    <w:rsid w:val="00D549A1"/>
    <w:rsid w:val="00D55A85"/>
    <w:rsid w:val="00D55AD4"/>
    <w:rsid w:val="00D55B02"/>
    <w:rsid w:val="00D560FE"/>
    <w:rsid w:val="00D5620A"/>
    <w:rsid w:val="00D617B0"/>
    <w:rsid w:val="00D61B14"/>
    <w:rsid w:val="00D61E70"/>
    <w:rsid w:val="00D61EAA"/>
    <w:rsid w:val="00D62934"/>
    <w:rsid w:val="00D6351D"/>
    <w:rsid w:val="00D65760"/>
    <w:rsid w:val="00D66199"/>
    <w:rsid w:val="00D70571"/>
    <w:rsid w:val="00D712C9"/>
    <w:rsid w:val="00D72995"/>
    <w:rsid w:val="00D73ADF"/>
    <w:rsid w:val="00D74BE8"/>
    <w:rsid w:val="00D74D36"/>
    <w:rsid w:val="00D750C2"/>
    <w:rsid w:val="00D767F1"/>
    <w:rsid w:val="00D771D2"/>
    <w:rsid w:val="00D7798C"/>
    <w:rsid w:val="00D80E7D"/>
    <w:rsid w:val="00D82B16"/>
    <w:rsid w:val="00D82F24"/>
    <w:rsid w:val="00D83377"/>
    <w:rsid w:val="00D83A10"/>
    <w:rsid w:val="00D8578D"/>
    <w:rsid w:val="00D858B1"/>
    <w:rsid w:val="00D865B5"/>
    <w:rsid w:val="00D87471"/>
    <w:rsid w:val="00D932EE"/>
    <w:rsid w:val="00D93C20"/>
    <w:rsid w:val="00D9402A"/>
    <w:rsid w:val="00D946B5"/>
    <w:rsid w:val="00D950C6"/>
    <w:rsid w:val="00D953EB"/>
    <w:rsid w:val="00D956D3"/>
    <w:rsid w:val="00D96318"/>
    <w:rsid w:val="00D969DD"/>
    <w:rsid w:val="00DA12E2"/>
    <w:rsid w:val="00DA1F29"/>
    <w:rsid w:val="00DA2052"/>
    <w:rsid w:val="00DA3153"/>
    <w:rsid w:val="00DA3300"/>
    <w:rsid w:val="00DA509A"/>
    <w:rsid w:val="00DA6381"/>
    <w:rsid w:val="00DA6582"/>
    <w:rsid w:val="00DA6931"/>
    <w:rsid w:val="00DA7614"/>
    <w:rsid w:val="00DB077D"/>
    <w:rsid w:val="00DB10A4"/>
    <w:rsid w:val="00DB35C7"/>
    <w:rsid w:val="00DB46B7"/>
    <w:rsid w:val="00DB4702"/>
    <w:rsid w:val="00DB4A47"/>
    <w:rsid w:val="00DB507C"/>
    <w:rsid w:val="00DB5E8A"/>
    <w:rsid w:val="00DB607B"/>
    <w:rsid w:val="00DB63B9"/>
    <w:rsid w:val="00DB716A"/>
    <w:rsid w:val="00DC18D5"/>
    <w:rsid w:val="00DC2569"/>
    <w:rsid w:val="00DC2D96"/>
    <w:rsid w:val="00DC3F98"/>
    <w:rsid w:val="00DC408F"/>
    <w:rsid w:val="00DC40A6"/>
    <w:rsid w:val="00DC5356"/>
    <w:rsid w:val="00DC5959"/>
    <w:rsid w:val="00DC63F0"/>
    <w:rsid w:val="00DC762D"/>
    <w:rsid w:val="00DD0CA5"/>
    <w:rsid w:val="00DD0E83"/>
    <w:rsid w:val="00DD2EB1"/>
    <w:rsid w:val="00DD377E"/>
    <w:rsid w:val="00DD440B"/>
    <w:rsid w:val="00DD4720"/>
    <w:rsid w:val="00DD50E7"/>
    <w:rsid w:val="00DD6A7B"/>
    <w:rsid w:val="00DD73BE"/>
    <w:rsid w:val="00DD7D31"/>
    <w:rsid w:val="00DD7F30"/>
    <w:rsid w:val="00DE091E"/>
    <w:rsid w:val="00DE13D1"/>
    <w:rsid w:val="00DE19CF"/>
    <w:rsid w:val="00DE2B26"/>
    <w:rsid w:val="00DE2BA6"/>
    <w:rsid w:val="00DE2CF4"/>
    <w:rsid w:val="00DE2F44"/>
    <w:rsid w:val="00DE434B"/>
    <w:rsid w:val="00DE532E"/>
    <w:rsid w:val="00DE5586"/>
    <w:rsid w:val="00DE55B5"/>
    <w:rsid w:val="00DE61A9"/>
    <w:rsid w:val="00DE7BA0"/>
    <w:rsid w:val="00DF19EA"/>
    <w:rsid w:val="00DF2B8E"/>
    <w:rsid w:val="00DF2D15"/>
    <w:rsid w:val="00DF3269"/>
    <w:rsid w:val="00DF36C6"/>
    <w:rsid w:val="00DF3A3D"/>
    <w:rsid w:val="00DF58BF"/>
    <w:rsid w:val="00DF5B7A"/>
    <w:rsid w:val="00DF6EAB"/>
    <w:rsid w:val="00E008B6"/>
    <w:rsid w:val="00E014DD"/>
    <w:rsid w:val="00E01CDC"/>
    <w:rsid w:val="00E027C3"/>
    <w:rsid w:val="00E04532"/>
    <w:rsid w:val="00E04FAE"/>
    <w:rsid w:val="00E05AA6"/>
    <w:rsid w:val="00E05B31"/>
    <w:rsid w:val="00E06ADE"/>
    <w:rsid w:val="00E07331"/>
    <w:rsid w:val="00E078E8"/>
    <w:rsid w:val="00E07B18"/>
    <w:rsid w:val="00E10082"/>
    <w:rsid w:val="00E106B6"/>
    <w:rsid w:val="00E10C71"/>
    <w:rsid w:val="00E10ECF"/>
    <w:rsid w:val="00E11467"/>
    <w:rsid w:val="00E116D2"/>
    <w:rsid w:val="00E1420D"/>
    <w:rsid w:val="00E14C02"/>
    <w:rsid w:val="00E17053"/>
    <w:rsid w:val="00E17316"/>
    <w:rsid w:val="00E21EEC"/>
    <w:rsid w:val="00E22194"/>
    <w:rsid w:val="00E2396D"/>
    <w:rsid w:val="00E24552"/>
    <w:rsid w:val="00E2497E"/>
    <w:rsid w:val="00E24D21"/>
    <w:rsid w:val="00E259F0"/>
    <w:rsid w:val="00E25A61"/>
    <w:rsid w:val="00E26079"/>
    <w:rsid w:val="00E26599"/>
    <w:rsid w:val="00E26B59"/>
    <w:rsid w:val="00E3013A"/>
    <w:rsid w:val="00E318D5"/>
    <w:rsid w:val="00E32728"/>
    <w:rsid w:val="00E32CC8"/>
    <w:rsid w:val="00E331AE"/>
    <w:rsid w:val="00E34240"/>
    <w:rsid w:val="00E3513F"/>
    <w:rsid w:val="00E35B83"/>
    <w:rsid w:val="00E35FA6"/>
    <w:rsid w:val="00E3633D"/>
    <w:rsid w:val="00E377E2"/>
    <w:rsid w:val="00E40581"/>
    <w:rsid w:val="00E405FB"/>
    <w:rsid w:val="00E4092B"/>
    <w:rsid w:val="00E4238A"/>
    <w:rsid w:val="00E42457"/>
    <w:rsid w:val="00E427F2"/>
    <w:rsid w:val="00E44A3D"/>
    <w:rsid w:val="00E453E4"/>
    <w:rsid w:val="00E46E4F"/>
    <w:rsid w:val="00E47BFA"/>
    <w:rsid w:val="00E50687"/>
    <w:rsid w:val="00E50D76"/>
    <w:rsid w:val="00E51371"/>
    <w:rsid w:val="00E516C0"/>
    <w:rsid w:val="00E51FC7"/>
    <w:rsid w:val="00E523B6"/>
    <w:rsid w:val="00E528D5"/>
    <w:rsid w:val="00E555D5"/>
    <w:rsid w:val="00E55EB7"/>
    <w:rsid w:val="00E5671D"/>
    <w:rsid w:val="00E56D07"/>
    <w:rsid w:val="00E600A2"/>
    <w:rsid w:val="00E60A89"/>
    <w:rsid w:val="00E62702"/>
    <w:rsid w:val="00E62802"/>
    <w:rsid w:val="00E631FF"/>
    <w:rsid w:val="00E63AC1"/>
    <w:rsid w:val="00E63AEB"/>
    <w:rsid w:val="00E649D2"/>
    <w:rsid w:val="00E6587B"/>
    <w:rsid w:val="00E66845"/>
    <w:rsid w:val="00E66B93"/>
    <w:rsid w:val="00E676BE"/>
    <w:rsid w:val="00E67841"/>
    <w:rsid w:val="00E70555"/>
    <w:rsid w:val="00E709C5"/>
    <w:rsid w:val="00E70E49"/>
    <w:rsid w:val="00E70ED6"/>
    <w:rsid w:val="00E71059"/>
    <w:rsid w:val="00E71DE7"/>
    <w:rsid w:val="00E71FA7"/>
    <w:rsid w:val="00E72BA5"/>
    <w:rsid w:val="00E731D5"/>
    <w:rsid w:val="00E73220"/>
    <w:rsid w:val="00E733D0"/>
    <w:rsid w:val="00E7481A"/>
    <w:rsid w:val="00E74C15"/>
    <w:rsid w:val="00E76D3B"/>
    <w:rsid w:val="00E77C7A"/>
    <w:rsid w:val="00E77EB3"/>
    <w:rsid w:val="00E80690"/>
    <w:rsid w:val="00E8238F"/>
    <w:rsid w:val="00E839B1"/>
    <w:rsid w:val="00E84658"/>
    <w:rsid w:val="00E85DA7"/>
    <w:rsid w:val="00E86011"/>
    <w:rsid w:val="00E86D01"/>
    <w:rsid w:val="00E87F17"/>
    <w:rsid w:val="00E903EF"/>
    <w:rsid w:val="00E9072F"/>
    <w:rsid w:val="00E907D7"/>
    <w:rsid w:val="00E92977"/>
    <w:rsid w:val="00E92A9E"/>
    <w:rsid w:val="00E93830"/>
    <w:rsid w:val="00E95198"/>
    <w:rsid w:val="00EA0B5E"/>
    <w:rsid w:val="00EA0BBD"/>
    <w:rsid w:val="00EA16D5"/>
    <w:rsid w:val="00EA2187"/>
    <w:rsid w:val="00EA2BD3"/>
    <w:rsid w:val="00EA2D1D"/>
    <w:rsid w:val="00EA3C42"/>
    <w:rsid w:val="00EA4428"/>
    <w:rsid w:val="00EA5C4A"/>
    <w:rsid w:val="00EA5C80"/>
    <w:rsid w:val="00EA662F"/>
    <w:rsid w:val="00EA66B3"/>
    <w:rsid w:val="00EA7949"/>
    <w:rsid w:val="00EB0994"/>
    <w:rsid w:val="00EB0CC9"/>
    <w:rsid w:val="00EB0F65"/>
    <w:rsid w:val="00EB15C6"/>
    <w:rsid w:val="00EB190B"/>
    <w:rsid w:val="00EB1F7E"/>
    <w:rsid w:val="00EB33B6"/>
    <w:rsid w:val="00EB3475"/>
    <w:rsid w:val="00EB46E9"/>
    <w:rsid w:val="00EB607B"/>
    <w:rsid w:val="00EB6348"/>
    <w:rsid w:val="00EB6598"/>
    <w:rsid w:val="00EB7389"/>
    <w:rsid w:val="00EB77E1"/>
    <w:rsid w:val="00EB7E66"/>
    <w:rsid w:val="00EC1AE9"/>
    <w:rsid w:val="00EC2B34"/>
    <w:rsid w:val="00EC3B39"/>
    <w:rsid w:val="00EC3C48"/>
    <w:rsid w:val="00EC3CEA"/>
    <w:rsid w:val="00EC4AA2"/>
    <w:rsid w:val="00EC4C0A"/>
    <w:rsid w:val="00EC67EF"/>
    <w:rsid w:val="00EC7A31"/>
    <w:rsid w:val="00ED191D"/>
    <w:rsid w:val="00ED256D"/>
    <w:rsid w:val="00ED26DD"/>
    <w:rsid w:val="00ED2E81"/>
    <w:rsid w:val="00ED322E"/>
    <w:rsid w:val="00ED3961"/>
    <w:rsid w:val="00ED45EC"/>
    <w:rsid w:val="00ED5BAF"/>
    <w:rsid w:val="00ED6CC6"/>
    <w:rsid w:val="00EE08A6"/>
    <w:rsid w:val="00EE0DA9"/>
    <w:rsid w:val="00EE0EDB"/>
    <w:rsid w:val="00EE0FEE"/>
    <w:rsid w:val="00EE11E0"/>
    <w:rsid w:val="00EE14FF"/>
    <w:rsid w:val="00EE2780"/>
    <w:rsid w:val="00EE4B81"/>
    <w:rsid w:val="00EE5EE7"/>
    <w:rsid w:val="00EF1BD9"/>
    <w:rsid w:val="00EF30F2"/>
    <w:rsid w:val="00EF3166"/>
    <w:rsid w:val="00EF370D"/>
    <w:rsid w:val="00EF4487"/>
    <w:rsid w:val="00EF5490"/>
    <w:rsid w:val="00EF5BE9"/>
    <w:rsid w:val="00EF6025"/>
    <w:rsid w:val="00EF6B3D"/>
    <w:rsid w:val="00F0069D"/>
    <w:rsid w:val="00F00920"/>
    <w:rsid w:val="00F012D0"/>
    <w:rsid w:val="00F01679"/>
    <w:rsid w:val="00F01B8B"/>
    <w:rsid w:val="00F02994"/>
    <w:rsid w:val="00F02C95"/>
    <w:rsid w:val="00F039BC"/>
    <w:rsid w:val="00F03A54"/>
    <w:rsid w:val="00F04024"/>
    <w:rsid w:val="00F057C2"/>
    <w:rsid w:val="00F05909"/>
    <w:rsid w:val="00F061C6"/>
    <w:rsid w:val="00F0704B"/>
    <w:rsid w:val="00F072FA"/>
    <w:rsid w:val="00F07C36"/>
    <w:rsid w:val="00F101E7"/>
    <w:rsid w:val="00F128EE"/>
    <w:rsid w:val="00F12C69"/>
    <w:rsid w:val="00F1356B"/>
    <w:rsid w:val="00F13D8C"/>
    <w:rsid w:val="00F15A48"/>
    <w:rsid w:val="00F201ED"/>
    <w:rsid w:val="00F20291"/>
    <w:rsid w:val="00F20BF5"/>
    <w:rsid w:val="00F22747"/>
    <w:rsid w:val="00F22CA4"/>
    <w:rsid w:val="00F25549"/>
    <w:rsid w:val="00F26123"/>
    <w:rsid w:val="00F30A06"/>
    <w:rsid w:val="00F30BC2"/>
    <w:rsid w:val="00F30E93"/>
    <w:rsid w:val="00F31322"/>
    <w:rsid w:val="00F32CE9"/>
    <w:rsid w:val="00F3311A"/>
    <w:rsid w:val="00F33673"/>
    <w:rsid w:val="00F33B43"/>
    <w:rsid w:val="00F3525E"/>
    <w:rsid w:val="00F3749E"/>
    <w:rsid w:val="00F37A3E"/>
    <w:rsid w:val="00F40EF3"/>
    <w:rsid w:val="00F42014"/>
    <w:rsid w:val="00F42767"/>
    <w:rsid w:val="00F42E07"/>
    <w:rsid w:val="00F43366"/>
    <w:rsid w:val="00F4360C"/>
    <w:rsid w:val="00F43DDB"/>
    <w:rsid w:val="00F44DBA"/>
    <w:rsid w:val="00F4519D"/>
    <w:rsid w:val="00F4586A"/>
    <w:rsid w:val="00F47155"/>
    <w:rsid w:val="00F50262"/>
    <w:rsid w:val="00F515FD"/>
    <w:rsid w:val="00F53A9C"/>
    <w:rsid w:val="00F54B8F"/>
    <w:rsid w:val="00F54D94"/>
    <w:rsid w:val="00F553B3"/>
    <w:rsid w:val="00F5572E"/>
    <w:rsid w:val="00F557A3"/>
    <w:rsid w:val="00F55CDC"/>
    <w:rsid w:val="00F56117"/>
    <w:rsid w:val="00F56AD7"/>
    <w:rsid w:val="00F57495"/>
    <w:rsid w:val="00F574A3"/>
    <w:rsid w:val="00F60A0F"/>
    <w:rsid w:val="00F611FB"/>
    <w:rsid w:val="00F6142D"/>
    <w:rsid w:val="00F62DBC"/>
    <w:rsid w:val="00F6416E"/>
    <w:rsid w:val="00F648DD"/>
    <w:rsid w:val="00F648EF"/>
    <w:rsid w:val="00F649FD"/>
    <w:rsid w:val="00F653DD"/>
    <w:rsid w:val="00F65E26"/>
    <w:rsid w:val="00F6695F"/>
    <w:rsid w:val="00F66CA0"/>
    <w:rsid w:val="00F671FD"/>
    <w:rsid w:val="00F678B5"/>
    <w:rsid w:val="00F70008"/>
    <w:rsid w:val="00F70D59"/>
    <w:rsid w:val="00F7236F"/>
    <w:rsid w:val="00F74C9B"/>
    <w:rsid w:val="00F74E59"/>
    <w:rsid w:val="00F755ED"/>
    <w:rsid w:val="00F76A28"/>
    <w:rsid w:val="00F76D21"/>
    <w:rsid w:val="00F80053"/>
    <w:rsid w:val="00F8081A"/>
    <w:rsid w:val="00F816E9"/>
    <w:rsid w:val="00F81C68"/>
    <w:rsid w:val="00F820D5"/>
    <w:rsid w:val="00F82183"/>
    <w:rsid w:val="00F8254D"/>
    <w:rsid w:val="00F8278D"/>
    <w:rsid w:val="00F82EA5"/>
    <w:rsid w:val="00F83057"/>
    <w:rsid w:val="00F8340A"/>
    <w:rsid w:val="00F855F3"/>
    <w:rsid w:val="00F85859"/>
    <w:rsid w:val="00F86075"/>
    <w:rsid w:val="00F908FD"/>
    <w:rsid w:val="00F9276D"/>
    <w:rsid w:val="00F92D7B"/>
    <w:rsid w:val="00F93782"/>
    <w:rsid w:val="00F93802"/>
    <w:rsid w:val="00F95471"/>
    <w:rsid w:val="00F95FE1"/>
    <w:rsid w:val="00FA08C7"/>
    <w:rsid w:val="00FA354F"/>
    <w:rsid w:val="00FA4AD4"/>
    <w:rsid w:val="00FA593B"/>
    <w:rsid w:val="00FA640A"/>
    <w:rsid w:val="00FA6DA4"/>
    <w:rsid w:val="00FA7E85"/>
    <w:rsid w:val="00FB005C"/>
    <w:rsid w:val="00FB17B3"/>
    <w:rsid w:val="00FB257D"/>
    <w:rsid w:val="00FB2E0C"/>
    <w:rsid w:val="00FB364B"/>
    <w:rsid w:val="00FB4F52"/>
    <w:rsid w:val="00FB51F6"/>
    <w:rsid w:val="00FB5325"/>
    <w:rsid w:val="00FB6581"/>
    <w:rsid w:val="00FB6903"/>
    <w:rsid w:val="00FB6973"/>
    <w:rsid w:val="00FB7304"/>
    <w:rsid w:val="00FB76B3"/>
    <w:rsid w:val="00FB7F1F"/>
    <w:rsid w:val="00FC0D75"/>
    <w:rsid w:val="00FC1FA0"/>
    <w:rsid w:val="00FC2E91"/>
    <w:rsid w:val="00FC2FD7"/>
    <w:rsid w:val="00FC388E"/>
    <w:rsid w:val="00FC48C4"/>
    <w:rsid w:val="00FC4A83"/>
    <w:rsid w:val="00FC54F5"/>
    <w:rsid w:val="00FC57DE"/>
    <w:rsid w:val="00FC736C"/>
    <w:rsid w:val="00FC7854"/>
    <w:rsid w:val="00FD2238"/>
    <w:rsid w:val="00FD2293"/>
    <w:rsid w:val="00FD2E61"/>
    <w:rsid w:val="00FD3A4C"/>
    <w:rsid w:val="00FD6556"/>
    <w:rsid w:val="00FD6961"/>
    <w:rsid w:val="00FD6AAB"/>
    <w:rsid w:val="00FD728B"/>
    <w:rsid w:val="00FD72A1"/>
    <w:rsid w:val="00FE0911"/>
    <w:rsid w:val="00FE25F5"/>
    <w:rsid w:val="00FE4670"/>
    <w:rsid w:val="00FE49C6"/>
    <w:rsid w:val="00FE4EEA"/>
    <w:rsid w:val="00FE53B1"/>
    <w:rsid w:val="00FE5770"/>
    <w:rsid w:val="00FE628A"/>
    <w:rsid w:val="00FE6436"/>
    <w:rsid w:val="00FE696C"/>
    <w:rsid w:val="00FE71B4"/>
    <w:rsid w:val="00FE74B9"/>
    <w:rsid w:val="00FF0116"/>
    <w:rsid w:val="00FF1D6D"/>
    <w:rsid w:val="00FF1D9C"/>
    <w:rsid w:val="00FF2041"/>
    <w:rsid w:val="00FF2DE2"/>
    <w:rsid w:val="00FF2F18"/>
    <w:rsid w:val="00FF34D9"/>
    <w:rsid w:val="00FF4138"/>
    <w:rsid w:val="00FF4298"/>
    <w:rsid w:val="00FF4C9A"/>
    <w:rsid w:val="00FF5DBE"/>
    <w:rsid w:val="00FF640E"/>
    <w:rsid w:val="00FF65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oNotEmbedSmartTags/>
  <w:decimalSymbol w:val=","/>
  <w:listSeparator w:val=";"/>
  <w14:docId w14:val="3E004770"/>
  <w15:chartTrackingRefBased/>
  <w15:docId w15:val="{93268DB1-D7D6-41E1-AE24-CEF43D544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B7F1F"/>
    <w:pPr>
      <w:suppressAutoHyphens/>
      <w:spacing w:after="120"/>
      <w:jc w:val="both"/>
    </w:pPr>
    <w:rPr>
      <w:rFonts w:ascii="Calibri" w:hAnsi="Calibri" w:cs="Calibri"/>
      <w:sz w:val="22"/>
      <w:szCs w:val="24"/>
      <w:lang w:val="en-GB" w:eastAsia="zh-CN"/>
    </w:rPr>
  </w:style>
  <w:style w:type="paragraph" w:styleId="1">
    <w:name w:val="heading 1"/>
    <w:basedOn w:val="a0"/>
    <w:next w:val="a0"/>
    <w:uiPriority w:val="1"/>
    <w:qFormat/>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basedOn w:val="1"/>
    <w:next w:val="a0"/>
    <w:link w:val="2Char"/>
    <w:qFormat/>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0"/>
    <w:next w:val="a0"/>
    <w:uiPriority w:val="9"/>
    <w:qFormat/>
    <w:pPr>
      <w:keepNext/>
      <w:spacing w:before="240" w:after="60"/>
      <w:ind w:left="567" w:hanging="567"/>
      <w:outlineLvl w:val="2"/>
    </w:pPr>
    <w:rPr>
      <w:rFonts w:ascii="Arial" w:hAnsi="Arial" w:cs="Times New Roman"/>
      <w:b/>
      <w:bCs/>
      <w:szCs w:val="26"/>
    </w:rPr>
  </w:style>
  <w:style w:type="paragraph" w:styleId="4">
    <w:name w:val="heading 4"/>
    <w:basedOn w:val="a0"/>
    <w:next w:val="a0"/>
    <w:uiPriority w:val="9"/>
    <w:qFormat/>
    <w:pPr>
      <w:keepNext/>
      <w:spacing w:before="240" w:after="60"/>
      <w:outlineLvl w:val="3"/>
    </w:pPr>
    <w:rPr>
      <w:rFonts w:ascii="Arial" w:hAnsi="Arial" w:cs="Times New Roman"/>
      <w:b/>
      <w:bCs/>
      <w:szCs w:val="28"/>
    </w:rPr>
  </w:style>
  <w:style w:type="paragraph" w:styleId="5">
    <w:name w:val="heading 5"/>
    <w:basedOn w:val="a0"/>
    <w:next w:val="a0"/>
    <w:qFormat/>
    <w:pPr>
      <w:numPr>
        <w:ilvl w:val="4"/>
        <w:numId w:val="1"/>
      </w:numPr>
      <w:spacing w:before="200" w:after="200" w:line="280" w:lineRule="exact"/>
      <w:outlineLvl w:val="4"/>
    </w:pPr>
    <w:rPr>
      <w:rFonts w:ascii="Lucida Sans" w:hAnsi="Lucida Sans" w:cs="Lucida Sans"/>
      <w:b/>
      <w:szCs w:val="20"/>
      <w:lang w:val="en-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0">
    <w:name w:val="WW8Num11z0"/>
    <w:rPr>
      <w:rFonts w:ascii="Symbol" w:hAnsi="Symbol" w:cs="Symbol"/>
      <w:kern w:val="1"/>
      <w:shd w:val="clear" w:color="auto" w:fill="C0C0C0"/>
      <w:lang w:val="el-GR"/>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0">
    <w:name w:val="Προεπιλεγμένη γραμματοσειρά_0"/>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
    <w:name w:val="WW-Default Paragraph Font"/>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30">
    <w:name w:val="Προεπιλεγμένη γραμματοσειρά3"/>
  </w:style>
  <w:style w:type="character" w:customStyle="1" w:styleId="WW-DefaultParagraphFont1111">
    <w:name w:val="WW-Default Paragraph Font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
    <w:name w:val="WW-Default Paragraph Font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21">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
    <w:name w:val="WW-Default Paragraph Font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
    <w:name w:val="WW-Default Paragraph Font1111111111111111"/>
  </w:style>
  <w:style w:type="character" w:customStyle="1" w:styleId="WW-DefaultParagraphFont11111111111111111">
    <w:name w:val="WW-Default Paragraph Font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
    <w:name w:val="WW-Default Paragraph Font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styleId="a4">
    <w:name w:val="annotation reference"/>
    <w:uiPriority w:val="99"/>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5">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styleId="a6">
    <w:name w:val="Placeholder Text"/>
    <w:rPr>
      <w:rFonts w:cs="Times New Roman"/>
      <w:color w:val="808080"/>
    </w:rPr>
  </w:style>
  <w:style w:type="character" w:customStyle="1" w:styleId="a7">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8">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9">
    <w:name w:val="Κουκκίδες"/>
    <w:rPr>
      <w:rFonts w:ascii="OpenSymbol" w:eastAsia="OpenSymbol" w:hAnsi="OpenSymbol" w:cs="OpenSymbol"/>
    </w:rPr>
  </w:style>
  <w:style w:type="character" w:styleId="aa">
    <w:name w:val="Strong"/>
    <w:qFormat/>
    <w:rPr>
      <w:b/>
      <w:bCs/>
    </w:rPr>
  </w:style>
  <w:style w:type="character" w:customStyle="1" w:styleId="10">
    <w:name w:val="Προεπιλεγμένη γραμματοσειρά1"/>
  </w:style>
  <w:style w:type="character" w:customStyle="1" w:styleId="ab">
    <w:name w:val="Σύμβολο υποσημείωσης"/>
    <w:rPr>
      <w:vertAlign w:val="superscript"/>
    </w:rPr>
  </w:style>
  <w:style w:type="character" w:styleId="ac">
    <w:name w:val="Emphasis"/>
    <w:qFormat/>
    <w:rPr>
      <w:i/>
      <w:iCs/>
    </w:rPr>
  </w:style>
  <w:style w:type="character" w:customStyle="1" w:styleId="ad">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1">
    <w:name w:val="Παραπομπή υποσημείωσης1"/>
    <w:rPr>
      <w:vertAlign w:val="superscript"/>
    </w:rPr>
  </w:style>
  <w:style w:type="character" w:customStyle="1" w:styleId="12">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3">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styleId="ae">
    <w:name w:val="footnote reference"/>
    <w:uiPriority w:val="99"/>
    <w:rPr>
      <w:vertAlign w:val="superscript"/>
    </w:rPr>
  </w:style>
  <w:style w:type="character" w:styleId="af">
    <w:name w:val="endnote reference"/>
    <w:rPr>
      <w:vertAlign w:val="superscript"/>
    </w:rPr>
  </w:style>
  <w:style w:type="character" w:customStyle="1" w:styleId="22">
    <w:name w:val="Παραπομπή υποσημείωσης2"/>
    <w:rPr>
      <w:vertAlign w:val="superscript"/>
    </w:rPr>
  </w:style>
  <w:style w:type="character" w:customStyle="1" w:styleId="23">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00">
    <w:name w:val="Παραπομπή υποσημείωσης_0"/>
    <w:uiPriority w:val="99"/>
    <w:rPr>
      <w:vertAlign w:val="superscript"/>
    </w:rPr>
  </w:style>
  <w:style w:type="character" w:customStyle="1" w:styleId="01">
    <w:name w:val="Παραπομπή σημείωσης τέλους_0"/>
    <w:rPr>
      <w:vertAlign w:val="superscript"/>
    </w:rPr>
  </w:style>
  <w:style w:type="character" w:customStyle="1" w:styleId="WW-FootnoteReference19">
    <w:name w:val="WW-Footnote Reference19"/>
    <w:rPr>
      <w:vertAlign w:val="superscript"/>
    </w:rPr>
  </w:style>
  <w:style w:type="paragraph" w:customStyle="1" w:styleId="af0">
    <w:name w:val="Επικεφαλίδα"/>
    <w:basedOn w:val="a0"/>
    <w:next w:val="af1"/>
    <w:pPr>
      <w:keepNext/>
      <w:spacing w:before="240"/>
    </w:pPr>
    <w:rPr>
      <w:rFonts w:ascii="Liberation Sans" w:eastAsia="Microsoft YaHei" w:hAnsi="Liberation Sans" w:cs="Mangal"/>
      <w:sz w:val="28"/>
      <w:szCs w:val="28"/>
    </w:rPr>
  </w:style>
  <w:style w:type="paragraph" w:styleId="af1">
    <w:name w:val="Body Text"/>
    <w:basedOn w:val="a0"/>
    <w:uiPriority w:val="1"/>
    <w:qFormat/>
    <w:pPr>
      <w:spacing w:after="240"/>
    </w:pPr>
  </w:style>
  <w:style w:type="paragraph" w:styleId="af2">
    <w:name w:val="List"/>
    <w:basedOn w:val="af1"/>
    <w:rPr>
      <w:rFonts w:cs="Mangal"/>
    </w:rPr>
  </w:style>
  <w:style w:type="paragraph" w:styleId="af3">
    <w:name w:val="caption"/>
    <w:basedOn w:val="a0"/>
    <w:qFormat/>
    <w:pPr>
      <w:suppressLineNumbers/>
      <w:spacing w:before="120"/>
    </w:pPr>
    <w:rPr>
      <w:rFonts w:cs="Mangal"/>
      <w:i/>
      <w:iCs/>
      <w:sz w:val="24"/>
    </w:rPr>
  </w:style>
  <w:style w:type="paragraph" w:customStyle="1" w:styleId="af4">
    <w:name w:val="Ευρετήριο"/>
    <w:basedOn w:val="a0"/>
    <w:pPr>
      <w:suppressLineNumbers/>
    </w:pPr>
    <w:rPr>
      <w:rFonts w:cs="Mangal"/>
    </w:rPr>
  </w:style>
  <w:style w:type="paragraph" w:customStyle="1" w:styleId="02">
    <w:name w:val="Λεζάντα_0"/>
    <w:basedOn w:val="a0"/>
    <w:qFormat/>
    <w:pPr>
      <w:suppressLineNumbers/>
      <w:spacing w:before="120"/>
    </w:pPr>
    <w:rPr>
      <w:rFonts w:cs="Mangal"/>
      <w:i/>
      <w:iCs/>
      <w:sz w:val="24"/>
    </w:rPr>
  </w:style>
  <w:style w:type="paragraph" w:customStyle="1" w:styleId="33">
    <w:name w:val="Λεζάντα3"/>
    <w:basedOn w:val="a0"/>
    <w:pPr>
      <w:suppressLineNumbers/>
      <w:spacing w:before="120"/>
    </w:pPr>
    <w:rPr>
      <w:rFonts w:cs="Mangal"/>
      <w:i/>
      <w:iCs/>
      <w:sz w:val="24"/>
    </w:rPr>
  </w:style>
  <w:style w:type="paragraph" w:customStyle="1" w:styleId="WW-Caption">
    <w:name w:val="WW-Caption"/>
    <w:basedOn w:val="a0"/>
    <w:pPr>
      <w:suppressLineNumbers/>
      <w:spacing w:before="120"/>
    </w:pPr>
    <w:rPr>
      <w:rFonts w:cs="Mangal"/>
      <w:i/>
      <w:iCs/>
      <w:sz w:val="24"/>
    </w:rPr>
  </w:style>
  <w:style w:type="paragraph" w:customStyle="1" w:styleId="WW-Caption1">
    <w:name w:val="WW-Caption1"/>
    <w:basedOn w:val="a0"/>
    <w:pPr>
      <w:suppressLineNumbers/>
      <w:spacing w:before="120"/>
    </w:pPr>
    <w:rPr>
      <w:rFonts w:cs="Mangal"/>
      <w:i/>
      <w:iCs/>
      <w:sz w:val="24"/>
    </w:rPr>
  </w:style>
  <w:style w:type="paragraph" w:customStyle="1" w:styleId="WW-Caption11">
    <w:name w:val="WW-Caption11"/>
    <w:basedOn w:val="a0"/>
    <w:pPr>
      <w:suppressLineNumbers/>
      <w:spacing w:before="120"/>
    </w:pPr>
    <w:rPr>
      <w:rFonts w:cs="Mangal"/>
      <w:i/>
      <w:iCs/>
      <w:sz w:val="24"/>
    </w:rPr>
  </w:style>
  <w:style w:type="paragraph" w:customStyle="1" w:styleId="WW-Caption111">
    <w:name w:val="WW-Caption111"/>
    <w:basedOn w:val="a0"/>
    <w:pPr>
      <w:suppressLineNumbers/>
      <w:spacing w:before="120"/>
    </w:pPr>
    <w:rPr>
      <w:rFonts w:cs="Mangal"/>
      <w:i/>
      <w:iCs/>
      <w:sz w:val="24"/>
    </w:rPr>
  </w:style>
  <w:style w:type="paragraph" w:customStyle="1" w:styleId="24">
    <w:name w:val="Λεζάντα2"/>
    <w:basedOn w:val="a0"/>
    <w:pPr>
      <w:suppressLineNumbers/>
      <w:spacing w:before="120"/>
    </w:pPr>
    <w:rPr>
      <w:rFonts w:cs="Mangal"/>
      <w:i/>
      <w:iCs/>
      <w:sz w:val="24"/>
    </w:rPr>
  </w:style>
  <w:style w:type="paragraph" w:customStyle="1" w:styleId="Caption1">
    <w:name w:val="Caption1"/>
    <w:basedOn w:val="a0"/>
    <w:pPr>
      <w:suppressLineNumbers/>
      <w:spacing w:before="120"/>
    </w:pPr>
    <w:rPr>
      <w:rFonts w:cs="Mangal"/>
      <w:i/>
      <w:iCs/>
      <w:sz w:val="24"/>
    </w:rPr>
  </w:style>
  <w:style w:type="paragraph" w:customStyle="1" w:styleId="WW-Caption1111">
    <w:name w:val="WW-Caption1111"/>
    <w:basedOn w:val="a0"/>
    <w:pPr>
      <w:suppressLineNumbers/>
      <w:spacing w:before="120"/>
    </w:pPr>
    <w:rPr>
      <w:rFonts w:cs="Mangal"/>
      <w:i/>
      <w:iCs/>
      <w:sz w:val="24"/>
    </w:rPr>
  </w:style>
  <w:style w:type="paragraph" w:customStyle="1" w:styleId="WW-Caption11111">
    <w:name w:val="WW-Caption11111"/>
    <w:basedOn w:val="a0"/>
    <w:pPr>
      <w:suppressLineNumbers/>
      <w:spacing w:before="120"/>
    </w:pPr>
    <w:rPr>
      <w:rFonts w:cs="Mangal"/>
      <w:i/>
      <w:iCs/>
      <w:sz w:val="24"/>
    </w:rPr>
  </w:style>
  <w:style w:type="paragraph" w:customStyle="1" w:styleId="WW-Caption111111">
    <w:name w:val="WW-Caption111111"/>
    <w:basedOn w:val="a0"/>
    <w:pPr>
      <w:suppressLineNumbers/>
      <w:spacing w:before="120"/>
    </w:pPr>
    <w:rPr>
      <w:rFonts w:cs="Mangal"/>
      <w:i/>
      <w:iCs/>
      <w:sz w:val="24"/>
    </w:rPr>
  </w:style>
  <w:style w:type="paragraph" w:customStyle="1" w:styleId="WW-Caption1111111">
    <w:name w:val="WW-Caption1111111"/>
    <w:basedOn w:val="a0"/>
    <w:pPr>
      <w:suppressLineNumbers/>
      <w:spacing w:before="120"/>
    </w:pPr>
    <w:rPr>
      <w:rFonts w:cs="Mangal"/>
      <w:i/>
      <w:iCs/>
      <w:sz w:val="24"/>
    </w:rPr>
  </w:style>
  <w:style w:type="paragraph" w:customStyle="1" w:styleId="WW-Caption11111111">
    <w:name w:val="WW-Caption11111111"/>
    <w:basedOn w:val="a0"/>
    <w:pPr>
      <w:suppressLineNumbers/>
      <w:spacing w:before="120"/>
    </w:pPr>
    <w:rPr>
      <w:rFonts w:cs="Mangal"/>
      <w:i/>
      <w:iCs/>
      <w:sz w:val="24"/>
    </w:rPr>
  </w:style>
  <w:style w:type="paragraph" w:customStyle="1" w:styleId="WW-Caption111111111">
    <w:name w:val="WW-Caption111111111"/>
    <w:basedOn w:val="a0"/>
    <w:pPr>
      <w:suppressLineNumbers/>
      <w:spacing w:before="120"/>
    </w:pPr>
    <w:rPr>
      <w:rFonts w:cs="Mangal"/>
      <w:i/>
      <w:iCs/>
      <w:sz w:val="24"/>
    </w:rPr>
  </w:style>
  <w:style w:type="paragraph" w:customStyle="1" w:styleId="WW-Caption1111111111">
    <w:name w:val="WW-Caption1111111111"/>
    <w:basedOn w:val="a0"/>
    <w:pPr>
      <w:suppressLineNumbers/>
      <w:spacing w:before="120"/>
    </w:pPr>
    <w:rPr>
      <w:rFonts w:cs="Mangal"/>
      <w:i/>
      <w:iCs/>
      <w:sz w:val="24"/>
    </w:rPr>
  </w:style>
  <w:style w:type="paragraph" w:customStyle="1" w:styleId="WW-Caption11111111111">
    <w:name w:val="WW-Caption11111111111"/>
    <w:basedOn w:val="a0"/>
    <w:pPr>
      <w:suppressLineNumbers/>
      <w:spacing w:before="120"/>
    </w:pPr>
    <w:rPr>
      <w:rFonts w:cs="Mangal"/>
      <w:i/>
      <w:iCs/>
      <w:sz w:val="24"/>
    </w:rPr>
  </w:style>
  <w:style w:type="paragraph" w:customStyle="1" w:styleId="WW-Caption111111111111">
    <w:name w:val="WW-Caption111111111111"/>
    <w:basedOn w:val="a0"/>
    <w:pPr>
      <w:suppressLineNumbers/>
      <w:spacing w:before="120"/>
    </w:pPr>
    <w:rPr>
      <w:rFonts w:cs="Mangal"/>
      <w:i/>
      <w:iCs/>
      <w:sz w:val="24"/>
    </w:rPr>
  </w:style>
  <w:style w:type="paragraph" w:customStyle="1" w:styleId="WW-Caption1111111111111">
    <w:name w:val="WW-Caption1111111111111"/>
    <w:basedOn w:val="a0"/>
    <w:pPr>
      <w:suppressLineNumbers/>
      <w:spacing w:before="120"/>
    </w:pPr>
    <w:rPr>
      <w:rFonts w:cs="Mangal"/>
      <w:i/>
      <w:iCs/>
      <w:sz w:val="24"/>
    </w:rPr>
  </w:style>
  <w:style w:type="paragraph" w:customStyle="1" w:styleId="WW-Caption11111111111111">
    <w:name w:val="WW-Caption11111111111111"/>
    <w:basedOn w:val="a0"/>
    <w:pPr>
      <w:suppressLineNumbers/>
      <w:spacing w:before="120"/>
    </w:pPr>
    <w:rPr>
      <w:rFonts w:cs="Mangal"/>
      <w:i/>
      <w:iCs/>
      <w:sz w:val="24"/>
    </w:rPr>
  </w:style>
  <w:style w:type="paragraph" w:customStyle="1" w:styleId="14">
    <w:name w:val="Λεζάντα1"/>
    <w:basedOn w:val="a0"/>
    <w:pPr>
      <w:suppressLineNumbers/>
      <w:spacing w:before="120"/>
    </w:pPr>
    <w:rPr>
      <w:rFonts w:cs="Mangal"/>
      <w:i/>
      <w:iCs/>
      <w:sz w:val="24"/>
    </w:rPr>
  </w:style>
  <w:style w:type="paragraph" w:customStyle="1" w:styleId="WW-Caption111111111111111">
    <w:name w:val="WW-Caption111111111111111"/>
    <w:basedOn w:val="a0"/>
    <w:pPr>
      <w:suppressLineNumbers/>
      <w:spacing w:before="120"/>
    </w:pPr>
    <w:rPr>
      <w:rFonts w:cs="Mangal"/>
      <w:i/>
      <w:iCs/>
      <w:sz w:val="24"/>
    </w:rPr>
  </w:style>
  <w:style w:type="paragraph" w:customStyle="1" w:styleId="WW-Caption1111111111111111">
    <w:name w:val="WW-Caption1111111111111111"/>
    <w:basedOn w:val="a0"/>
    <w:pPr>
      <w:suppressLineNumbers/>
      <w:spacing w:before="120"/>
    </w:pPr>
    <w:rPr>
      <w:rFonts w:cs="Mangal"/>
      <w:i/>
      <w:iCs/>
      <w:sz w:val="24"/>
    </w:rPr>
  </w:style>
  <w:style w:type="paragraph" w:customStyle="1" w:styleId="WW-Caption11111111111111111">
    <w:name w:val="WW-Caption11111111111111111"/>
    <w:basedOn w:val="a0"/>
    <w:pPr>
      <w:suppressLineNumbers/>
      <w:spacing w:before="120"/>
    </w:pPr>
    <w:rPr>
      <w:rFonts w:cs="Mangal"/>
      <w:i/>
      <w:iCs/>
      <w:sz w:val="24"/>
    </w:rPr>
  </w:style>
  <w:style w:type="paragraph" w:customStyle="1" w:styleId="WW-Caption111111111111111111">
    <w:name w:val="WW-Caption111111111111111111"/>
    <w:basedOn w:val="a0"/>
    <w:pPr>
      <w:suppressLineNumbers/>
      <w:spacing w:before="120"/>
    </w:pPr>
    <w:rPr>
      <w:rFonts w:cs="Mangal"/>
      <w:i/>
      <w:iCs/>
      <w:sz w:val="24"/>
    </w:rPr>
  </w:style>
  <w:style w:type="paragraph" w:customStyle="1" w:styleId="Bullet">
    <w:name w:val="Bullet"/>
    <w:basedOn w:val="a0"/>
    <w:pPr>
      <w:numPr>
        <w:numId w:val="3"/>
      </w:numPr>
      <w:spacing w:after="100"/>
    </w:pPr>
    <w:rPr>
      <w:rFonts w:eastAsia="MS Mincho"/>
      <w:lang w:val="en-US" w:eastAsia="ja-JP"/>
    </w:rPr>
  </w:style>
  <w:style w:type="paragraph" w:styleId="af5">
    <w:name w:val="Date"/>
    <w:basedOn w:val="a0"/>
    <w:next w:val="a0"/>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0"/>
    <w:pPr>
      <w:spacing w:after="100"/>
      <w:ind w:left="794"/>
    </w:pPr>
    <w:rPr>
      <w:rFonts w:eastAsia="MS Mincho"/>
      <w:lang w:val="en-US" w:eastAsia="ja-JP"/>
    </w:rPr>
  </w:style>
  <w:style w:type="paragraph" w:styleId="af6">
    <w:name w:val="footer"/>
    <w:basedOn w:val="a0"/>
    <w:pPr>
      <w:spacing w:after="100"/>
    </w:pPr>
    <w:rPr>
      <w:rFonts w:eastAsia="MS Mincho"/>
      <w:lang w:val="en-US" w:eastAsia="ja-JP"/>
    </w:rPr>
  </w:style>
  <w:style w:type="paragraph" w:styleId="af7">
    <w:name w:val="header"/>
    <w:basedOn w:val="a0"/>
  </w:style>
  <w:style w:type="paragraph" w:styleId="af8">
    <w:name w:val="Balloon Text"/>
    <w:basedOn w:val="a0"/>
    <w:rPr>
      <w:rFonts w:ascii="Tahoma" w:hAnsi="Tahoma" w:cs="Tahoma"/>
      <w:sz w:val="16"/>
      <w:szCs w:val="16"/>
    </w:rPr>
  </w:style>
  <w:style w:type="paragraph" w:styleId="af9">
    <w:name w:val="annotation text"/>
    <w:basedOn w:val="a0"/>
    <w:link w:val="Char10"/>
    <w:uiPriority w:val="99"/>
    <w:rPr>
      <w:sz w:val="20"/>
      <w:szCs w:val="20"/>
    </w:rPr>
  </w:style>
  <w:style w:type="paragraph" w:styleId="afa">
    <w:name w:val="annotation subject"/>
    <w:basedOn w:val="af9"/>
    <w:next w:val="af9"/>
    <w:rPr>
      <w:b/>
      <w:bCs/>
    </w:rPr>
  </w:style>
  <w:style w:type="paragraph" w:styleId="afb">
    <w:name w:val="Revision"/>
    <w:pPr>
      <w:suppressAutoHyphens/>
    </w:pPr>
    <w:rPr>
      <w:sz w:val="24"/>
      <w:szCs w:val="24"/>
      <w:lang w:val="en-GB" w:eastAsia="zh-CN"/>
    </w:rPr>
  </w:style>
  <w:style w:type="paragraph" w:customStyle="1" w:styleId="western">
    <w:name w:val="western"/>
    <w:basedOn w:val="a0"/>
    <w:pPr>
      <w:spacing w:before="280" w:after="200"/>
    </w:pPr>
    <w:rPr>
      <w:rFonts w:ascii="Arial Unicode MS" w:eastAsia="Arial Unicode MS" w:hAnsi="Arial Unicode MS" w:cs="Arial Unicode MS"/>
    </w:rPr>
  </w:style>
  <w:style w:type="paragraph" w:styleId="afc">
    <w:name w:val="List Paragraph"/>
    <w:basedOn w:val="a0"/>
    <w:uiPriority w:val="1"/>
    <w:qFormat/>
    <w:pPr>
      <w:spacing w:after="200"/>
      <w:ind w:left="720"/>
      <w:contextualSpacing/>
    </w:pPr>
  </w:style>
  <w:style w:type="paragraph" w:styleId="afd">
    <w:name w:val="footnote text"/>
    <w:basedOn w:val="a0"/>
    <w:link w:val="Char2"/>
    <w:pPr>
      <w:spacing w:after="0"/>
      <w:ind w:left="425" w:hanging="425"/>
    </w:pPr>
    <w:rPr>
      <w:sz w:val="18"/>
      <w:szCs w:val="20"/>
      <w:lang w:val="en-IE"/>
    </w:rPr>
  </w:style>
  <w:style w:type="paragraph" w:styleId="15">
    <w:name w:val="toc 1"/>
    <w:basedOn w:val="a0"/>
    <w:next w:val="a0"/>
    <w:uiPriority w:val="39"/>
    <w:pPr>
      <w:spacing w:before="120"/>
      <w:jc w:val="left"/>
    </w:pPr>
    <w:rPr>
      <w:b/>
      <w:bCs/>
      <w:caps/>
      <w:sz w:val="20"/>
      <w:szCs w:val="20"/>
    </w:rPr>
  </w:style>
  <w:style w:type="paragraph" w:styleId="25">
    <w:name w:val="toc 2"/>
    <w:basedOn w:val="a0"/>
    <w:next w:val="a0"/>
    <w:uiPriority w:val="39"/>
    <w:pPr>
      <w:spacing w:after="0"/>
      <w:ind w:left="220"/>
      <w:jc w:val="left"/>
    </w:pPr>
    <w:rPr>
      <w:smallCaps/>
      <w:sz w:val="20"/>
      <w:szCs w:val="20"/>
    </w:rPr>
  </w:style>
  <w:style w:type="paragraph" w:styleId="34">
    <w:name w:val="toc 3"/>
    <w:basedOn w:val="a0"/>
    <w:next w:val="a0"/>
    <w:uiPriority w:val="39"/>
    <w:pPr>
      <w:spacing w:after="0"/>
      <w:ind w:left="440"/>
      <w:jc w:val="left"/>
    </w:pPr>
    <w:rPr>
      <w:i/>
      <w:iCs/>
      <w:sz w:val="20"/>
      <w:szCs w:val="20"/>
    </w:rPr>
  </w:style>
  <w:style w:type="paragraph" w:styleId="41">
    <w:name w:val="toc 4"/>
    <w:basedOn w:val="a0"/>
    <w:next w:val="a0"/>
    <w:uiPriority w:val="39"/>
    <w:pPr>
      <w:spacing w:after="0"/>
      <w:ind w:left="660"/>
      <w:jc w:val="left"/>
    </w:pPr>
    <w:rPr>
      <w:sz w:val="18"/>
      <w:szCs w:val="18"/>
    </w:rPr>
  </w:style>
  <w:style w:type="paragraph" w:styleId="50">
    <w:name w:val="toc 5"/>
    <w:basedOn w:val="a0"/>
    <w:next w:val="a0"/>
    <w:pPr>
      <w:spacing w:after="0"/>
      <w:ind w:left="880"/>
      <w:jc w:val="left"/>
    </w:pPr>
    <w:rPr>
      <w:sz w:val="18"/>
      <w:szCs w:val="18"/>
    </w:rPr>
  </w:style>
  <w:style w:type="paragraph" w:styleId="6">
    <w:name w:val="toc 6"/>
    <w:basedOn w:val="a0"/>
    <w:next w:val="a0"/>
    <w:pPr>
      <w:spacing w:after="0"/>
      <w:ind w:left="1100"/>
      <w:jc w:val="left"/>
    </w:pPr>
    <w:rPr>
      <w:sz w:val="18"/>
      <w:szCs w:val="18"/>
    </w:rPr>
  </w:style>
  <w:style w:type="paragraph" w:styleId="7">
    <w:name w:val="toc 7"/>
    <w:basedOn w:val="a0"/>
    <w:next w:val="a0"/>
    <w:pPr>
      <w:spacing w:after="0"/>
      <w:ind w:left="1320"/>
      <w:jc w:val="left"/>
    </w:pPr>
    <w:rPr>
      <w:sz w:val="18"/>
      <w:szCs w:val="18"/>
    </w:rPr>
  </w:style>
  <w:style w:type="paragraph" w:styleId="8">
    <w:name w:val="toc 8"/>
    <w:basedOn w:val="a0"/>
    <w:next w:val="a0"/>
    <w:pPr>
      <w:spacing w:after="0"/>
      <w:ind w:left="1540"/>
      <w:jc w:val="left"/>
    </w:pPr>
    <w:rPr>
      <w:sz w:val="18"/>
      <w:szCs w:val="18"/>
    </w:rPr>
  </w:style>
  <w:style w:type="paragraph" w:styleId="9">
    <w:name w:val="toc 9"/>
    <w:basedOn w:val="a0"/>
    <w:next w:val="a0"/>
    <w:pPr>
      <w:spacing w:after="0"/>
      <w:ind w:left="1760"/>
      <w:jc w:val="left"/>
    </w:pPr>
    <w:rPr>
      <w:sz w:val="18"/>
      <w:szCs w:val="18"/>
    </w:rPr>
  </w:style>
  <w:style w:type="paragraph" w:customStyle="1" w:styleId="Style1">
    <w:name w:val="Style1"/>
    <w:basedOn w:val="DocTitl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e">
    <w:name w:val="endnote text"/>
    <w:basedOn w:val="a0"/>
    <w:link w:val="Char3"/>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zh-CN" w:bidi="hi-IN"/>
    </w:rPr>
  </w:style>
  <w:style w:type="paragraph" w:customStyle="1" w:styleId="aff">
    <w:name w:val="Προμορφοποιημένο κείμενο"/>
    <w:basedOn w:val="a0"/>
  </w:style>
  <w:style w:type="paragraph" w:styleId="aff0">
    <w:name w:val="Body Text Indent"/>
    <w:basedOn w:val="a0"/>
    <w:pPr>
      <w:ind w:firstLine="1134"/>
    </w:pPr>
    <w:rPr>
      <w:rFonts w:ascii="Arial" w:hAnsi="Arial" w:cs="Arial"/>
    </w:rPr>
  </w:style>
  <w:style w:type="paragraph" w:customStyle="1" w:styleId="normalwithoutspacing">
    <w:name w:val="normal_without_spacing"/>
    <w:basedOn w:val="a0"/>
    <w:pPr>
      <w:spacing w:after="60"/>
    </w:pPr>
    <w:rPr>
      <w:lang w:val="el-GR"/>
    </w:rPr>
  </w:style>
  <w:style w:type="paragraph" w:customStyle="1" w:styleId="foothanging">
    <w:name w:val="foot_hanging"/>
    <w:basedOn w:val="afd"/>
    <w:pPr>
      <w:ind w:left="426" w:hanging="426"/>
    </w:pPr>
    <w:rPr>
      <w:szCs w:val="18"/>
    </w:rPr>
  </w:style>
  <w:style w:type="paragraph" w:styleId="-HTML">
    <w:name w:val="HTML Preformatted"/>
    <w:basedOn w:val="a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zh-CN"/>
    </w:rPr>
  </w:style>
  <w:style w:type="paragraph" w:styleId="35">
    <w:name w:val="Body Text Indent 3"/>
    <w:basedOn w:val="a0"/>
    <w:pPr>
      <w:suppressAutoHyphens w:val="0"/>
      <w:spacing w:line="312" w:lineRule="auto"/>
      <w:ind w:left="283"/>
    </w:pPr>
    <w:rPr>
      <w:rFonts w:cs="Times New Roman"/>
      <w:sz w:val="16"/>
      <w:szCs w:val="16"/>
    </w:rPr>
  </w:style>
  <w:style w:type="paragraph" w:styleId="aff1">
    <w:name w:val="No Spacing"/>
    <w:qFormat/>
    <w:pPr>
      <w:suppressAutoHyphens/>
      <w:jc w:val="both"/>
    </w:pPr>
    <w:rPr>
      <w:rFonts w:ascii="Calibri" w:hAnsi="Calibri" w:cs="Calibri"/>
      <w:sz w:val="22"/>
      <w:szCs w:val="24"/>
      <w:lang w:val="en-GB" w:eastAsia="zh-CN"/>
    </w:rPr>
  </w:style>
  <w:style w:type="paragraph" w:customStyle="1" w:styleId="aff2">
    <w:name w:val="Περιεχόμενα πίνακα"/>
    <w:basedOn w:val="a0"/>
    <w:pPr>
      <w:suppressLineNumbers/>
    </w:pPr>
  </w:style>
  <w:style w:type="paragraph" w:customStyle="1" w:styleId="aff3">
    <w:name w:val="Επικεφαλίδα πίνακα"/>
    <w:basedOn w:val="aff2"/>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styleId="36">
    <w:name w:val="Body Text 3"/>
    <w:basedOn w:val="a0"/>
    <w:rPr>
      <w:sz w:val="16"/>
      <w:szCs w:val="16"/>
    </w:rPr>
  </w:style>
  <w:style w:type="paragraph" w:customStyle="1" w:styleId="fooot">
    <w:name w:val="fooot"/>
    <w:basedOn w:val="footers"/>
  </w:style>
  <w:style w:type="paragraph" w:customStyle="1" w:styleId="16">
    <w:name w:val="Κείμενο πλαισίου1"/>
    <w:basedOn w:val="a0"/>
    <w:pPr>
      <w:spacing w:after="0"/>
    </w:pPr>
    <w:rPr>
      <w:rFonts w:ascii="Tahoma" w:hAnsi="Tahoma" w:cs="Tahoma"/>
      <w:sz w:val="16"/>
      <w:szCs w:val="16"/>
    </w:rPr>
  </w:style>
  <w:style w:type="paragraph" w:customStyle="1" w:styleId="17">
    <w:name w:val="Κείμενο σχολίου1"/>
    <w:basedOn w:val="a0"/>
    <w:rPr>
      <w:sz w:val="20"/>
      <w:szCs w:val="20"/>
    </w:rPr>
  </w:style>
  <w:style w:type="paragraph" w:customStyle="1" w:styleId="18">
    <w:name w:val="Θέμα σχολίου1"/>
    <w:basedOn w:val="17"/>
    <w:next w:val="17"/>
    <w:rPr>
      <w:b/>
      <w:bCs/>
    </w:rPr>
  </w:style>
  <w:style w:type="paragraph" w:customStyle="1" w:styleId="-HTML1">
    <w:name w:val="Προ-διαμορφωμένο HTML1"/>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pPr>
      <w:suppressAutoHyphens/>
    </w:pPr>
    <w:rPr>
      <w:rFonts w:ascii="Calibri" w:hAnsi="Calibri" w:cs="Calibri"/>
      <w:sz w:val="22"/>
      <w:szCs w:val="24"/>
      <w:lang w:val="en-GB" w:eastAsia="zh-CN"/>
    </w:rPr>
  </w:style>
  <w:style w:type="paragraph" w:styleId="2">
    <w:name w:val="List Bullet 2"/>
    <w:basedOn w:val="a0"/>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4"/>
    <w:pPr>
      <w:tabs>
        <w:tab w:val="right" w:leader="dot" w:pos="7091"/>
      </w:tabs>
      <w:ind w:left="2547"/>
    </w:pPr>
  </w:style>
  <w:style w:type="paragraph" w:customStyle="1" w:styleId="aff4">
    <w:name w:val="Οριζόντια γραμμή"/>
    <w:basedOn w:val="a0"/>
    <w:next w:val="af1"/>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Char2">
    <w:name w:val="Κείμενο υποσημείωσης Char"/>
    <w:link w:val="afd"/>
    <w:rsid w:val="006F3190"/>
    <w:rPr>
      <w:rFonts w:ascii="Calibri" w:hAnsi="Calibri" w:cs="Calibri"/>
      <w:sz w:val="18"/>
      <w:lang w:val="en-IE" w:eastAsia="zh-CN"/>
    </w:rPr>
  </w:style>
  <w:style w:type="paragraph" w:customStyle="1" w:styleId="para-1">
    <w:name w:val="para-1"/>
    <w:basedOn w:val="a0"/>
    <w:rsid w:val="00117891"/>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210">
    <w:name w:val="Σώμα κείμενου 21"/>
    <w:basedOn w:val="a0"/>
    <w:rsid w:val="001E3217"/>
    <w:pPr>
      <w:overflowPunct w:val="0"/>
      <w:autoSpaceDE w:val="0"/>
      <w:spacing w:after="0"/>
      <w:textAlignment w:val="baseline"/>
    </w:pPr>
    <w:rPr>
      <w:rFonts w:ascii="Arial" w:hAnsi="Arial" w:cs="Arial"/>
      <w:szCs w:val="20"/>
      <w:lang w:val="el-GR"/>
    </w:rPr>
  </w:style>
  <w:style w:type="character" w:customStyle="1" w:styleId="WW-">
    <w:name w:val="WW-Παραπομπή υποσημείωσης"/>
    <w:rsid w:val="00FC7854"/>
    <w:rPr>
      <w:vertAlign w:val="superscript"/>
    </w:rPr>
  </w:style>
  <w:style w:type="character" w:customStyle="1" w:styleId="Char10">
    <w:name w:val="Κείμενο σχολίου Char1"/>
    <w:link w:val="af9"/>
    <w:uiPriority w:val="99"/>
    <w:rsid w:val="00682546"/>
    <w:rPr>
      <w:rFonts w:ascii="Calibri" w:hAnsi="Calibri" w:cs="Calibri"/>
      <w:lang w:val="en-GB" w:eastAsia="zh-CN"/>
    </w:rPr>
  </w:style>
  <w:style w:type="paragraph" w:customStyle="1" w:styleId="-HTML2">
    <w:name w:val="Προ-διαμορφωμένο HTML2"/>
    <w:basedOn w:val="a0"/>
    <w:rsid w:val="007C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42">
    <w:name w:val="Παραπομπή υποσημείωσης4"/>
    <w:rsid w:val="00CE73AA"/>
    <w:rPr>
      <w:vertAlign w:val="superscript"/>
    </w:rPr>
  </w:style>
  <w:style w:type="character" w:customStyle="1" w:styleId="2Char">
    <w:name w:val="Επικεφαλίδα 2 Char"/>
    <w:link w:val="20"/>
    <w:rsid w:val="00F820D5"/>
    <w:rPr>
      <w:rFonts w:ascii="Arial" w:hAnsi="Arial" w:cs="Arial"/>
      <w:b/>
      <w:color w:val="002060"/>
      <w:sz w:val="24"/>
      <w:szCs w:val="22"/>
      <w:lang w:val="en-GB" w:eastAsia="zh-CN"/>
    </w:rPr>
  </w:style>
  <w:style w:type="character" w:customStyle="1" w:styleId="Char3">
    <w:name w:val="Κείμενο σημείωσης τέλους Char"/>
    <w:link w:val="afe"/>
    <w:rsid w:val="004072A5"/>
    <w:rPr>
      <w:rFonts w:ascii="Calibri" w:hAnsi="Calibri" w:cs="Calibri"/>
      <w:lang w:val="en-GB" w:eastAsia="zh-CN"/>
    </w:rPr>
  </w:style>
  <w:style w:type="paragraph" w:customStyle="1" w:styleId="WW-Caption11111111111111111111">
    <w:name w:val="WW-Caption11111111111111111111"/>
    <w:basedOn w:val="a0"/>
    <w:rsid w:val="00191AC1"/>
    <w:pPr>
      <w:suppressLineNumbers/>
      <w:spacing w:before="120"/>
    </w:pPr>
    <w:rPr>
      <w:rFonts w:cs="Mangal"/>
      <w:i/>
      <w:iCs/>
      <w:sz w:val="24"/>
      <w:lang w:eastAsia="ar-SA"/>
    </w:rPr>
  </w:style>
  <w:style w:type="character" w:customStyle="1" w:styleId="highlight">
    <w:name w:val="highlight"/>
    <w:rsid w:val="00430898"/>
  </w:style>
  <w:style w:type="paragraph" w:styleId="Web">
    <w:name w:val="Normal (Web)"/>
    <w:basedOn w:val="a0"/>
    <w:uiPriority w:val="99"/>
    <w:semiHidden/>
    <w:unhideWhenUsed/>
    <w:rsid w:val="00E93830"/>
    <w:pPr>
      <w:suppressAutoHyphens w:val="0"/>
      <w:spacing w:before="100" w:beforeAutospacing="1" w:after="100" w:afterAutospacing="1"/>
      <w:jc w:val="left"/>
    </w:pPr>
    <w:rPr>
      <w:rFonts w:ascii="Times New Roman" w:hAnsi="Times New Roman" w:cs="Times New Roman"/>
      <w:sz w:val="24"/>
      <w:lang w:val="el-GR" w:eastAsia="el-GR"/>
    </w:rPr>
  </w:style>
  <w:style w:type="paragraph" w:styleId="aff5">
    <w:name w:val="Block Text"/>
    <w:basedOn w:val="a0"/>
    <w:uiPriority w:val="99"/>
    <w:rsid w:val="00D55AD4"/>
    <w:pPr>
      <w:autoSpaceDE w:val="0"/>
      <w:autoSpaceDN w:val="0"/>
      <w:spacing w:after="0"/>
      <w:ind w:left="142" w:right="-108" w:hanging="142"/>
      <w:jc w:val="left"/>
    </w:pPr>
    <w:rPr>
      <w:rFonts w:ascii="Arial" w:hAnsi="Arial" w:cs="Arial"/>
      <w:b/>
      <w:bCs/>
      <w:szCs w:val="22"/>
      <w:lang w:val="el-GR" w:eastAsia="el-GR"/>
    </w:rPr>
  </w:style>
  <w:style w:type="table" w:styleId="aff6">
    <w:name w:val="Table Grid"/>
    <w:basedOn w:val="a2"/>
    <w:uiPriority w:val="39"/>
    <w:rsid w:val="00BC3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0299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F0299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0299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0299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0299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0299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0299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0299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F0299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F0299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
    <w:name w:val="Χωρίς λίστα1"/>
    <w:next w:val="a3"/>
    <w:uiPriority w:val="99"/>
    <w:semiHidden/>
    <w:unhideWhenUsed/>
    <w:rsid w:val="00F02994"/>
  </w:style>
  <w:style w:type="table" w:customStyle="1" w:styleId="TableNormal10">
    <w:name w:val="Table Normal10"/>
    <w:uiPriority w:val="2"/>
    <w:semiHidden/>
    <w:unhideWhenUsed/>
    <w:qFormat/>
    <w:rsid w:val="00F0299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F02994"/>
    <w:pPr>
      <w:widowControl w:val="0"/>
      <w:suppressAutoHyphens w:val="0"/>
      <w:autoSpaceDE w:val="0"/>
      <w:autoSpaceDN w:val="0"/>
      <w:spacing w:after="0"/>
      <w:jc w:val="left"/>
    </w:pPr>
    <w:rPr>
      <w:rFonts w:eastAsia="Calibri"/>
      <w:szCs w:val="22"/>
      <w:lang w:val="el-GR" w:eastAsia="en-US"/>
    </w:rPr>
  </w:style>
  <w:style w:type="table" w:customStyle="1" w:styleId="TableNormal11">
    <w:name w:val="Table Normal11"/>
    <w:uiPriority w:val="2"/>
    <w:semiHidden/>
    <w:unhideWhenUsed/>
    <w:qFormat/>
    <w:rsid w:val="005B172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DA330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90">
    <w:name w:val="Πλέγμα πίνακα9"/>
    <w:basedOn w:val="a2"/>
    <w:next w:val="aff6"/>
    <w:uiPriority w:val="59"/>
    <w:rsid w:val="00772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0"/>
    <w:uiPriority w:val="99"/>
    <w:unhideWhenUsed/>
    <w:rsid w:val="001C2B9E"/>
    <w:pPr>
      <w:numPr>
        <w:numId w:val="22"/>
      </w:numPr>
      <w:suppressAutoHyphens w:val="0"/>
      <w:spacing w:after="160" w:line="259" w:lineRule="auto"/>
      <w:contextualSpacing/>
      <w:jc w:val="left"/>
    </w:pPr>
    <w:rPr>
      <w:rFonts w:asciiTheme="minorHAnsi" w:eastAsiaTheme="minorHAnsi" w:hAnsiTheme="minorHAnsi" w:cstheme="minorBidi"/>
      <w:szCs w:val="22"/>
      <w:lang w:val="el-GR" w:eastAsia="en-US"/>
    </w:rPr>
  </w:style>
  <w:style w:type="paragraph" w:customStyle="1" w:styleId="Tiret1">
    <w:name w:val="Tiret 1"/>
    <w:basedOn w:val="a0"/>
    <w:rsid w:val="001E4D6C"/>
    <w:pPr>
      <w:numPr>
        <w:numId w:val="24"/>
      </w:numPr>
      <w:spacing w:after="200" w:line="276" w:lineRule="auto"/>
    </w:pPr>
    <w:rPr>
      <w:kern w:val="1"/>
      <w:szCs w:val="2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23794">
      <w:bodyDiv w:val="1"/>
      <w:marLeft w:val="0"/>
      <w:marRight w:val="0"/>
      <w:marTop w:val="0"/>
      <w:marBottom w:val="0"/>
      <w:divBdr>
        <w:top w:val="none" w:sz="0" w:space="0" w:color="auto"/>
        <w:left w:val="none" w:sz="0" w:space="0" w:color="auto"/>
        <w:bottom w:val="none" w:sz="0" w:space="0" w:color="auto"/>
        <w:right w:val="none" w:sz="0" w:space="0" w:color="auto"/>
      </w:divBdr>
    </w:div>
    <w:div w:id="148333180">
      <w:bodyDiv w:val="1"/>
      <w:marLeft w:val="0"/>
      <w:marRight w:val="0"/>
      <w:marTop w:val="0"/>
      <w:marBottom w:val="0"/>
      <w:divBdr>
        <w:top w:val="none" w:sz="0" w:space="0" w:color="auto"/>
        <w:left w:val="none" w:sz="0" w:space="0" w:color="auto"/>
        <w:bottom w:val="none" w:sz="0" w:space="0" w:color="auto"/>
        <w:right w:val="none" w:sz="0" w:space="0" w:color="auto"/>
      </w:divBdr>
    </w:div>
    <w:div w:id="360278807">
      <w:bodyDiv w:val="1"/>
      <w:marLeft w:val="0"/>
      <w:marRight w:val="0"/>
      <w:marTop w:val="0"/>
      <w:marBottom w:val="0"/>
      <w:divBdr>
        <w:top w:val="none" w:sz="0" w:space="0" w:color="auto"/>
        <w:left w:val="none" w:sz="0" w:space="0" w:color="auto"/>
        <w:bottom w:val="none" w:sz="0" w:space="0" w:color="auto"/>
        <w:right w:val="none" w:sz="0" w:space="0" w:color="auto"/>
      </w:divBdr>
    </w:div>
    <w:div w:id="545917270">
      <w:bodyDiv w:val="1"/>
      <w:marLeft w:val="0"/>
      <w:marRight w:val="0"/>
      <w:marTop w:val="0"/>
      <w:marBottom w:val="0"/>
      <w:divBdr>
        <w:top w:val="none" w:sz="0" w:space="0" w:color="auto"/>
        <w:left w:val="none" w:sz="0" w:space="0" w:color="auto"/>
        <w:bottom w:val="none" w:sz="0" w:space="0" w:color="auto"/>
        <w:right w:val="none" w:sz="0" w:space="0" w:color="auto"/>
      </w:divBdr>
    </w:div>
    <w:div w:id="786387003">
      <w:bodyDiv w:val="1"/>
      <w:marLeft w:val="0"/>
      <w:marRight w:val="0"/>
      <w:marTop w:val="0"/>
      <w:marBottom w:val="0"/>
      <w:divBdr>
        <w:top w:val="none" w:sz="0" w:space="0" w:color="auto"/>
        <w:left w:val="none" w:sz="0" w:space="0" w:color="auto"/>
        <w:bottom w:val="none" w:sz="0" w:space="0" w:color="auto"/>
        <w:right w:val="none" w:sz="0" w:space="0" w:color="auto"/>
      </w:divBdr>
    </w:div>
    <w:div w:id="808475661">
      <w:bodyDiv w:val="1"/>
      <w:marLeft w:val="0"/>
      <w:marRight w:val="0"/>
      <w:marTop w:val="0"/>
      <w:marBottom w:val="0"/>
      <w:divBdr>
        <w:top w:val="none" w:sz="0" w:space="0" w:color="auto"/>
        <w:left w:val="none" w:sz="0" w:space="0" w:color="auto"/>
        <w:bottom w:val="none" w:sz="0" w:space="0" w:color="auto"/>
        <w:right w:val="none" w:sz="0" w:space="0" w:color="auto"/>
      </w:divBdr>
    </w:div>
    <w:div w:id="996149474">
      <w:bodyDiv w:val="1"/>
      <w:marLeft w:val="0"/>
      <w:marRight w:val="0"/>
      <w:marTop w:val="0"/>
      <w:marBottom w:val="0"/>
      <w:divBdr>
        <w:top w:val="none" w:sz="0" w:space="0" w:color="auto"/>
        <w:left w:val="none" w:sz="0" w:space="0" w:color="auto"/>
        <w:bottom w:val="none" w:sz="0" w:space="0" w:color="auto"/>
        <w:right w:val="none" w:sz="0" w:space="0" w:color="auto"/>
      </w:divBdr>
    </w:div>
    <w:div w:id="1021978468">
      <w:bodyDiv w:val="1"/>
      <w:marLeft w:val="0"/>
      <w:marRight w:val="0"/>
      <w:marTop w:val="0"/>
      <w:marBottom w:val="0"/>
      <w:divBdr>
        <w:top w:val="none" w:sz="0" w:space="0" w:color="auto"/>
        <w:left w:val="none" w:sz="0" w:space="0" w:color="auto"/>
        <w:bottom w:val="none" w:sz="0" w:space="0" w:color="auto"/>
        <w:right w:val="none" w:sz="0" w:space="0" w:color="auto"/>
      </w:divBdr>
    </w:div>
    <w:div w:id="1072393702">
      <w:bodyDiv w:val="1"/>
      <w:marLeft w:val="0"/>
      <w:marRight w:val="0"/>
      <w:marTop w:val="0"/>
      <w:marBottom w:val="0"/>
      <w:divBdr>
        <w:top w:val="none" w:sz="0" w:space="0" w:color="auto"/>
        <w:left w:val="none" w:sz="0" w:space="0" w:color="auto"/>
        <w:bottom w:val="none" w:sz="0" w:space="0" w:color="auto"/>
        <w:right w:val="none" w:sz="0" w:space="0" w:color="auto"/>
      </w:divBdr>
    </w:div>
    <w:div w:id="1079794865">
      <w:bodyDiv w:val="1"/>
      <w:marLeft w:val="0"/>
      <w:marRight w:val="0"/>
      <w:marTop w:val="0"/>
      <w:marBottom w:val="0"/>
      <w:divBdr>
        <w:top w:val="none" w:sz="0" w:space="0" w:color="auto"/>
        <w:left w:val="none" w:sz="0" w:space="0" w:color="auto"/>
        <w:bottom w:val="none" w:sz="0" w:space="0" w:color="auto"/>
        <w:right w:val="none" w:sz="0" w:space="0" w:color="auto"/>
      </w:divBdr>
    </w:div>
    <w:div w:id="1151213509">
      <w:bodyDiv w:val="1"/>
      <w:marLeft w:val="0"/>
      <w:marRight w:val="0"/>
      <w:marTop w:val="0"/>
      <w:marBottom w:val="0"/>
      <w:divBdr>
        <w:top w:val="none" w:sz="0" w:space="0" w:color="auto"/>
        <w:left w:val="none" w:sz="0" w:space="0" w:color="auto"/>
        <w:bottom w:val="none" w:sz="0" w:space="0" w:color="auto"/>
        <w:right w:val="none" w:sz="0" w:space="0" w:color="auto"/>
      </w:divBdr>
    </w:div>
    <w:div w:id="1151872910">
      <w:bodyDiv w:val="1"/>
      <w:marLeft w:val="0"/>
      <w:marRight w:val="0"/>
      <w:marTop w:val="0"/>
      <w:marBottom w:val="0"/>
      <w:divBdr>
        <w:top w:val="none" w:sz="0" w:space="0" w:color="auto"/>
        <w:left w:val="none" w:sz="0" w:space="0" w:color="auto"/>
        <w:bottom w:val="none" w:sz="0" w:space="0" w:color="auto"/>
        <w:right w:val="none" w:sz="0" w:space="0" w:color="auto"/>
      </w:divBdr>
    </w:div>
    <w:div w:id="1201431591">
      <w:bodyDiv w:val="1"/>
      <w:marLeft w:val="0"/>
      <w:marRight w:val="0"/>
      <w:marTop w:val="0"/>
      <w:marBottom w:val="0"/>
      <w:divBdr>
        <w:top w:val="none" w:sz="0" w:space="0" w:color="auto"/>
        <w:left w:val="none" w:sz="0" w:space="0" w:color="auto"/>
        <w:bottom w:val="none" w:sz="0" w:space="0" w:color="auto"/>
        <w:right w:val="none" w:sz="0" w:space="0" w:color="auto"/>
      </w:divBdr>
    </w:div>
    <w:div w:id="1205632248">
      <w:bodyDiv w:val="1"/>
      <w:marLeft w:val="0"/>
      <w:marRight w:val="0"/>
      <w:marTop w:val="0"/>
      <w:marBottom w:val="0"/>
      <w:divBdr>
        <w:top w:val="none" w:sz="0" w:space="0" w:color="auto"/>
        <w:left w:val="none" w:sz="0" w:space="0" w:color="auto"/>
        <w:bottom w:val="none" w:sz="0" w:space="0" w:color="auto"/>
        <w:right w:val="none" w:sz="0" w:space="0" w:color="auto"/>
      </w:divBdr>
    </w:div>
    <w:div w:id="1304114867">
      <w:bodyDiv w:val="1"/>
      <w:marLeft w:val="0"/>
      <w:marRight w:val="0"/>
      <w:marTop w:val="0"/>
      <w:marBottom w:val="0"/>
      <w:divBdr>
        <w:top w:val="none" w:sz="0" w:space="0" w:color="auto"/>
        <w:left w:val="none" w:sz="0" w:space="0" w:color="auto"/>
        <w:bottom w:val="none" w:sz="0" w:space="0" w:color="auto"/>
        <w:right w:val="none" w:sz="0" w:space="0" w:color="auto"/>
      </w:divBdr>
    </w:div>
    <w:div w:id="1447000202">
      <w:bodyDiv w:val="1"/>
      <w:marLeft w:val="0"/>
      <w:marRight w:val="0"/>
      <w:marTop w:val="0"/>
      <w:marBottom w:val="0"/>
      <w:divBdr>
        <w:top w:val="none" w:sz="0" w:space="0" w:color="auto"/>
        <w:left w:val="none" w:sz="0" w:space="0" w:color="auto"/>
        <w:bottom w:val="none" w:sz="0" w:space="0" w:color="auto"/>
        <w:right w:val="none" w:sz="0" w:space="0" w:color="auto"/>
      </w:divBdr>
    </w:div>
    <w:div w:id="1736587357">
      <w:bodyDiv w:val="1"/>
      <w:marLeft w:val="0"/>
      <w:marRight w:val="0"/>
      <w:marTop w:val="0"/>
      <w:marBottom w:val="0"/>
      <w:divBdr>
        <w:top w:val="none" w:sz="0" w:space="0" w:color="auto"/>
        <w:left w:val="none" w:sz="0" w:space="0" w:color="auto"/>
        <w:bottom w:val="none" w:sz="0" w:space="0" w:color="auto"/>
        <w:right w:val="none" w:sz="0" w:space="0" w:color="auto"/>
      </w:divBdr>
    </w:div>
    <w:div w:id="1764183351">
      <w:bodyDiv w:val="1"/>
      <w:marLeft w:val="0"/>
      <w:marRight w:val="0"/>
      <w:marTop w:val="0"/>
      <w:marBottom w:val="0"/>
      <w:divBdr>
        <w:top w:val="none" w:sz="0" w:space="0" w:color="auto"/>
        <w:left w:val="none" w:sz="0" w:space="0" w:color="auto"/>
        <w:bottom w:val="none" w:sz="0" w:space="0" w:color="auto"/>
        <w:right w:val="none" w:sz="0" w:space="0" w:color="auto"/>
      </w:divBdr>
    </w:div>
    <w:div w:id="1858999455">
      <w:bodyDiv w:val="1"/>
      <w:marLeft w:val="0"/>
      <w:marRight w:val="0"/>
      <w:marTop w:val="0"/>
      <w:marBottom w:val="0"/>
      <w:divBdr>
        <w:top w:val="none" w:sz="0" w:space="0" w:color="auto"/>
        <w:left w:val="none" w:sz="0" w:space="0" w:color="auto"/>
        <w:bottom w:val="none" w:sz="0" w:space="0" w:color="auto"/>
        <w:right w:val="none" w:sz="0" w:space="0" w:color="auto"/>
      </w:divBdr>
    </w:div>
    <w:div w:id="1918057144">
      <w:bodyDiv w:val="1"/>
      <w:marLeft w:val="0"/>
      <w:marRight w:val="0"/>
      <w:marTop w:val="0"/>
      <w:marBottom w:val="0"/>
      <w:divBdr>
        <w:top w:val="none" w:sz="0" w:space="0" w:color="auto"/>
        <w:left w:val="none" w:sz="0" w:space="0" w:color="auto"/>
        <w:bottom w:val="none" w:sz="0" w:space="0" w:color="auto"/>
        <w:right w:val="none" w:sz="0" w:space="0" w:color="auto"/>
      </w:divBdr>
    </w:div>
    <w:div w:id="1965579787">
      <w:bodyDiv w:val="1"/>
      <w:marLeft w:val="0"/>
      <w:marRight w:val="0"/>
      <w:marTop w:val="0"/>
      <w:marBottom w:val="0"/>
      <w:divBdr>
        <w:top w:val="none" w:sz="0" w:space="0" w:color="auto"/>
        <w:left w:val="none" w:sz="0" w:space="0" w:color="auto"/>
        <w:bottom w:val="none" w:sz="0" w:space="0" w:color="auto"/>
        <w:right w:val="none" w:sz="0" w:space="0" w:color="auto"/>
      </w:divBdr>
    </w:div>
    <w:div w:id="2118593616">
      <w:bodyDiv w:val="1"/>
      <w:marLeft w:val="0"/>
      <w:marRight w:val="0"/>
      <w:marTop w:val="0"/>
      <w:marBottom w:val="0"/>
      <w:divBdr>
        <w:top w:val="none" w:sz="0" w:space="0" w:color="auto"/>
        <w:left w:val="none" w:sz="0" w:space="0" w:color="auto"/>
        <w:bottom w:val="none" w:sz="0" w:space="0" w:color="auto"/>
        <w:right w:val="none" w:sz="0" w:space="0" w:color="auto"/>
      </w:divBdr>
    </w:div>
    <w:div w:id="21258845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omitheus.gov.gr" TargetMode="External"/><Relationship Id="rId18" Type="http://schemas.openxmlformats.org/officeDocument/2006/relationships/hyperlink" Target="https://portal.eprocurement.gov.gr" TargetMode="External"/><Relationship Id="rId26" Type="http://schemas.openxmlformats.org/officeDocument/2006/relationships/hyperlink" Target="http://www.eaadhsy.gr/" TargetMode="External"/><Relationship Id="rId3" Type="http://schemas.openxmlformats.org/officeDocument/2006/relationships/styles" Target="styles.xml"/><Relationship Id="rId21" Type="http://schemas.openxmlformats.org/officeDocument/2006/relationships/hyperlink" Target="https://www.minedu.gov.gr/to-ypoyrgeio/diagwnismoi-ergwn"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romitheus.gov.gr" TargetMode="External"/><Relationship Id="rId17" Type="http://schemas.openxmlformats.org/officeDocument/2006/relationships/hyperlink" Target="http://www.minedu.gov.gr" TargetMode="External"/><Relationship Id="rId25" Type="http://schemas.openxmlformats.org/officeDocument/2006/relationships/hyperlink" Target="mailto:epanorthotika@eaadhsy.gr" TargetMode="External"/><Relationship Id="rId33" Type="http://schemas.openxmlformats.org/officeDocument/2006/relationships/hyperlink" Target="http://www.eaadhsy.gr/n4412/prosarthmaA_index.html" TargetMode="External"/><Relationship Id="rId2" Type="http://schemas.openxmlformats.org/officeDocument/2006/relationships/numbering" Target="numbering.xml"/><Relationship Id="rId16" Type="http://schemas.openxmlformats.org/officeDocument/2006/relationships/hyperlink" Target="mailto:psiafliaki@minedu.gov.gr" TargetMode="External"/><Relationship Id="rId20" Type="http://schemas.openxmlformats.org/officeDocument/2006/relationships/hyperlink" Target="file:///C:\Users\akonstantaras\Users\nvodinas\AppData\Local\Microsoft\Windows\INetCache\Content.Outlook\AppData\Local\Microsoft\Windows\AppData\Local\Microsoft\Windows\INetCache\Content.Outlook\C0CVJ9EJ\www.minedu.gov.gr" TargetMode="External"/><Relationship Id="rId29" Type="http://schemas.openxmlformats.org/officeDocument/2006/relationships/hyperlink" Target="http://www.eaadhsy.gr/n4412/n4412fulltextlink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mitheus.gov.gr" TargetMode="External"/><Relationship Id="rId24" Type="http://schemas.openxmlformats.org/officeDocument/2006/relationships/hyperlink" Target="https://portal.eprocurement.gov.gr" TargetMode="External"/><Relationship Id="rId32" Type="http://schemas.openxmlformats.org/officeDocument/2006/relationships/hyperlink" Target="http://www.eaadhsy.gr/n4412/n4412fulltextlinks.html" TargetMode="External"/><Relationship Id="rId5" Type="http://schemas.openxmlformats.org/officeDocument/2006/relationships/webSettings" Target="webSettings.xml"/><Relationship Id="rId15" Type="http://schemas.openxmlformats.org/officeDocument/2006/relationships/hyperlink" Target="https://www.minedu.gov.gr/to-ypoyrgeio/diagwnismoi-ergwn" TargetMode="External"/><Relationship Id="rId23" Type="http://schemas.openxmlformats.org/officeDocument/2006/relationships/hyperlink" Target="http://www.promitheus.gov.gr/" TargetMode="External"/><Relationship Id="rId28" Type="http://schemas.openxmlformats.org/officeDocument/2006/relationships/hyperlink" Target="http://www.eaadhsy.gr/n4412/n4412fulltextlinks.html" TargetMode="External"/><Relationship Id="rId36" Type="http://schemas.openxmlformats.org/officeDocument/2006/relationships/theme" Target="theme/theme1.xml"/><Relationship Id="rId10" Type="http://schemas.openxmlformats.org/officeDocument/2006/relationships/hyperlink" Target="https://cerpp.eprocurement.gov.gr/upgkimdis/protected/home.xhtml;jsessionid=qDivgkgIj8HKR0-CSwI_o9hLvuT04CnVIuTxZSTYnOE3jb4KvYFv!1627366738?cid=1" TargetMode="External"/><Relationship Id="rId19" Type="http://schemas.openxmlformats.org/officeDocument/2006/relationships/hyperlink" Target="https://portal.eprocurement.gov.gr" TargetMode="External"/><Relationship Id="rId31" Type="http://schemas.openxmlformats.org/officeDocument/2006/relationships/hyperlink" Target="http://www.eaadhsy.gr/n4412/art79a" TargetMode="External"/><Relationship Id="rId4" Type="http://schemas.openxmlformats.org/officeDocument/2006/relationships/settings" Target="settings.xml"/><Relationship Id="rId9" Type="http://schemas.openxmlformats.org/officeDocument/2006/relationships/hyperlink" Target="mailto:psiafliaki@minedu.gov.gr" TargetMode="External"/><Relationship Id="rId14" Type="http://schemas.openxmlformats.org/officeDocument/2006/relationships/hyperlink" Target="http://www.minedu.gov.gr" TargetMode="External"/><Relationship Id="rId22" Type="http://schemas.openxmlformats.org/officeDocument/2006/relationships/hyperlink" Target="http://www.promitheus.gov.gr" TargetMode="External"/><Relationship Id="rId27" Type="http://schemas.openxmlformats.org/officeDocument/2006/relationships/hyperlink" Target="http://www.hsppa.gr/" TargetMode="External"/><Relationship Id="rId30" Type="http://schemas.openxmlformats.org/officeDocument/2006/relationships/hyperlink" Target="http://www.eaadhsy.gr/n4412/n4412fulltextlinks.html" TargetMode="External"/><Relationship Id="rId35" Type="http://schemas.openxmlformats.org/officeDocument/2006/relationships/fontTable" Target="fontTable.xml"/><Relationship Id="rId8"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B58F9-F357-4170-B091-ADE4114F9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64</Pages>
  <Words>28387</Words>
  <Characters>174246</Characters>
  <Application>Microsoft Office Word</Application>
  <DocSecurity>0</DocSecurity>
  <Lines>1452</Lines>
  <Paragraphs>404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Metlife Alico Greece</Company>
  <LinksUpToDate>false</LinksUpToDate>
  <CharactersWithSpaces>202229</CharactersWithSpaces>
  <SharedDoc>false</SharedDoc>
  <HLinks>
    <vt:vector size="516" baseType="variant">
      <vt:variant>
        <vt:i4>6094972</vt:i4>
      </vt:variant>
      <vt:variant>
        <vt:i4>477</vt:i4>
      </vt:variant>
      <vt:variant>
        <vt:i4>0</vt:i4>
      </vt:variant>
      <vt:variant>
        <vt:i4>5</vt:i4>
      </vt:variant>
      <vt:variant>
        <vt:lpwstr>http://www.eaadhsy.gr/n4412/prosarthmaA_index.html</vt:lpwstr>
      </vt:variant>
      <vt:variant>
        <vt:lpwstr>pararthma_A_X</vt:lpwstr>
      </vt:variant>
      <vt:variant>
        <vt:i4>6029327</vt:i4>
      </vt:variant>
      <vt:variant>
        <vt:i4>474</vt:i4>
      </vt:variant>
      <vt:variant>
        <vt:i4>0</vt:i4>
      </vt:variant>
      <vt:variant>
        <vt:i4>5</vt:i4>
      </vt:variant>
      <vt:variant>
        <vt:lpwstr>http://www.eaadhsy.gr/n4412/n4412fulltextlinks.html</vt:lpwstr>
      </vt:variant>
      <vt:variant>
        <vt:lpwstr>art104</vt:lpwstr>
      </vt:variant>
      <vt:variant>
        <vt:i4>7864382</vt:i4>
      </vt:variant>
      <vt:variant>
        <vt:i4>471</vt:i4>
      </vt:variant>
      <vt:variant>
        <vt:i4>0</vt:i4>
      </vt:variant>
      <vt:variant>
        <vt:i4>5</vt:i4>
      </vt:variant>
      <vt:variant>
        <vt:lpwstr>http://www.eaadhsy.gr/n4412/art79a</vt:lpwstr>
      </vt:variant>
      <vt:variant>
        <vt:lpwstr/>
      </vt:variant>
      <vt:variant>
        <vt:i4>7077975</vt:i4>
      </vt:variant>
      <vt:variant>
        <vt:i4>468</vt:i4>
      </vt:variant>
      <vt:variant>
        <vt:i4>0</vt:i4>
      </vt:variant>
      <vt:variant>
        <vt:i4>5</vt:i4>
      </vt:variant>
      <vt:variant>
        <vt:lpwstr>http://www.eaadhsy.gr/n4412/n4412fulltextlinks.html</vt:lpwstr>
      </vt:variant>
      <vt:variant>
        <vt:lpwstr>art372_4</vt:lpwstr>
      </vt:variant>
      <vt:variant>
        <vt:i4>7077975</vt:i4>
      </vt:variant>
      <vt:variant>
        <vt:i4>465</vt:i4>
      </vt:variant>
      <vt:variant>
        <vt:i4>0</vt:i4>
      </vt:variant>
      <vt:variant>
        <vt:i4>5</vt:i4>
      </vt:variant>
      <vt:variant>
        <vt:lpwstr>http://www.eaadhsy.gr/n4412/n4412fulltextlinks.html</vt:lpwstr>
      </vt:variant>
      <vt:variant>
        <vt:lpwstr>art372_4</vt:lpwstr>
      </vt:variant>
      <vt:variant>
        <vt:i4>7077975</vt:i4>
      </vt:variant>
      <vt:variant>
        <vt:i4>462</vt:i4>
      </vt:variant>
      <vt:variant>
        <vt:i4>0</vt:i4>
      </vt:variant>
      <vt:variant>
        <vt:i4>5</vt:i4>
      </vt:variant>
      <vt:variant>
        <vt:lpwstr>http://www.eaadhsy.gr/n4412/n4412fulltextlinks.html</vt:lpwstr>
      </vt:variant>
      <vt:variant>
        <vt:lpwstr>art372_4</vt:lpwstr>
      </vt:variant>
      <vt:variant>
        <vt:i4>6815817</vt:i4>
      </vt:variant>
      <vt:variant>
        <vt:i4>459</vt:i4>
      </vt:variant>
      <vt:variant>
        <vt:i4>0</vt:i4>
      </vt:variant>
      <vt:variant>
        <vt:i4>5</vt:i4>
      </vt:variant>
      <vt:variant>
        <vt:lpwstr>mailto:epanorthotika@eaadhsy.gr</vt:lpwstr>
      </vt:variant>
      <vt:variant>
        <vt:lpwstr/>
      </vt:variant>
      <vt:variant>
        <vt:i4>6094939</vt:i4>
      </vt:variant>
      <vt:variant>
        <vt:i4>456</vt:i4>
      </vt:variant>
      <vt:variant>
        <vt:i4>0</vt:i4>
      </vt:variant>
      <vt:variant>
        <vt:i4>5</vt:i4>
      </vt:variant>
      <vt:variant>
        <vt:lpwstr>http://www.promitheus.gov.gr/</vt:lpwstr>
      </vt:variant>
      <vt:variant>
        <vt:lpwstr/>
      </vt:variant>
      <vt:variant>
        <vt:i4>2228347</vt:i4>
      </vt:variant>
      <vt:variant>
        <vt:i4>453</vt:i4>
      </vt:variant>
      <vt:variant>
        <vt:i4>0</vt:i4>
      </vt:variant>
      <vt:variant>
        <vt:i4>5</vt:i4>
      </vt:variant>
      <vt:variant>
        <vt:lpwstr>https://portal.eprocurement.gov.gr/webcenter/portal/TestPortal</vt:lpwstr>
      </vt:variant>
      <vt:variant>
        <vt:lpwstr/>
      </vt:variant>
      <vt:variant>
        <vt:i4>6094939</vt:i4>
      </vt:variant>
      <vt:variant>
        <vt:i4>450</vt:i4>
      </vt:variant>
      <vt:variant>
        <vt:i4>0</vt:i4>
      </vt:variant>
      <vt:variant>
        <vt:i4>5</vt:i4>
      </vt:variant>
      <vt:variant>
        <vt:lpwstr>http://www.promitheus.gov.gr/</vt:lpwstr>
      </vt:variant>
      <vt:variant>
        <vt:lpwstr/>
      </vt:variant>
      <vt:variant>
        <vt:i4>6488095</vt:i4>
      </vt:variant>
      <vt:variant>
        <vt:i4>447</vt:i4>
      </vt:variant>
      <vt:variant>
        <vt:i4>0</vt:i4>
      </vt:variant>
      <vt:variant>
        <vt:i4>5</vt:i4>
      </vt:variant>
      <vt:variant>
        <vt:lpwstr>mailto:afountoulakis@minedu.gov.gr</vt:lpwstr>
      </vt:variant>
      <vt:variant>
        <vt:lpwstr/>
      </vt:variant>
      <vt:variant>
        <vt:i4>5308511</vt:i4>
      </vt:variant>
      <vt:variant>
        <vt:i4>444</vt:i4>
      </vt:variant>
      <vt:variant>
        <vt:i4>0</vt:i4>
      </vt:variant>
      <vt:variant>
        <vt:i4>5</vt:i4>
      </vt:variant>
      <vt:variant>
        <vt:lpwstr>http://www.minedu.gov.gr/</vt:lpwstr>
      </vt:variant>
      <vt:variant>
        <vt:lpwstr/>
      </vt:variant>
      <vt:variant>
        <vt:i4>6488095</vt:i4>
      </vt:variant>
      <vt:variant>
        <vt:i4>441</vt:i4>
      </vt:variant>
      <vt:variant>
        <vt:i4>0</vt:i4>
      </vt:variant>
      <vt:variant>
        <vt:i4>5</vt:i4>
      </vt:variant>
      <vt:variant>
        <vt:lpwstr>mailto:afountoulakis@minedu.gov.gr</vt:lpwstr>
      </vt:variant>
      <vt:variant>
        <vt:lpwstr/>
      </vt:variant>
      <vt:variant>
        <vt:i4>1769524</vt:i4>
      </vt:variant>
      <vt:variant>
        <vt:i4>434</vt:i4>
      </vt:variant>
      <vt:variant>
        <vt:i4>0</vt:i4>
      </vt:variant>
      <vt:variant>
        <vt:i4>5</vt:i4>
      </vt:variant>
      <vt:variant>
        <vt:lpwstr/>
      </vt:variant>
      <vt:variant>
        <vt:lpwstr>_Toc170719452</vt:lpwstr>
      </vt:variant>
      <vt:variant>
        <vt:i4>1769524</vt:i4>
      </vt:variant>
      <vt:variant>
        <vt:i4>428</vt:i4>
      </vt:variant>
      <vt:variant>
        <vt:i4>0</vt:i4>
      </vt:variant>
      <vt:variant>
        <vt:i4>5</vt:i4>
      </vt:variant>
      <vt:variant>
        <vt:lpwstr/>
      </vt:variant>
      <vt:variant>
        <vt:lpwstr>_Toc170719451</vt:lpwstr>
      </vt:variant>
      <vt:variant>
        <vt:i4>1769524</vt:i4>
      </vt:variant>
      <vt:variant>
        <vt:i4>422</vt:i4>
      </vt:variant>
      <vt:variant>
        <vt:i4>0</vt:i4>
      </vt:variant>
      <vt:variant>
        <vt:i4>5</vt:i4>
      </vt:variant>
      <vt:variant>
        <vt:lpwstr/>
      </vt:variant>
      <vt:variant>
        <vt:lpwstr>_Toc170719450</vt:lpwstr>
      </vt:variant>
      <vt:variant>
        <vt:i4>1703988</vt:i4>
      </vt:variant>
      <vt:variant>
        <vt:i4>416</vt:i4>
      </vt:variant>
      <vt:variant>
        <vt:i4>0</vt:i4>
      </vt:variant>
      <vt:variant>
        <vt:i4>5</vt:i4>
      </vt:variant>
      <vt:variant>
        <vt:lpwstr/>
      </vt:variant>
      <vt:variant>
        <vt:lpwstr>_Toc170719449</vt:lpwstr>
      </vt:variant>
      <vt:variant>
        <vt:i4>1703988</vt:i4>
      </vt:variant>
      <vt:variant>
        <vt:i4>410</vt:i4>
      </vt:variant>
      <vt:variant>
        <vt:i4>0</vt:i4>
      </vt:variant>
      <vt:variant>
        <vt:i4>5</vt:i4>
      </vt:variant>
      <vt:variant>
        <vt:lpwstr/>
      </vt:variant>
      <vt:variant>
        <vt:lpwstr>_Toc170719448</vt:lpwstr>
      </vt:variant>
      <vt:variant>
        <vt:i4>1703988</vt:i4>
      </vt:variant>
      <vt:variant>
        <vt:i4>404</vt:i4>
      </vt:variant>
      <vt:variant>
        <vt:i4>0</vt:i4>
      </vt:variant>
      <vt:variant>
        <vt:i4>5</vt:i4>
      </vt:variant>
      <vt:variant>
        <vt:lpwstr/>
      </vt:variant>
      <vt:variant>
        <vt:lpwstr>_Toc170719447</vt:lpwstr>
      </vt:variant>
      <vt:variant>
        <vt:i4>1703988</vt:i4>
      </vt:variant>
      <vt:variant>
        <vt:i4>398</vt:i4>
      </vt:variant>
      <vt:variant>
        <vt:i4>0</vt:i4>
      </vt:variant>
      <vt:variant>
        <vt:i4>5</vt:i4>
      </vt:variant>
      <vt:variant>
        <vt:lpwstr/>
      </vt:variant>
      <vt:variant>
        <vt:lpwstr>_Toc170719446</vt:lpwstr>
      </vt:variant>
      <vt:variant>
        <vt:i4>1703988</vt:i4>
      </vt:variant>
      <vt:variant>
        <vt:i4>392</vt:i4>
      </vt:variant>
      <vt:variant>
        <vt:i4>0</vt:i4>
      </vt:variant>
      <vt:variant>
        <vt:i4>5</vt:i4>
      </vt:variant>
      <vt:variant>
        <vt:lpwstr/>
      </vt:variant>
      <vt:variant>
        <vt:lpwstr>_Toc170719445</vt:lpwstr>
      </vt:variant>
      <vt:variant>
        <vt:i4>1703988</vt:i4>
      </vt:variant>
      <vt:variant>
        <vt:i4>386</vt:i4>
      </vt:variant>
      <vt:variant>
        <vt:i4>0</vt:i4>
      </vt:variant>
      <vt:variant>
        <vt:i4>5</vt:i4>
      </vt:variant>
      <vt:variant>
        <vt:lpwstr/>
      </vt:variant>
      <vt:variant>
        <vt:lpwstr>_Toc170719444</vt:lpwstr>
      </vt:variant>
      <vt:variant>
        <vt:i4>1703988</vt:i4>
      </vt:variant>
      <vt:variant>
        <vt:i4>380</vt:i4>
      </vt:variant>
      <vt:variant>
        <vt:i4>0</vt:i4>
      </vt:variant>
      <vt:variant>
        <vt:i4>5</vt:i4>
      </vt:variant>
      <vt:variant>
        <vt:lpwstr/>
      </vt:variant>
      <vt:variant>
        <vt:lpwstr>_Toc170719443</vt:lpwstr>
      </vt:variant>
      <vt:variant>
        <vt:i4>1703988</vt:i4>
      </vt:variant>
      <vt:variant>
        <vt:i4>374</vt:i4>
      </vt:variant>
      <vt:variant>
        <vt:i4>0</vt:i4>
      </vt:variant>
      <vt:variant>
        <vt:i4>5</vt:i4>
      </vt:variant>
      <vt:variant>
        <vt:lpwstr/>
      </vt:variant>
      <vt:variant>
        <vt:lpwstr>_Toc170719442</vt:lpwstr>
      </vt:variant>
      <vt:variant>
        <vt:i4>1703988</vt:i4>
      </vt:variant>
      <vt:variant>
        <vt:i4>368</vt:i4>
      </vt:variant>
      <vt:variant>
        <vt:i4>0</vt:i4>
      </vt:variant>
      <vt:variant>
        <vt:i4>5</vt:i4>
      </vt:variant>
      <vt:variant>
        <vt:lpwstr/>
      </vt:variant>
      <vt:variant>
        <vt:lpwstr>_Toc170719441</vt:lpwstr>
      </vt:variant>
      <vt:variant>
        <vt:i4>1703988</vt:i4>
      </vt:variant>
      <vt:variant>
        <vt:i4>362</vt:i4>
      </vt:variant>
      <vt:variant>
        <vt:i4>0</vt:i4>
      </vt:variant>
      <vt:variant>
        <vt:i4>5</vt:i4>
      </vt:variant>
      <vt:variant>
        <vt:lpwstr/>
      </vt:variant>
      <vt:variant>
        <vt:lpwstr>_Toc170719440</vt:lpwstr>
      </vt:variant>
      <vt:variant>
        <vt:i4>1900596</vt:i4>
      </vt:variant>
      <vt:variant>
        <vt:i4>356</vt:i4>
      </vt:variant>
      <vt:variant>
        <vt:i4>0</vt:i4>
      </vt:variant>
      <vt:variant>
        <vt:i4>5</vt:i4>
      </vt:variant>
      <vt:variant>
        <vt:lpwstr/>
      </vt:variant>
      <vt:variant>
        <vt:lpwstr>_Toc170719439</vt:lpwstr>
      </vt:variant>
      <vt:variant>
        <vt:i4>1900596</vt:i4>
      </vt:variant>
      <vt:variant>
        <vt:i4>350</vt:i4>
      </vt:variant>
      <vt:variant>
        <vt:i4>0</vt:i4>
      </vt:variant>
      <vt:variant>
        <vt:i4>5</vt:i4>
      </vt:variant>
      <vt:variant>
        <vt:lpwstr/>
      </vt:variant>
      <vt:variant>
        <vt:lpwstr>_Toc170719438</vt:lpwstr>
      </vt:variant>
      <vt:variant>
        <vt:i4>1900596</vt:i4>
      </vt:variant>
      <vt:variant>
        <vt:i4>344</vt:i4>
      </vt:variant>
      <vt:variant>
        <vt:i4>0</vt:i4>
      </vt:variant>
      <vt:variant>
        <vt:i4>5</vt:i4>
      </vt:variant>
      <vt:variant>
        <vt:lpwstr/>
      </vt:variant>
      <vt:variant>
        <vt:lpwstr>_Toc170719437</vt:lpwstr>
      </vt:variant>
      <vt:variant>
        <vt:i4>1900596</vt:i4>
      </vt:variant>
      <vt:variant>
        <vt:i4>338</vt:i4>
      </vt:variant>
      <vt:variant>
        <vt:i4>0</vt:i4>
      </vt:variant>
      <vt:variant>
        <vt:i4>5</vt:i4>
      </vt:variant>
      <vt:variant>
        <vt:lpwstr/>
      </vt:variant>
      <vt:variant>
        <vt:lpwstr>_Toc170719436</vt:lpwstr>
      </vt:variant>
      <vt:variant>
        <vt:i4>1900596</vt:i4>
      </vt:variant>
      <vt:variant>
        <vt:i4>332</vt:i4>
      </vt:variant>
      <vt:variant>
        <vt:i4>0</vt:i4>
      </vt:variant>
      <vt:variant>
        <vt:i4>5</vt:i4>
      </vt:variant>
      <vt:variant>
        <vt:lpwstr/>
      </vt:variant>
      <vt:variant>
        <vt:lpwstr>_Toc170719435</vt:lpwstr>
      </vt:variant>
      <vt:variant>
        <vt:i4>1900596</vt:i4>
      </vt:variant>
      <vt:variant>
        <vt:i4>326</vt:i4>
      </vt:variant>
      <vt:variant>
        <vt:i4>0</vt:i4>
      </vt:variant>
      <vt:variant>
        <vt:i4>5</vt:i4>
      </vt:variant>
      <vt:variant>
        <vt:lpwstr/>
      </vt:variant>
      <vt:variant>
        <vt:lpwstr>_Toc170719434</vt:lpwstr>
      </vt:variant>
      <vt:variant>
        <vt:i4>1900596</vt:i4>
      </vt:variant>
      <vt:variant>
        <vt:i4>320</vt:i4>
      </vt:variant>
      <vt:variant>
        <vt:i4>0</vt:i4>
      </vt:variant>
      <vt:variant>
        <vt:i4>5</vt:i4>
      </vt:variant>
      <vt:variant>
        <vt:lpwstr/>
      </vt:variant>
      <vt:variant>
        <vt:lpwstr>_Toc170719433</vt:lpwstr>
      </vt:variant>
      <vt:variant>
        <vt:i4>1900596</vt:i4>
      </vt:variant>
      <vt:variant>
        <vt:i4>314</vt:i4>
      </vt:variant>
      <vt:variant>
        <vt:i4>0</vt:i4>
      </vt:variant>
      <vt:variant>
        <vt:i4>5</vt:i4>
      </vt:variant>
      <vt:variant>
        <vt:lpwstr/>
      </vt:variant>
      <vt:variant>
        <vt:lpwstr>_Toc170719432</vt:lpwstr>
      </vt:variant>
      <vt:variant>
        <vt:i4>1900596</vt:i4>
      </vt:variant>
      <vt:variant>
        <vt:i4>308</vt:i4>
      </vt:variant>
      <vt:variant>
        <vt:i4>0</vt:i4>
      </vt:variant>
      <vt:variant>
        <vt:i4>5</vt:i4>
      </vt:variant>
      <vt:variant>
        <vt:lpwstr/>
      </vt:variant>
      <vt:variant>
        <vt:lpwstr>_Toc170719431</vt:lpwstr>
      </vt:variant>
      <vt:variant>
        <vt:i4>1900596</vt:i4>
      </vt:variant>
      <vt:variant>
        <vt:i4>302</vt:i4>
      </vt:variant>
      <vt:variant>
        <vt:i4>0</vt:i4>
      </vt:variant>
      <vt:variant>
        <vt:i4>5</vt:i4>
      </vt:variant>
      <vt:variant>
        <vt:lpwstr/>
      </vt:variant>
      <vt:variant>
        <vt:lpwstr>_Toc170719430</vt:lpwstr>
      </vt:variant>
      <vt:variant>
        <vt:i4>1835060</vt:i4>
      </vt:variant>
      <vt:variant>
        <vt:i4>296</vt:i4>
      </vt:variant>
      <vt:variant>
        <vt:i4>0</vt:i4>
      </vt:variant>
      <vt:variant>
        <vt:i4>5</vt:i4>
      </vt:variant>
      <vt:variant>
        <vt:lpwstr/>
      </vt:variant>
      <vt:variant>
        <vt:lpwstr>_Toc170719429</vt:lpwstr>
      </vt:variant>
      <vt:variant>
        <vt:i4>1835060</vt:i4>
      </vt:variant>
      <vt:variant>
        <vt:i4>290</vt:i4>
      </vt:variant>
      <vt:variant>
        <vt:i4>0</vt:i4>
      </vt:variant>
      <vt:variant>
        <vt:i4>5</vt:i4>
      </vt:variant>
      <vt:variant>
        <vt:lpwstr/>
      </vt:variant>
      <vt:variant>
        <vt:lpwstr>_Toc170719428</vt:lpwstr>
      </vt:variant>
      <vt:variant>
        <vt:i4>1835060</vt:i4>
      </vt:variant>
      <vt:variant>
        <vt:i4>284</vt:i4>
      </vt:variant>
      <vt:variant>
        <vt:i4>0</vt:i4>
      </vt:variant>
      <vt:variant>
        <vt:i4>5</vt:i4>
      </vt:variant>
      <vt:variant>
        <vt:lpwstr/>
      </vt:variant>
      <vt:variant>
        <vt:lpwstr>_Toc170719427</vt:lpwstr>
      </vt:variant>
      <vt:variant>
        <vt:i4>1835060</vt:i4>
      </vt:variant>
      <vt:variant>
        <vt:i4>278</vt:i4>
      </vt:variant>
      <vt:variant>
        <vt:i4>0</vt:i4>
      </vt:variant>
      <vt:variant>
        <vt:i4>5</vt:i4>
      </vt:variant>
      <vt:variant>
        <vt:lpwstr/>
      </vt:variant>
      <vt:variant>
        <vt:lpwstr>_Toc170719426</vt:lpwstr>
      </vt:variant>
      <vt:variant>
        <vt:i4>1835060</vt:i4>
      </vt:variant>
      <vt:variant>
        <vt:i4>272</vt:i4>
      </vt:variant>
      <vt:variant>
        <vt:i4>0</vt:i4>
      </vt:variant>
      <vt:variant>
        <vt:i4>5</vt:i4>
      </vt:variant>
      <vt:variant>
        <vt:lpwstr/>
      </vt:variant>
      <vt:variant>
        <vt:lpwstr>_Toc170719425</vt:lpwstr>
      </vt:variant>
      <vt:variant>
        <vt:i4>1835060</vt:i4>
      </vt:variant>
      <vt:variant>
        <vt:i4>266</vt:i4>
      </vt:variant>
      <vt:variant>
        <vt:i4>0</vt:i4>
      </vt:variant>
      <vt:variant>
        <vt:i4>5</vt:i4>
      </vt:variant>
      <vt:variant>
        <vt:lpwstr/>
      </vt:variant>
      <vt:variant>
        <vt:lpwstr>_Toc170719424</vt:lpwstr>
      </vt:variant>
      <vt:variant>
        <vt:i4>1835060</vt:i4>
      </vt:variant>
      <vt:variant>
        <vt:i4>260</vt:i4>
      </vt:variant>
      <vt:variant>
        <vt:i4>0</vt:i4>
      </vt:variant>
      <vt:variant>
        <vt:i4>5</vt:i4>
      </vt:variant>
      <vt:variant>
        <vt:lpwstr/>
      </vt:variant>
      <vt:variant>
        <vt:lpwstr>_Toc170719423</vt:lpwstr>
      </vt:variant>
      <vt:variant>
        <vt:i4>1835060</vt:i4>
      </vt:variant>
      <vt:variant>
        <vt:i4>254</vt:i4>
      </vt:variant>
      <vt:variant>
        <vt:i4>0</vt:i4>
      </vt:variant>
      <vt:variant>
        <vt:i4>5</vt:i4>
      </vt:variant>
      <vt:variant>
        <vt:lpwstr/>
      </vt:variant>
      <vt:variant>
        <vt:lpwstr>_Toc170719422</vt:lpwstr>
      </vt:variant>
      <vt:variant>
        <vt:i4>1835060</vt:i4>
      </vt:variant>
      <vt:variant>
        <vt:i4>248</vt:i4>
      </vt:variant>
      <vt:variant>
        <vt:i4>0</vt:i4>
      </vt:variant>
      <vt:variant>
        <vt:i4>5</vt:i4>
      </vt:variant>
      <vt:variant>
        <vt:lpwstr/>
      </vt:variant>
      <vt:variant>
        <vt:lpwstr>_Toc170719421</vt:lpwstr>
      </vt:variant>
      <vt:variant>
        <vt:i4>1835060</vt:i4>
      </vt:variant>
      <vt:variant>
        <vt:i4>242</vt:i4>
      </vt:variant>
      <vt:variant>
        <vt:i4>0</vt:i4>
      </vt:variant>
      <vt:variant>
        <vt:i4>5</vt:i4>
      </vt:variant>
      <vt:variant>
        <vt:lpwstr/>
      </vt:variant>
      <vt:variant>
        <vt:lpwstr>_Toc170719420</vt:lpwstr>
      </vt:variant>
      <vt:variant>
        <vt:i4>2031668</vt:i4>
      </vt:variant>
      <vt:variant>
        <vt:i4>236</vt:i4>
      </vt:variant>
      <vt:variant>
        <vt:i4>0</vt:i4>
      </vt:variant>
      <vt:variant>
        <vt:i4>5</vt:i4>
      </vt:variant>
      <vt:variant>
        <vt:lpwstr/>
      </vt:variant>
      <vt:variant>
        <vt:lpwstr>_Toc170719419</vt:lpwstr>
      </vt:variant>
      <vt:variant>
        <vt:i4>2031668</vt:i4>
      </vt:variant>
      <vt:variant>
        <vt:i4>230</vt:i4>
      </vt:variant>
      <vt:variant>
        <vt:i4>0</vt:i4>
      </vt:variant>
      <vt:variant>
        <vt:i4>5</vt:i4>
      </vt:variant>
      <vt:variant>
        <vt:lpwstr/>
      </vt:variant>
      <vt:variant>
        <vt:lpwstr>_Toc170719418</vt:lpwstr>
      </vt:variant>
      <vt:variant>
        <vt:i4>2031668</vt:i4>
      </vt:variant>
      <vt:variant>
        <vt:i4>224</vt:i4>
      </vt:variant>
      <vt:variant>
        <vt:i4>0</vt:i4>
      </vt:variant>
      <vt:variant>
        <vt:i4>5</vt:i4>
      </vt:variant>
      <vt:variant>
        <vt:lpwstr/>
      </vt:variant>
      <vt:variant>
        <vt:lpwstr>_Toc170719417</vt:lpwstr>
      </vt:variant>
      <vt:variant>
        <vt:i4>2031668</vt:i4>
      </vt:variant>
      <vt:variant>
        <vt:i4>218</vt:i4>
      </vt:variant>
      <vt:variant>
        <vt:i4>0</vt:i4>
      </vt:variant>
      <vt:variant>
        <vt:i4>5</vt:i4>
      </vt:variant>
      <vt:variant>
        <vt:lpwstr/>
      </vt:variant>
      <vt:variant>
        <vt:lpwstr>_Toc170719416</vt:lpwstr>
      </vt:variant>
      <vt:variant>
        <vt:i4>2031668</vt:i4>
      </vt:variant>
      <vt:variant>
        <vt:i4>212</vt:i4>
      </vt:variant>
      <vt:variant>
        <vt:i4>0</vt:i4>
      </vt:variant>
      <vt:variant>
        <vt:i4>5</vt:i4>
      </vt:variant>
      <vt:variant>
        <vt:lpwstr/>
      </vt:variant>
      <vt:variant>
        <vt:lpwstr>_Toc170719415</vt:lpwstr>
      </vt:variant>
      <vt:variant>
        <vt:i4>2031668</vt:i4>
      </vt:variant>
      <vt:variant>
        <vt:i4>206</vt:i4>
      </vt:variant>
      <vt:variant>
        <vt:i4>0</vt:i4>
      </vt:variant>
      <vt:variant>
        <vt:i4>5</vt:i4>
      </vt:variant>
      <vt:variant>
        <vt:lpwstr/>
      </vt:variant>
      <vt:variant>
        <vt:lpwstr>_Toc170719414</vt:lpwstr>
      </vt:variant>
      <vt:variant>
        <vt:i4>2031668</vt:i4>
      </vt:variant>
      <vt:variant>
        <vt:i4>200</vt:i4>
      </vt:variant>
      <vt:variant>
        <vt:i4>0</vt:i4>
      </vt:variant>
      <vt:variant>
        <vt:i4>5</vt:i4>
      </vt:variant>
      <vt:variant>
        <vt:lpwstr/>
      </vt:variant>
      <vt:variant>
        <vt:lpwstr>_Toc170719413</vt:lpwstr>
      </vt:variant>
      <vt:variant>
        <vt:i4>2031668</vt:i4>
      </vt:variant>
      <vt:variant>
        <vt:i4>194</vt:i4>
      </vt:variant>
      <vt:variant>
        <vt:i4>0</vt:i4>
      </vt:variant>
      <vt:variant>
        <vt:i4>5</vt:i4>
      </vt:variant>
      <vt:variant>
        <vt:lpwstr/>
      </vt:variant>
      <vt:variant>
        <vt:lpwstr>_Toc170719412</vt:lpwstr>
      </vt:variant>
      <vt:variant>
        <vt:i4>2031668</vt:i4>
      </vt:variant>
      <vt:variant>
        <vt:i4>188</vt:i4>
      </vt:variant>
      <vt:variant>
        <vt:i4>0</vt:i4>
      </vt:variant>
      <vt:variant>
        <vt:i4>5</vt:i4>
      </vt:variant>
      <vt:variant>
        <vt:lpwstr/>
      </vt:variant>
      <vt:variant>
        <vt:lpwstr>_Toc170719411</vt:lpwstr>
      </vt:variant>
      <vt:variant>
        <vt:i4>2031668</vt:i4>
      </vt:variant>
      <vt:variant>
        <vt:i4>182</vt:i4>
      </vt:variant>
      <vt:variant>
        <vt:i4>0</vt:i4>
      </vt:variant>
      <vt:variant>
        <vt:i4>5</vt:i4>
      </vt:variant>
      <vt:variant>
        <vt:lpwstr/>
      </vt:variant>
      <vt:variant>
        <vt:lpwstr>_Toc170719410</vt:lpwstr>
      </vt:variant>
      <vt:variant>
        <vt:i4>1966132</vt:i4>
      </vt:variant>
      <vt:variant>
        <vt:i4>176</vt:i4>
      </vt:variant>
      <vt:variant>
        <vt:i4>0</vt:i4>
      </vt:variant>
      <vt:variant>
        <vt:i4>5</vt:i4>
      </vt:variant>
      <vt:variant>
        <vt:lpwstr/>
      </vt:variant>
      <vt:variant>
        <vt:lpwstr>_Toc170719409</vt:lpwstr>
      </vt:variant>
      <vt:variant>
        <vt:i4>1966132</vt:i4>
      </vt:variant>
      <vt:variant>
        <vt:i4>170</vt:i4>
      </vt:variant>
      <vt:variant>
        <vt:i4>0</vt:i4>
      </vt:variant>
      <vt:variant>
        <vt:i4>5</vt:i4>
      </vt:variant>
      <vt:variant>
        <vt:lpwstr/>
      </vt:variant>
      <vt:variant>
        <vt:lpwstr>_Toc170719408</vt:lpwstr>
      </vt:variant>
      <vt:variant>
        <vt:i4>1966132</vt:i4>
      </vt:variant>
      <vt:variant>
        <vt:i4>164</vt:i4>
      </vt:variant>
      <vt:variant>
        <vt:i4>0</vt:i4>
      </vt:variant>
      <vt:variant>
        <vt:i4>5</vt:i4>
      </vt:variant>
      <vt:variant>
        <vt:lpwstr/>
      </vt:variant>
      <vt:variant>
        <vt:lpwstr>_Toc170719407</vt:lpwstr>
      </vt:variant>
      <vt:variant>
        <vt:i4>1966132</vt:i4>
      </vt:variant>
      <vt:variant>
        <vt:i4>158</vt:i4>
      </vt:variant>
      <vt:variant>
        <vt:i4>0</vt:i4>
      </vt:variant>
      <vt:variant>
        <vt:i4>5</vt:i4>
      </vt:variant>
      <vt:variant>
        <vt:lpwstr/>
      </vt:variant>
      <vt:variant>
        <vt:lpwstr>_Toc170719406</vt:lpwstr>
      </vt:variant>
      <vt:variant>
        <vt:i4>1966132</vt:i4>
      </vt:variant>
      <vt:variant>
        <vt:i4>152</vt:i4>
      </vt:variant>
      <vt:variant>
        <vt:i4>0</vt:i4>
      </vt:variant>
      <vt:variant>
        <vt:i4>5</vt:i4>
      </vt:variant>
      <vt:variant>
        <vt:lpwstr/>
      </vt:variant>
      <vt:variant>
        <vt:lpwstr>_Toc170719405</vt:lpwstr>
      </vt:variant>
      <vt:variant>
        <vt:i4>1966132</vt:i4>
      </vt:variant>
      <vt:variant>
        <vt:i4>146</vt:i4>
      </vt:variant>
      <vt:variant>
        <vt:i4>0</vt:i4>
      </vt:variant>
      <vt:variant>
        <vt:i4>5</vt:i4>
      </vt:variant>
      <vt:variant>
        <vt:lpwstr/>
      </vt:variant>
      <vt:variant>
        <vt:lpwstr>_Toc170719404</vt:lpwstr>
      </vt:variant>
      <vt:variant>
        <vt:i4>1966132</vt:i4>
      </vt:variant>
      <vt:variant>
        <vt:i4>140</vt:i4>
      </vt:variant>
      <vt:variant>
        <vt:i4>0</vt:i4>
      </vt:variant>
      <vt:variant>
        <vt:i4>5</vt:i4>
      </vt:variant>
      <vt:variant>
        <vt:lpwstr/>
      </vt:variant>
      <vt:variant>
        <vt:lpwstr>_Toc170719403</vt:lpwstr>
      </vt:variant>
      <vt:variant>
        <vt:i4>1966132</vt:i4>
      </vt:variant>
      <vt:variant>
        <vt:i4>134</vt:i4>
      </vt:variant>
      <vt:variant>
        <vt:i4>0</vt:i4>
      </vt:variant>
      <vt:variant>
        <vt:i4>5</vt:i4>
      </vt:variant>
      <vt:variant>
        <vt:lpwstr/>
      </vt:variant>
      <vt:variant>
        <vt:lpwstr>_Toc170719402</vt:lpwstr>
      </vt:variant>
      <vt:variant>
        <vt:i4>1966132</vt:i4>
      </vt:variant>
      <vt:variant>
        <vt:i4>128</vt:i4>
      </vt:variant>
      <vt:variant>
        <vt:i4>0</vt:i4>
      </vt:variant>
      <vt:variant>
        <vt:i4>5</vt:i4>
      </vt:variant>
      <vt:variant>
        <vt:lpwstr/>
      </vt:variant>
      <vt:variant>
        <vt:lpwstr>_Toc170719401</vt:lpwstr>
      </vt:variant>
      <vt:variant>
        <vt:i4>1966132</vt:i4>
      </vt:variant>
      <vt:variant>
        <vt:i4>122</vt:i4>
      </vt:variant>
      <vt:variant>
        <vt:i4>0</vt:i4>
      </vt:variant>
      <vt:variant>
        <vt:i4>5</vt:i4>
      </vt:variant>
      <vt:variant>
        <vt:lpwstr/>
      </vt:variant>
      <vt:variant>
        <vt:lpwstr>_Toc170719400</vt:lpwstr>
      </vt:variant>
      <vt:variant>
        <vt:i4>1507379</vt:i4>
      </vt:variant>
      <vt:variant>
        <vt:i4>116</vt:i4>
      </vt:variant>
      <vt:variant>
        <vt:i4>0</vt:i4>
      </vt:variant>
      <vt:variant>
        <vt:i4>5</vt:i4>
      </vt:variant>
      <vt:variant>
        <vt:lpwstr/>
      </vt:variant>
      <vt:variant>
        <vt:lpwstr>_Toc170719399</vt:lpwstr>
      </vt:variant>
      <vt:variant>
        <vt:i4>1507379</vt:i4>
      </vt:variant>
      <vt:variant>
        <vt:i4>110</vt:i4>
      </vt:variant>
      <vt:variant>
        <vt:i4>0</vt:i4>
      </vt:variant>
      <vt:variant>
        <vt:i4>5</vt:i4>
      </vt:variant>
      <vt:variant>
        <vt:lpwstr/>
      </vt:variant>
      <vt:variant>
        <vt:lpwstr>_Toc170719398</vt:lpwstr>
      </vt:variant>
      <vt:variant>
        <vt:i4>1507379</vt:i4>
      </vt:variant>
      <vt:variant>
        <vt:i4>104</vt:i4>
      </vt:variant>
      <vt:variant>
        <vt:i4>0</vt:i4>
      </vt:variant>
      <vt:variant>
        <vt:i4>5</vt:i4>
      </vt:variant>
      <vt:variant>
        <vt:lpwstr/>
      </vt:variant>
      <vt:variant>
        <vt:lpwstr>_Toc170719397</vt:lpwstr>
      </vt:variant>
      <vt:variant>
        <vt:i4>1507379</vt:i4>
      </vt:variant>
      <vt:variant>
        <vt:i4>98</vt:i4>
      </vt:variant>
      <vt:variant>
        <vt:i4>0</vt:i4>
      </vt:variant>
      <vt:variant>
        <vt:i4>5</vt:i4>
      </vt:variant>
      <vt:variant>
        <vt:lpwstr/>
      </vt:variant>
      <vt:variant>
        <vt:lpwstr>_Toc170719396</vt:lpwstr>
      </vt:variant>
      <vt:variant>
        <vt:i4>1507379</vt:i4>
      </vt:variant>
      <vt:variant>
        <vt:i4>92</vt:i4>
      </vt:variant>
      <vt:variant>
        <vt:i4>0</vt:i4>
      </vt:variant>
      <vt:variant>
        <vt:i4>5</vt:i4>
      </vt:variant>
      <vt:variant>
        <vt:lpwstr/>
      </vt:variant>
      <vt:variant>
        <vt:lpwstr>_Toc170719395</vt:lpwstr>
      </vt:variant>
      <vt:variant>
        <vt:i4>1507379</vt:i4>
      </vt:variant>
      <vt:variant>
        <vt:i4>86</vt:i4>
      </vt:variant>
      <vt:variant>
        <vt:i4>0</vt:i4>
      </vt:variant>
      <vt:variant>
        <vt:i4>5</vt:i4>
      </vt:variant>
      <vt:variant>
        <vt:lpwstr/>
      </vt:variant>
      <vt:variant>
        <vt:lpwstr>_Toc170719394</vt:lpwstr>
      </vt:variant>
      <vt:variant>
        <vt:i4>1507379</vt:i4>
      </vt:variant>
      <vt:variant>
        <vt:i4>80</vt:i4>
      </vt:variant>
      <vt:variant>
        <vt:i4>0</vt:i4>
      </vt:variant>
      <vt:variant>
        <vt:i4>5</vt:i4>
      </vt:variant>
      <vt:variant>
        <vt:lpwstr/>
      </vt:variant>
      <vt:variant>
        <vt:lpwstr>_Toc170719393</vt:lpwstr>
      </vt:variant>
      <vt:variant>
        <vt:i4>1507379</vt:i4>
      </vt:variant>
      <vt:variant>
        <vt:i4>74</vt:i4>
      </vt:variant>
      <vt:variant>
        <vt:i4>0</vt:i4>
      </vt:variant>
      <vt:variant>
        <vt:i4>5</vt:i4>
      </vt:variant>
      <vt:variant>
        <vt:lpwstr/>
      </vt:variant>
      <vt:variant>
        <vt:lpwstr>_Toc170719392</vt:lpwstr>
      </vt:variant>
      <vt:variant>
        <vt:i4>1507379</vt:i4>
      </vt:variant>
      <vt:variant>
        <vt:i4>68</vt:i4>
      </vt:variant>
      <vt:variant>
        <vt:i4>0</vt:i4>
      </vt:variant>
      <vt:variant>
        <vt:i4>5</vt:i4>
      </vt:variant>
      <vt:variant>
        <vt:lpwstr/>
      </vt:variant>
      <vt:variant>
        <vt:lpwstr>_Toc170719391</vt:lpwstr>
      </vt:variant>
      <vt:variant>
        <vt:i4>1507379</vt:i4>
      </vt:variant>
      <vt:variant>
        <vt:i4>62</vt:i4>
      </vt:variant>
      <vt:variant>
        <vt:i4>0</vt:i4>
      </vt:variant>
      <vt:variant>
        <vt:i4>5</vt:i4>
      </vt:variant>
      <vt:variant>
        <vt:lpwstr/>
      </vt:variant>
      <vt:variant>
        <vt:lpwstr>_Toc170719390</vt:lpwstr>
      </vt:variant>
      <vt:variant>
        <vt:i4>1441843</vt:i4>
      </vt:variant>
      <vt:variant>
        <vt:i4>56</vt:i4>
      </vt:variant>
      <vt:variant>
        <vt:i4>0</vt:i4>
      </vt:variant>
      <vt:variant>
        <vt:i4>5</vt:i4>
      </vt:variant>
      <vt:variant>
        <vt:lpwstr/>
      </vt:variant>
      <vt:variant>
        <vt:lpwstr>_Toc170719389</vt:lpwstr>
      </vt:variant>
      <vt:variant>
        <vt:i4>1441843</vt:i4>
      </vt:variant>
      <vt:variant>
        <vt:i4>50</vt:i4>
      </vt:variant>
      <vt:variant>
        <vt:i4>0</vt:i4>
      </vt:variant>
      <vt:variant>
        <vt:i4>5</vt:i4>
      </vt:variant>
      <vt:variant>
        <vt:lpwstr/>
      </vt:variant>
      <vt:variant>
        <vt:lpwstr>_Toc170719388</vt:lpwstr>
      </vt:variant>
      <vt:variant>
        <vt:i4>1441843</vt:i4>
      </vt:variant>
      <vt:variant>
        <vt:i4>44</vt:i4>
      </vt:variant>
      <vt:variant>
        <vt:i4>0</vt:i4>
      </vt:variant>
      <vt:variant>
        <vt:i4>5</vt:i4>
      </vt:variant>
      <vt:variant>
        <vt:lpwstr/>
      </vt:variant>
      <vt:variant>
        <vt:lpwstr>_Toc170719387</vt:lpwstr>
      </vt:variant>
      <vt:variant>
        <vt:i4>1441843</vt:i4>
      </vt:variant>
      <vt:variant>
        <vt:i4>38</vt:i4>
      </vt:variant>
      <vt:variant>
        <vt:i4>0</vt:i4>
      </vt:variant>
      <vt:variant>
        <vt:i4>5</vt:i4>
      </vt:variant>
      <vt:variant>
        <vt:lpwstr/>
      </vt:variant>
      <vt:variant>
        <vt:lpwstr>_Toc170719386</vt:lpwstr>
      </vt:variant>
      <vt:variant>
        <vt:i4>1441843</vt:i4>
      </vt:variant>
      <vt:variant>
        <vt:i4>32</vt:i4>
      </vt:variant>
      <vt:variant>
        <vt:i4>0</vt:i4>
      </vt:variant>
      <vt:variant>
        <vt:i4>5</vt:i4>
      </vt:variant>
      <vt:variant>
        <vt:lpwstr/>
      </vt:variant>
      <vt:variant>
        <vt:lpwstr>_Toc170719385</vt:lpwstr>
      </vt:variant>
      <vt:variant>
        <vt:i4>1441843</vt:i4>
      </vt:variant>
      <vt:variant>
        <vt:i4>26</vt:i4>
      </vt:variant>
      <vt:variant>
        <vt:i4>0</vt:i4>
      </vt:variant>
      <vt:variant>
        <vt:i4>5</vt:i4>
      </vt:variant>
      <vt:variant>
        <vt:lpwstr/>
      </vt:variant>
      <vt:variant>
        <vt:lpwstr>_Toc170719384</vt:lpwstr>
      </vt:variant>
      <vt:variant>
        <vt:i4>1441843</vt:i4>
      </vt:variant>
      <vt:variant>
        <vt:i4>20</vt:i4>
      </vt:variant>
      <vt:variant>
        <vt:i4>0</vt:i4>
      </vt:variant>
      <vt:variant>
        <vt:i4>5</vt:i4>
      </vt:variant>
      <vt:variant>
        <vt:lpwstr/>
      </vt:variant>
      <vt:variant>
        <vt:lpwstr>_Toc170719383</vt:lpwstr>
      </vt:variant>
      <vt:variant>
        <vt:i4>1441843</vt:i4>
      </vt:variant>
      <vt:variant>
        <vt:i4>14</vt:i4>
      </vt:variant>
      <vt:variant>
        <vt:i4>0</vt:i4>
      </vt:variant>
      <vt:variant>
        <vt:i4>5</vt:i4>
      </vt:variant>
      <vt:variant>
        <vt:lpwstr/>
      </vt:variant>
      <vt:variant>
        <vt:lpwstr>_Toc170719382</vt:lpwstr>
      </vt:variant>
      <vt:variant>
        <vt:i4>1441843</vt:i4>
      </vt:variant>
      <vt:variant>
        <vt:i4>8</vt:i4>
      </vt:variant>
      <vt:variant>
        <vt:i4>0</vt:i4>
      </vt:variant>
      <vt:variant>
        <vt:i4>5</vt:i4>
      </vt:variant>
      <vt:variant>
        <vt:lpwstr/>
      </vt:variant>
      <vt:variant>
        <vt:lpwstr>_Toc170719381</vt:lpwstr>
      </vt:variant>
      <vt:variant>
        <vt:i4>6488095</vt:i4>
      </vt:variant>
      <vt:variant>
        <vt:i4>3</vt:i4>
      </vt:variant>
      <vt:variant>
        <vt:i4>0</vt:i4>
      </vt:variant>
      <vt:variant>
        <vt:i4>5</vt:i4>
      </vt:variant>
      <vt:variant>
        <vt:lpwstr>mailto:afountoulakis@minedu.gov.gr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Παρασκευή Σιαφλιάκη</cp:lastModifiedBy>
  <cp:revision>13</cp:revision>
  <cp:lastPrinted>2024-10-21T14:08:00Z</cp:lastPrinted>
  <dcterms:created xsi:type="dcterms:W3CDTF">2024-10-21T12:44:00Z</dcterms:created>
  <dcterms:modified xsi:type="dcterms:W3CDTF">2024-10-21T14:47:00Z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b4b8a17a557bf2a8c888734e89a5a26fdb54ca65b66fa2403749d12e2fe98c56</vt:lpwstr>
  </property>
</Properties>
</file>