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178" w:rsidRPr="00F92178" w:rsidRDefault="00F92178" w:rsidP="00F92178">
      <w:pPr>
        <w:keepNext/>
        <w:pBdr>
          <w:top w:val="none" w:sz="0" w:space="0" w:color="000000"/>
          <w:left w:val="none" w:sz="0" w:space="0" w:color="000000"/>
          <w:bottom w:val="single" w:sz="12" w:space="1" w:color="000080"/>
          <w:right w:val="none" w:sz="0" w:space="0" w:color="000000"/>
        </w:pBdr>
        <w:tabs>
          <w:tab w:val="left" w:pos="567"/>
        </w:tabs>
        <w:suppressAutoHyphens/>
        <w:spacing w:before="240" w:after="80" w:line="240" w:lineRule="auto"/>
        <w:ind w:left="567" w:hanging="567"/>
        <w:jc w:val="both"/>
        <w:outlineLvl w:val="1"/>
        <w:rPr>
          <w:rFonts w:ascii="Calibri" w:eastAsia="Times New Roman" w:hAnsi="Calibri" w:cs="Times New Roman"/>
          <w:b/>
          <w:color w:val="002060"/>
          <w:sz w:val="24"/>
          <w:lang w:eastAsia="zh-CN"/>
        </w:rPr>
      </w:pPr>
      <w:bookmarkStart w:id="0" w:name="_Toc788382"/>
      <w:bookmarkStart w:id="1" w:name="_Toc515363080"/>
      <w:bookmarkStart w:id="2" w:name="_Toc93672619"/>
      <w:r w:rsidRPr="00F92178">
        <w:rPr>
          <w:rFonts w:ascii="Calibri" w:eastAsia="Times New Roman" w:hAnsi="Calibri" w:cs="Times New Roman"/>
          <w:b/>
          <w:color w:val="002060"/>
          <w:sz w:val="24"/>
          <w:lang w:eastAsia="zh-CN"/>
        </w:rPr>
        <w:t xml:space="preserve">ΠΑΡΑΡΤΗΜΑ </w:t>
      </w:r>
      <w:r w:rsidRPr="00F92178">
        <w:rPr>
          <w:rFonts w:ascii="Calibri" w:eastAsia="Times New Roman" w:hAnsi="Calibri" w:cs="Times New Roman"/>
          <w:b/>
          <w:color w:val="002060"/>
          <w:sz w:val="24"/>
          <w:lang w:val="en-GB" w:eastAsia="zh-CN"/>
        </w:rPr>
        <w:t>I</w:t>
      </w:r>
      <w:r w:rsidRPr="00F92178">
        <w:rPr>
          <w:rFonts w:ascii="Calibri" w:eastAsia="Times New Roman" w:hAnsi="Calibri" w:cs="Times New Roman"/>
          <w:b/>
          <w:color w:val="002060"/>
          <w:sz w:val="24"/>
          <w:lang w:eastAsia="zh-CN"/>
        </w:rPr>
        <w:t>Ι – Υπόδειγμα Οικονομικής Προσφοράς</w:t>
      </w:r>
      <w:bookmarkEnd w:id="0"/>
      <w:bookmarkEnd w:id="1"/>
      <w:bookmarkEnd w:id="2"/>
    </w:p>
    <w:p w:rsidR="00F92178" w:rsidRPr="00F92178" w:rsidRDefault="00F92178" w:rsidP="00F92178">
      <w:pPr>
        <w:widowControl w:val="0"/>
        <w:suppressAutoHyphens/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  <w:lang w:bidi="hi-I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201"/>
        <w:gridCol w:w="3178"/>
        <w:gridCol w:w="1366"/>
        <w:gridCol w:w="1248"/>
        <w:gridCol w:w="1231"/>
        <w:gridCol w:w="1210"/>
        <w:gridCol w:w="1272"/>
      </w:tblGrid>
      <w:tr w:rsidR="00F92178" w:rsidRPr="00F92178" w:rsidTr="00E86420">
        <w:trPr>
          <w:trHeight w:val="630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F92178" w:rsidRPr="00F92178" w:rsidRDefault="00F92178" w:rsidP="00F92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9217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ΠΙΝΑΚΑΣ ΟΙΚΟΝΟΜΙΚΗΣ ΠΡΟΣΦΟΡΑΣ - ΤΜΗΜΑ 1 - ΕΡΓΑΣΤΗΡΙΑΚΟΣ ΕΞΟΠΛΙΣΜΟΣ ΝΑΥΤΙΛΙΑΚΩΝ</w:t>
            </w:r>
          </w:p>
        </w:tc>
      </w:tr>
      <w:tr w:rsidR="00F92178" w:rsidRPr="00F92178" w:rsidTr="00E86420">
        <w:trPr>
          <w:trHeight w:val="780"/>
        </w:trPr>
        <w:tc>
          <w:tcPr>
            <w:tcW w:w="56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F92178" w:rsidRPr="00F92178" w:rsidRDefault="00F92178" w:rsidP="00F92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9217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A/A</w:t>
            </w:r>
          </w:p>
        </w:tc>
        <w:tc>
          <w:tcPr>
            <w:tcW w:w="14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F92178" w:rsidRPr="00F92178" w:rsidRDefault="00F92178" w:rsidP="00F92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9217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Περιγραφή</w:t>
            </w:r>
          </w:p>
        </w:tc>
        <w:tc>
          <w:tcPr>
            <w:tcW w:w="63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F92178" w:rsidRPr="00F92178" w:rsidRDefault="00F92178" w:rsidP="00F92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9217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Ποσότητα (1)</w:t>
            </w:r>
          </w:p>
        </w:tc>
        <w:tc>
          <w:tcPr>
            <w:tcW w:w="115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F92178" w:rsidRPr="00F92178" w:rsidRDefault="00F92178" w:rsidP="00F92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9217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Αξία προ ΦΠΑ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F92178" w:rsidRPr="00F92178" w:rsidRDefault="00F92178" w:rsidP="00F92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9217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ΦΠΑ</w:t>
            </w: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F92178" w:rsidRPr="00F92178" w:rsidRDefault="00F92178" w:rsidP="00F92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9217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Συνολική αξία με ΦΠΑ</w:t>
            </w:r>
          </w:p>
        </w:tc>
      </w:tr>
      <w:tr w:rsidR="00F92178" w:rsidRPr="00F92178" w:rsidTr="00E86420">
        <w:trPr>
          <w:trHeight w:val="525"/>
        </w:trPr>
        <w:tc>
          <w:tcPr>
            <w:tcW w:w="56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2178" w:rsidRPr="00F92178" w:rsidRDefault="00F92178" w:rsidP="00F92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2178" w:rsidRPr="00F92178" w:rsidRDefault="00F92178" w:rsidP="00F92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3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2178" w:rsidRPr="00F92178" w:rsidRDefault="00F92178" w:rsidP="00F92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58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F92178" w:rsidRPr="00F92178" w:rsidRDefault="00F92178" w:rsidP="00F92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9217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Τιμή μονάδας (2)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F92178" w:rsidRPr="00F92178" w:rsidRDefault="00F92178" w:rsidP="00F92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9217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Σύνολο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F92178" w:rsidRPr="00F92178" w:rsidRDefault="00F92178" w:rsidP="00F92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9217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24% (4)</w:t>
            </w: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F92178" w:rsidRPr="00F92178" w:rsidRDefault="00F92178" w:rsidP="00F92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9217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(5) = (4) + (3)</w:t>
            </w:r>
          </w:p>
        </w:tc>
      </w:tr>
      <w:tr w:rsidR="00F92178" w:rsidRPr="00F92178" w:rsidTr="00E86420">
        <w:trPr>
          <w:trHeight w:val="525"/>
        </w:trPr>
        <w:tc>
          <w:tcPr>
            <w:tcW w:w="56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2178" w:rsidRPr="00F92178" w:rsidRDefault="00F92178" w:rsidP="00F92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2178" w:rsidRPr="00F92178" w:rsidRDefault="00F92178" w:rsidP="00F92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3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2178" w:rsidRPr="00F92178" w:rsidRDefault="00F92178" w:rsidP="00F92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58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2178" w:rsidRPr="00F92178" w:rsidRDefault="00F92178" w:rsidP="00F92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F92178" w:rsidRPr="00F92178" w:rsidRDefault="00F92178" w:rsidP="00F92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9217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(3) = (1) * (2)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F92178" w:rsidRPr="00F92178" w:rsidRDefault="00F92178" w:rsidP="00F92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F92178" w:rsidRPr="00F92178" w:rsidRDefault="00F92178" w:rsidP="00F92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</w:p>
        </w:tc>
      </w:tr>
      <w:tr w:rsidR="00F92178" w:rsidRPr="00F92178" w:rsidTr="00E86420">
        <w:trPr>
          <w:trHeight w:val="525"/>
        </w:trPr>
        <w:tc>
          <w:tcPr>
            <w:tcW w:w="5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78" w:rsidRPr="00F92178" w:rsidRDefault="00F92178" w:rsidP="00F92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F9217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78" w:rsidRPr="00F92178" w:rsidRDefault="00F92178" w:rsidP="00F92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  <w:lang w:val="en-GB" w:eastAsia="zh-CN"/>
              </w:rPr>
            </w:pPr>
            <w:r w:rsidRPr="00F92178">
              <w:rPr>
                <w:rFonts w:ascii="Calibri" w:eastAsia="Times New Roman" w:hAnsi="Calibri" w:cs="Calibri"/>
                <w:color w:val="000000"/>
                <w:lang w:val="en-GB" w:eastAsia="zh-CN"/>
              </w:rPr>
              <w:t>ΠΡΟΣΟΜΟΙΩΤΗΣ ΓΕΦΥΡΑΣ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78" w:rsidRPr="00F92178" w:rsidRDefault="00F92178" w:rsidP="00F92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F9217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78" w:rsidRPr="00F92178" w:rsidRDefault="00F92178" w:rsidP="00F92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78" w:rsidRPr="00F92178" w:rsidRDefault="00F92178" w:rsidP="00F92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78" w:rsidRPr="00F92178" w:rsidRDefault="00F92178" w:rsidP="00F92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78" w:rsidRPr="00F92178" w:rsidRDefault="00F92178" w:rsidP="00F92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F92178" w:rsidRPr="00F92178" w:rsidTr="00E86420">
        <w:trPr>
          <w:trHeight w:val="525"/>
        </w:trPr>
        <w:tc>
          <w:tcPr>
            <w:tcW w:w="5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78" w:rsidRPr="00F92178" w:rsidRDefault="00F92178" w:rsidP="00F92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F9217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78" w:rsidRPr="00F92178" w:rsidRDefault="00F92178" w:rsidP="00F92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  <w:lang w:val="en-GB" w:eastAsia="zh-CN"/>
              </w:rPr>
            </w:pPr>
            <w:r w:rsidRPr="00F92178">
              <w:rPr>
                <w:rFonts w:ascii="Calibri" w:eastAsia="Times New Roman" w:hAnsi="Calibri" w:cs="Calibri"/>
                <w:color w:val="000000"/>
                <w:lang w:val="en-GB" w:eastAsia="zh-CN"/>
              </w:rPr>
              <w:t>ΠΡΟΣΟΜΟΙΩΤΗΣ GMDSS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78" w:rsidRPr="00F92178" w:rsidRDefault="00F92178" w:rsidP="00F92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F9217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78" w:rsidRPr="00F92178" w:rsidRDefault="00F92178" w:rsidP="00F92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78" w:rsidRPr="00F92178" w:rsidRDefault="00F92178" w:rsidP="00F92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78" w:rsidRPr="00F92178" w:rsidRDefault="00F92178" w:rsidP="00F92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78" w:rsidRPr="00F92178" w:rsidRDefault="00F92178" w:rsidP="00F92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F92178" w:rsidRPr="00F92178" w:rsidTr="00E86420">
        <w:trPr>
          <w:trHeight w:val="542"/>
        </w:trPr>
        <w:tc>
          <w:tcPr>
            <w:tcW w:w="5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78" w:rsidRPr="00F92178" w:rsidRDefault="00F92178" w:rsidP="00F92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F9217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78" w:rsidRPr="00F92178" w:rsidRDefault="00F92178" w:rsidP="00F92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  <w:lang w:val="en-GB" w:eastAsia="zh-CN"/>
              </w:rPr>
            </w:pPr>
            <w:r w:rsidRPr="00F92178">
              <w:rPr>
                <w:rFonts w:ascii="Calibri" w:eastAsia="Times New Roman" w:hAnsi="Calibri" w:cs="Calibri"/>
                <w:color w:val="000000"/>
                <w:lang w:val="en-GB" w:eastAsia="zh-CN"/>
              </w:rPr>
              <w:t>ΠΡΟΣΟΜΟΙΩΤΗΣ ΜΗΧΑΝΟΣΤΑΣΙΟΥ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78" w:rsidRPr="00F92178" w:rsidRDefault="00F92178" w:rsidP="00F92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F9217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78" w:rsidRPr="00F92178" w:rsidRDefault="00F92178" w:rsidP="00F92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78" w:rsidRPr="00F92178" w:rsidRDefault="00F92178" w:rsidP="00F92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78" w:rsidRPr="00F92178" w:rsidRDefault="00F92178" w:rsidP="00F92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78" w:rsidRPr="00F92178" w:rsidRDefault="00F92178" w:rsidP="00F92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F92178" w:rsidRPr="00F92178" w:rsidTr="00E86420">
        <w:trPr>
          <w:trHeight w:val="315"/>
        </w:trPr>
        <w:tc>
          <w:tcPr>
            <w:tcW w:w="2683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:rsidR="00F92178" w:rsidRPr="00F92178" w:rsidRDefault="00F92178" w:rsidP="00F92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F9217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Σύνολο Τμήματος 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78" w:rsidRPr="00F92178" w:rsidRDefault="00F92178" w:rsidP="00F92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78" w:rsidRPr="00F92178" w:rsidRDefault="00F92178" w:rsidP="00F92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78" w:rsidRPr="00F92178" w:rsidRDefault="00F92178" w:rsidP="00F92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2178" w:rsidRPr="00F92178" w:rsidRDefault="00F92178" w:rsidP="00F921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</w:tbl>
    <w:p w:rsidR="00F92178" w:rsidRPr="00F92178" w:rsidRDefault="00F92178" w:rsidP="00F92178">
      <w:pPr>
        <w:widowControl w:val="0"/>
        <w:suppressAutoHyphens/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  <w:lang w:bidi="hi-IN"/>
        </w:rPr>
      </w:pPr>
      <w:bookmarkStart w:id="3" w:name="_GoBack"/>
      <w:bookmarkEnd w:id="3"/>
    </w:p>
    <w:sectPr w:rsidR="00F92178" w:rsidRPr="00F92178" w:rsidSect="008509FD">
      <w:headerReference w:type="default" r:id="rId7"/>
      <w:footerReference w:type="default" r:id="rId8"/>
      <w:pgSz w:w="11906" w:h="16838"/>
      <w:pgMar w:top="709" w:right="707" w:bottom="1440" w:left="709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3B1" w:rsidRDefault="009C43B1" w:rsidP="009C43B1">
      <w:pPr>
        <w:spacing w:after="0" w:line="240" w:lineRule="auto"/>
      </w:pPr>
      <w:r>
        <w:separator/>
      </w:r>
    </w:p>
  </w:endnote>
  <w:endnote w:type="continuationSeparator" w:id="0">
    <w:p w:rsidR="009C43B1" w:rsidRDefault="009C43B1" w:rsidP="009C4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3B1" w:rsidRDefault="009C43B1">
    <w:pPr>
      <w:pStyle w:val="a4"/>
    </w:pPr>
    <w:r>
      <w:rPr>
        <w:noProof/>
        <w:lang w:eastAsia="el-GR"/>
      </w:rPr>
      <w:drawing>
        <wp:inline distT="0" distB="0" distL="0" distR="0" wp14:anchorId="5A112FE3" wp14:editId="60670AC7">
          <wp:extent cx="5267325" cy="714375"/>
          <wp:effectExtent l="0" t="0" r="9525" b="9525"/>
          <wp:docPr id="1" name="Εικόνα 1" descr="\\10.1.71.14\eggrafa\Μονάδα Β2\1.ΠΕΠ\2. Βόρειο  Αιγαίο\10α_113 ΠΡΟΣΚΛΗΣΗ  ΕΠΑΓΓΕΛΜΑΤΙΚΗ\ΠΡΟΤΑΣΗ\pep_vorio_aigaio_14-20_etpa_xwris_erevn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0" descr="\\10.1.71.14\eggrafa\Μονάδα Β2\1.ΠΕΠ\2. Βόρειο  Αιγαίο\10α_113 ΠΡΟΣΚΛΗΣΗ  ΕΠΑΓΓΕΛΜΑΤΙΚΗ\ΠΡΟΤΑΣΗ\pep_vorio_aigaio_14-20_etpa_xwris_erevn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3B1" w:rsidRDefault="009C43B1" w:rsidP="009C43B1">
      <w:pPr>
        <w:spacing w:after="0" w:line="240" w:lineRule="auto"/>
      </w:pPr>
      <w:r>
        <w:separator/>
      </w:r>
    </w:p>
  </w:footnote>
  <w:footnote w:type="continuationSeparator" w:id="0">
    <w:p w:rsidR="009C43B1" w:rsidRDefault="009C43B1" w:rsidP="009C4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3B1" w:rsidRPr="009C43B1" w:rsidRDefault="009C43B1" w:rsidP="009C43B1">
    <w:pPr>
      <w:suppressAutoHyphens/>
      <w:spacing w:after="120" w:line="240" w:lineRule="auto"/>
      <w:jc w:val="center"/>
      <w:rPr>
        <w:rFonts w:ascii="Calibri" w:eastAsia="Times New Roman" w:hAnsi="Calibri" w:cs="Calibri"/>
        <w:szCs w:val="24"/>
        <w:lang w:eastAsia="zh-CN"/>
      </w:rPr>
    </w:pPr>
    <w:r w:rsidRPr="009C43B1">
      <w:rPr>
        <w:rFonts w:ascii="Calibri" w:eastAsia="Times New Roman" w:hAnsi="Calibri" w:cs="Tahoma"/>
        <w:b/>
        <w:color w:val="0000FF"/>
        <w:sz w:val="18"/>
        <w:szCs w:val="18"/>
      </w:rPr>
      <w:t>Επιτελική Δομή ΕΣΠΑ, Τομέα Παιδείας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Ανοικτός Διεθνής Ηλεκτρονικός Διαγωνισμός 3/2021 «Προμήθεια εργαστηριακού εξοπλισμού επαγγελματικής εκπαίδευσης της Περιφέρειας Βορείου Αιγαίου»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178"/>
    <w:rsid w:val="008509FD"/>
    <w:rsid w:val="009C43B1"/>
    <w:rsid w:val="00D60CC2"/>
    <w:rsid w:val="00F92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C43B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9C43B1"/>
  </w:style>
  <w:style w:type="paragraph" w:styleId="a4">
    <w:name w:val="footer"/>
    <w:basedOn w:val="a"/>
    <w:link w:val="Char0"/>
    <w:uiPriority w:val="99"/>
    <w:unhideWhenUsed/>
    <w:rsid w:val="009C43B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9C43B1"/>
  </w:style>
  <w:style w:type="paragraph" w:styleId="a5">
    <w:name w:val="Balloon Text"/>
    <w:basedOn w:val="a"/>
    <w:link w:val="Char1"/>
    <w:uiPriority w:val="99"/>
    <w:semiHidden/>
    <w:unhideWhenUsed/>
    <w:rsid w:val="009C4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9C43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C43B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9C43B1"/>
  </w:style>
  <w:style w:type="paragraph" w:styleId="a4">
    <w:name w:val="footer"/>
    <w:basedOn w:val="a"/>
    <w:link w:val="Char0"/>
    <w:uiPriority w:val="99"/>
    <w:unhideWhenUsed/>
    <w:rsid w:val="009C43B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9C43B1"/>
  </w:style>
  <w:style w:type="paragraph" w:styleId="a5">
    <w:name w:val="Balloon Text"/>
    <w:basedOn w:val="a"/>
    <w:link w:val="Char1"/>
    <w:uiPriority w:val="99"/>
    <w:semiHidden/>
    <w:unhideWhenUsed/>
    <w:rsid w:val="009C4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9C43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21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Περικλής Κλεάνθους</dc:creator>
  <cp:lastModifiedBy>Περικλής Κλεάνθους</cp:lastModifiedBy>
  <cp:revision>3</cp:revision>
  <dcterms:created xsi:type="dcterms:W3CDTF">2022-02-07T09:29:00Z</dcterms:created>
  <dcterms:modified xsi:type="dcterms:W3CDTF">2022-02-07T17:15:00Z</dcterms:modified>
</cp:coreProperties>
</file>