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5C" w:rsidRPr="00880ABA" w:rsidRDefault="003F1E32" w:rsidP="003F1E32">
      <w:pPr>
        <w:spacing w:after="0" w:line="240" w:lineRule="auto"/>
        <w:rPr>
          <w:rFonts w:cstheme="minorHAnsi"/>
        </w:rPr>
      </w:pPr>
      <w:r w:rsidRPr="00880ABA">
        <w:rPr>
          <w:rFonts w:cstheme="minorHAnsi"/>
          <w:noProof/>
          <w:sz w:val="18"/>
          <w:szCs w:val="18"/>
          <w:lang w:eastAsia="el-GR"/>
        </w:rPr>
        <w:drawing>
          <wp:anchor distT="0" distB="0" distL="114300" distR="114300" simplePos="0" relativeHeight="251659264" behindDoc="0" locked="0" layoutInCell="1" allowOverlap="1" wp14:anchorId="6CD34920" wp14:editId="00A95135">
            <wp:simplePos x="0" y="0"/>
            <wp:positionH relativeFrom="column">
              <wp:posOffset>1722755</wp:posOffset>
            </wp:positionH>
            <wp:positionV relativeFrom="paragraph">
              <wp:posOffset>81915</wp:posOffset>
            </wp:positionV>
            <wp:extent cx="1646555" cy="755650"/>
            <wp:effectExtent l="0" t="0" r="0" b="6350"/>
            <wp:wrapSquare wrapText="bothSides"/>
            <wp:docPr id="5" name="7 - Εικόνα" descr="logo gr en130619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 en13061966.png"/>
                    <pic:cNvPicPr/>
                  </pic:nvPicPr>
                  <pic:blipFill>
                    <a:blip r:embed="rId7" cstate="print"/>
                    <a:stretch>
                      <a:fillRect/>
                    </a:stretch>
                  </pic:blipFill>
                  <pic:spPr>
                    <a:xfrm>
                      <a:off x="0" y="0"/>
                      <a:ext cx="1646555" cy="755650"/>
                    </a:xfrm>
                    <a:prstGeom prst="rect">
                      <a:avLst/>
                    </a:prstGeom>
                  </pic:spPr>
                </pic:pic>
              </a:graphicData>
            </a:graphic>
            <wp14:sizeRelH relativeFrom="margin">
              <wp14:pctWidth>0</wp14:pctWidth>
            </wp14:sizeRelH>
            <wp14:sizeRelV relativeFrom="margin">
              <wp14:pctHeight>0</wp14:pctHeight>
            </wp14:sizeRelV>
          </wp:anchor>
        </w:drawing>
      </w:r>
      <w:r w:rsidRPr="00880ABA">
        <w:rPr>
          <w:rFonts w:cstheme="minorHAnsi"/>
          <w:noProof/>
          <w:sz w:val="18"/>
          <w:szCs w:val="18"/>
          <w:lang w:eastAsia="el-GR"/>
        </w:rPr>
        <w:drawing>
          <wp:inline distT="0" distB="0" distL="0" distR="0" wp14:anchorId="3EC978CE" wp14:editId="522C3E51">
            <wp:extent cx="1576754" cy="814070"/>
            <wp:effectExtent l="0" t="0" r="444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012" cy="1052215"/>
                    </a:xfrm>
                    <a:prstGeom prst="rect">
                      <a:avLst/>
                    </a:prstGeom>
                    <a:noFill/>
                    <a:ln>
                      <a:noFill/>
                    </a:ln>
                  </pic:spPr>
                </pic:pic>
              </a:graphicData>
            </a:graphic>
          </wp:inline>
        </w:drawing>
      </w:r>
      <w:r w:rsidRPr="00880ABA">
        <w:rPr>
          <w:rFonts w:eastAsia="Calibri" w:cstheme="minorHAnsi"/>
          <w:noProof/>
          <w:sz w:val="18"/>
          <w:szCs w:val="18"/>
          <w:lang w:eastAsia="el-GR"/>
        </w:rPr>
        <w:drawing>
          <wp:inline distT="0" distB="0" distL="0" distR="0" wp14:anchorId="4823C1A2" wp14:editId="1EC84842">
            <wp:extent cx="1740535" cy="682890"/>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6013" cy="755661"/>
                    </a:xfrm>
                    <a:prstGeom prst="rect">
                      <a:avLst/>
                    </a:prstGeom>
                    <a:noFill/>
                    <a:ln>
                      <a:noFill/>
                    </a:ln>
                  </pic:spPr>
                </pic:pic>
              </a:graphicData>
            </a:graphic>
          </wp:inline>
        </w:drawing>
      </w:r>
    </w:p>
    <w:p w:rsidR="0071545C" w:rsidRPr="00880ABA" w:rsidRDefault="0071545C" w:rsidP="0071545C">
      <w:pPr>
        <w:spacing w:after="0" w:line="240" w:lineRule="auto"/>
        <w:jc w:val="center"/>
        <w:rPr>
          <w:rFonts w:cstheme="minorHAnsi"/>
        </w:rPr>
      </w:pPr>
    </w:p>
    <w:p w:rsidR="0071545C" w:rsidRPr="00880ABA" w:rsidRDefault="0071545C" w:rsidP="0071545C">
      <w:pPr>
        <w:spacing w:after="0" w:line="240" w:lineRule="auto"/>
        <w:jc w:val="center"/>
        <w:rPr>
          <w:rFonts w:cstheme="minorHAnsi"/>
          <w:b/>
          <w:bCs/>
        </w:rPr>
      </w:pPr>
    </w:p>
    <w:p w:rsidR="0071545C" w:rsidRPr="00880ABA" w:rsidRDefault="0071545C" w:rsidP="0071545C">
      <w:pPr>
        <w:spacing w:after="0" w:line="240" w:lineRule="auto"/>
        <w:jc w:val="center"/>
        <w:rPr>
          <w:rFonts w:cstheme="minorHAnsi"/>
          <w:b/>
          <w:bCs/>
        </w:rPr>
      </w:pPr>
      <w:bookmarkStart w:id="0" w:name="_Hlk102030570"/>
    </w:p>
    <w:p w:rsidR="0071545C" w:rsidRPr="00880ABA" w:rsidRDefault="003F1E32" w:rsidP="0071545C">
      <w:pPr>
        <w:spacing w:after="0" w:line="240" w:lineRule="auto"/>
        <w:jc w:val="center"/>
        <w:rPr>
          <w:rFonts w:cstheme="minorHAnsi"/>
          <w:b/>
          <w:bCs/>
        </w:rPr>
      </w:pPr>
      <w:r w:rsidRPr="00880ABA">
        <w:rPr>
          <w:rFonts w:eastAsia="Calibri" w:cstheme="minorHAnsi"/>
          <w:b/>
          <w:bCs/>
          <w:noProof/>
          <w:color w:val="4F81BD"/>
          <w:lang w:eastAsia="el-GR"/>
        </w:rPr>
        <w:drawing>
          <wp:inline distT="0" distB="0" distL="0" distR="0" wp14:anchorId="29D27869" wp14:editId="0A6210FD">
            <wp:extent cx="1570893" cy="1001317"/>
            <wp:effectExtent l="0" t="0" r="0" b="8890"/>
            <wp:docPr id="3" name="Picture 14" descr="M:\EU\ECML-EC Cooperation\EU Cooperation Agreement 2016-2017\2. SMC\Logo\Supporting Multilingual Classroom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U\ECML-EC Cooperation\EU Cooperation Agreement 2016-2017\2. SMC\Logo\Supporting Multilingual Classrooms_logo.gif"/>
                    <pic:cNvPicPr>
                      <a:picLocks noChangeAspect="1" noChangeArrowheads="1"/>
                    </pic:cNvPicPr>
                  </pic:nvPicPr>
                  <pic:blipFill>
                    <a:blip r:embed="rId10"/>
                    <a:srcRect/>
                    <a:stretch>
                      <a:fillRect/>
                    </a:stretch>
                  </pic:blipFill>
                  <pic:spPr bwMode="auto">
                    <a:xfrm>
                      <a:off x="0" y="0"/>
                      <a:ext cx="1687106" cy="1075393"/>
                    </a:xfrm>
                    <a:prstGeom prst="rect">
                      <a:avLst/>
                    </a:prstGeom>
                    <a:noFill/>
                    <a:ln w="9525">
                      <a:noFill/>
                      <a:miter lim="800000"/>
                      <a:headEnd/>
                      <a:tailEnd/>
                    </a:ln>
                  </pic:spPr>
                </pic:pic>
              </a:graphicData>
            </a:graphic>
          </wp:inline>
        </w:drawing>
      </w:r>
    </w:p>
    <w:p w:rsidR="0071545C" w:rsidRPr="00880ABA" w:rsidRDefault="0071545C" w:rsidP="0071545C">
      <w:pPr>
        <w:spacing w:after="0" w:line="240" w:lineRule="auto"/>
        <w:jc w:val="center"/>
        <w:rPr>
          <w:rFonts w:cstheme="minorHAnsi"/>
          <w:b/>
          <w:bCs/>
        </w:rPr>
      </w:pPr>
    </w:p>
    <w:p w:rsidR="0071545C" w:rsidRPr="00880ABA" w:rsidRDefault="0071545C" w:rsidP="0071545C">
      <w:pPr>
        <w:spacing w:after="0" w:line="240" w:lineRule="auto"/>
        <w:jc w:val="center"/>
        <w:rPr>
          <w:rFonts w:cstheme="minorHAnsi"/>
          <w:b/>
          <w:bCs/>
        </w:rPr>
      </w:pPr>
      <w:r w:rsidRPr="00880ABA">
        <w:rPr>
          <w:rFonts w:cstheme="minorHAnsi"/>
          <w:b/>
          <w:bCs/>
        </w:rPr>
        <w:t>Δελτίο Τύπου</w:t>
      </w:r>
    </w:p>
    <w:p w:rsidR="0071545C" w:rsidRPr="00880ABA" w:rsidRDefault="0071545C" w:rsidP="0071545C">
      <w:pPr>
        <w:spacing w:after="0" w:line="240" w:lineRule="auto"/>
        <w:jc w:val="center"/>
        <w:rPr>
          <w:rFonts w:cstheme="minorHAnsi"/>
          <w:b/>
          <w:bCs/>
          <w:color w:val="FF0000"/>
        </w:rPr>
      </w:pPr>
    </w:p>
    <w:bookmarkEnd w:id="0"/>
    <w:p w:rsidR="0071545C" w:rsidRPr="00880ABA" w:rsidRDefault="0071545C" w:rsidP="0071545C">
      <w:pPr>
        <w:spacing w:line="276" w:lineRule="auto"/>
        <w:jc w:val="both"/>
        <w:rPr>
          <w:rFonts w:cstheme="minorHAnsi"/>
        </w:rPr>
      </w:pPr>
      <w:r w:rsidRPr="00880ABA">
        <w:rPr>
          <w:rFonts w:cstheme="minorHAnsi"/>
        </w:rPr>
        <w:t xml:space="preserve">Η </w:t>
      </w:r>
      <w:r w:rsidRPr="00880ABA">
        <w:rPr>
          <w:rFonts w:cstheme="minorHAnsi"/>
          <w:b/>
        </w:rPr>
        <w:t>Π.Δ.Ε. Κρήτης</w:t>
      </w:r>
      <w:r w:rsidRPr="00880ABA">
        <w:rPr>
          <w:rFonts w:cstheme="minorHAnsi"/>
        </w:rPr>
        <w:t xml:space="preserve">, σε συνεργασία με τη </w:t>
      </w:r>
      <w:r w:rsidRPr="00880ABA">
        <w:rPr>
          <w:rFonts w:cstheme="minorHAnsi"/>
          <w:b/>
        </w:rPr>
        <w:t>Διεύθυνση Ευρωπαϊκών και Διεθνών Θεμάτων</w:t>
      </w:r>
      <w:r w:rsidRPr="00880ABA">
        <w:rPr>
          <w:rFonts w:cstheme="minorHAnsi"/>
        </w:rPr>
        <w:t xml:space="preserve"> (Τμήμα Διεθνών Σχέσεων), του </w:t>
      </w:r>
      <w:r w:rsidRPr="00880ABA">
        <w:rPr>
          <w:rFonts w:cstheme="minorHAnsi"/>
          <w:b/>
        </w:rPr>
        <w:t>Υπουργείου Παιδείας και Θρησκευμάτων</w:t>
      </w:r>
      <w:r w:rsidRPr="00880ABA">
        <w:rPr>
          <w:rFonts w:cstheme="minorHAnsi"/>
        </w:rPr>
        <w:t xml:space="preserve"> και το </w:t>
      </w:r>
      <w:r w:rsidRPr="00880ABA">
        <w:rPr>
          <w:rFonts w:cstheme="minorHAnsi"/>
          <w:b/>
        </w:rPr>
        <w:t>Ευρωπαϊκό Κέντρο Σύγχρονων Γλωσσών</w:t>
      </w:r>
      <w:r w:rsidRPr="00880ABA">
        <w:rPr>
          <w:rFonts w:cstheme="minorHAnsi"/>
        </w:rPr>
        <w:t xml:space="preserve"> (</w:t>
      </w:r>
      <w:r w:rsidRPr="00880ABA">
        <w:rPr>
          <w:rFonts w:cstheme="minorHAnsi"/>
          <w:lang w:val="en-US"/>
        </w:rPr>
        <w:t>ECML</w:t>
      </w:r>
      <w:r w:rsidRPr="00880ABA">
        <w:rPr>
          <w:rFonts w:cstheme="minorHAnsi"/>
        </w:rPr>
        <w:t>/</w:t>
      </w:r>
      <w:r w:rsidRPr="00880ABA">
        <w:rPr>
          <w:rFonts w:cstheme="minorHAnsi"/>
          <w:lang w:val="en-US"/>
        </w:rPr>
        <w:t>CELV</w:t>
      </w:r>
      <w:r w:rsidRPr="00880ABA">
        <w:rPr>
          <w:rFonts w:cstheme="minorHAnsi"/>
        </w:rPr>
        <w:t xml:space="preserve">), του Συμβουλίου της Ευρώπης, διοργανώνουν επιμορφωτικό εργαστήριο διήμερης διάρκειας με θέμα </w:t>
      </w:r>
      <w:r w:rsidRPr="00880ABA">
        <w:rPr>
          <w:rFonts w:cstheme="minorHAnsi"/>
          <w:i/>
          <w:iCs/>
        </w:rPr>
        <w:t>“</w:t>
      </w:r>
      <w:r w:rsidRPr="00880ABA">
        <w:rPr>
          <w:rFonts w:cstheme="minorHAnsi"/>
          <w:b/>
          <w:lang w:val="en-GB"/>
        </w:rPr>
        <w:t>Supporting</w:t>
      </w:r>
      <w:r w:rsidRPr="00880ABA">
        <w:rPr>
          <w:rFonts w:cstheme="minorHAnsi"/>
          <w:b/>
        </w:rPr>
        <w:t xml:space="preserve"> </w:t>
      </w:r>
      <w:r w:rsidRPr="00880ABA">
        <w:rPr>
          <w:rFonts w:cstheme="minorHAnsi"/>
          <w:b/>
          <w:lang w:val="en-GB"/>
        </w:rPr>
        <w:t>Multilingual</w:t>
      </w:r>
      <w:r w:rsidRPr="00880ABA">
        <w:rPr>
          <w:rFonts w:cstheme="minorHAnsi"/>
          <w:b/>
        </w:rPr>
        <w:t xml:space="preserve"> </w:t>
      </w:r>
      <w:r w:rsidRPr="00880ABA">
        <w:rPr>
          <w:rFonts w:cstheme="minorHAnsi"/>
          <w:b/>
          <w:lang w:val="en-GB"/>
        </w:rPr>
        <w:t>Classrooms</w:t>
      </w:r>
      <w:r w:rsidRPr="00880ABA">
        <w:rPr>
          <w:rFonts w:cstheme="minorHAnsi"/>
          <w:b/>
        </w:rPr>
        <w:t>”</w:t>
      </w:r>
      <w:r w:rsidRPr="00880ABA">
        <w:rPr>
          <w:rFonts w:cstheme="minorHAnsi"/>
        </w:rPr>
        <w:t>.</w:t>
      </w:r>
      <w:r w:rsidRPr="00880ABA">
        <w:rPr>
          <w:rFonts w:cstheme="minorHAnsi"/>
          <w:i/>
          <w:iCs/>
        </w:rPr>
        <w:t xml:space="preserve"> </w:t>
      </w:r>
    </w:p>
    <w:p w:rsidR="0071545C" w:rsidRPr="00880ABA" w:rsidRDefault="0071545C" w:rsidP="0071545C">
      <w:pPr>
        <w:spacing w:line="276" w:lineRule="auto"/>
        <w:jc w:val="both"/>
        <w:rPr>
          <w:rFonts w:cstheme="minorHAnsi"/>
          <w:strike/>
        </w:rPr>
      </w:pPr>
      <w:r w:rsidRPr="00880ABA">
        <w:rPr>
          <w:rFonts w:cstheme="minorHAnsi"/>
          <w:lang w:val="en-US"/>
        </w:rPr>
        <w:t>To</w:t>
      </w:r>
      <w:r w:rsidRPr="00880ABA">
        <w:rPr>
          <w:rFonts w:cstheme="minorHAnsi"/>
        </w:rPr>
        <w:t xml:space="preserve"> επιμορφωτικό εργαστήριο θα διεξαχθεί</w:t>
      </w:r>
      <w:r w:rsidRPr="00880ABA">
        <w:rPr>
          <w:rFonts w:cstheme="minorHAnsi"/>
          <w:b/>
        </w:rPr>
        <w:t xml:space="preserve"> </w:t>
      </w:r>
      <w:r w:rsidRPr="00880ABA">
        <w:rPr>
          <w:rFonts w:cstheme="minorHAnsi"/>
        </w:rPr>
        <w:t>από τις</w:t>
      </w:r>
      <w:r w:rsidRPr="00880ABA">
        <w:rPr>
          <w:rFonts w:cstheme="minorHAnsi"/>
          <w:b/>
        </w:rPr>
        <w:t xml:space="preserve"> 15/12/2022 έως τις 16/12-2</w:t>
      </w:r>
      <w:r w:rsidRPr="00880ABA">
        <w:rPr>
          <w:rFonts w:cstheme="minorHAnsi"/>
          <w:b/>
          <w:bCs/>
        </w:rPr>
        <w:t>022</w:t>
      </w:r>
      <w:r w:rsidRPr="00880ABA">
        <w:rPr>
          <w:rFonts w:cstheme="minorHAnsi"/>
          <w:bCs/>
        </w:rPr>
        <w:t>,</w:t>
      </w:r>
      <w:r w:rsidRPr="00880ABA">
        <w:rPr>
          <w:rFonts w:cstheme="minorHAnsi"/>
        </w:rPr>
        <w:t xml:space="preserve"> στο</w:t>
      </w:r>
      <w:r w:rsidRPr="00880ABA">
        <w:rPr>
          <w:rFonts w:cstheme="minorHAnsi"/>
          <w:b/>
        </w:rPr>
        <w:t xml:space="preserve"> Ηράκλειο Κρήτης,</w:t>
      </w:r>
      <w:r w:rsidRPr="00880ABA">
        <w:rPr>
          <w:rFonts w:cstheme="minorHAnsi"/>
          <w:color w:val="FF0000"/>
        </w:rPr>
        <w:t xml:space="preserve"> </w:t>
      </w:r>
      <w:r w:rsidRPr="00880ABA">
        <w:rPr>
          <w:rFonts w:cstheme="minorHAnsi"/>
        </w:rPr>
        <w:t xml:space="preserve">στη συνεδριακή αίθουσα του </w:t>
      </w:r>
      <w:r w:rsidRPr="00880ABA">
        <w:rPr>
          <w:rFonts w:cstheme="minorHAnsi"/>
          <w:lang w:val="en-US"/>
        </w:rPr>
        <w:t>Ibis</w:t>
      </w:r>
      <w:r w:rsidRPr="00880ABA">
        <w:rPr>
          <w:rFonts w:cstheme="minorHAnsi"/>
        </w:rPr>
        <w:t xml:space="preserve"> </w:t>
      </w:r>
      <w:r w:rsidRPr="00880ABA">
        <w:rPr>
          <w:rFonts w:cstheme="minorHAnsi"/>
          <w:lang w:val="en-US"/>
        </w:rPr>
        <w:t>Styles</w:t>
      </w:r>
      <w:r w:rsidRPr="00880ABA">
        <w:rPr>
          <w:rFonts w:cstheme="minorHAnsi"/>
        </w:rPr>
        <w:t xml:space="preserve"> </w:t>
      </w:r>
      <w:r w:rsidRPr="00880ABA">
        <w:rPr>
          <w:rFonts w:cstheme="minorHAnsi"/>
          <w:lang w:val="en-US"/>
        </w:rPr>
        <w:t>Central</w:t>
      </w:r>
      <w:r w:rsidRPr="00880ABA">
        <w:rPr>
          <w:rFonts w:cstheme="minorHAnsi"/>
        </w:rPr>
        <w:t xml:space="preserve"> </w:t>
      </w:r>
      <w:r w:rsidRPr="00880ABA">
        <w:rPr>
          <w:rFonts w:cstheme="minorHAnsi"/>
          <w:lang w:val="en-US"/>
        </w:rPr>
        <w:t>Hotel</w:t>
      </w:r>
      <w:r w:rsidRPr="00880ABA">
        <w:rPr>
          <w:rFonts w:cstheme="minorHAnsi"/>
        </w:rPr>
        <w:t>.</w:t>
      </w:r>
    </w:p>
    <w:p w:rsidR="0071545C" w:rsidRPr="00880ABA" w:rsidRDefault="0071545C" w:rsidP="0071545C">
      <w:pPr>
        <w:spacing w:after="0" w:line="276" w:lineRule="auto"/>
        <w:jc w:val="both"/>
        <w:rPr>
          <w:rFonts w:cstheme="minorHAnsi"/>
        </w:rPr>
      </w:pPr>
      <w:r w:rsidRPr="00880ABA">
        <w:rPr>
          <w:rFonts w:cstheme="minorHAnsi"/>
        </w:rPr>
        <w:t xml:space="preserve">Οι </w:t>
      </w:r>
      <w:proofErr w:type="spellStart"/>
      <w:r w:rsidRPr="00880ABA">
        <w:rPr>
          <w:rFonts w:cstheme="minorHAnsi"/>
        </w:rPr>
        <w:t>επιμορφωτές</w:t>
      </w:r>
      <w:proofErr w:type="spellEnd"/>
      <w:r w:rsidRPr="00880ABA">
        <w:rPr>
          <w:rFonts w:cstheme="minorHAnsi"/>
        </w:rPr>
        <w:t xml:space="preserve"> που θα πραγματοποιήσουν την επιμορφωτική δράση από το Ευρωπαϊκό Κέντρο Σύγχρονων Γλωσσών θα είναι οι κ.κ.:</w:t>
      </w:r>
    </w:p>
    <w:p w:rsidR="0071545C" w:rsidRPr="00880ABA" w:rsidRDefault="0071545C" w:rsidP="00880ABA">
      <w:pPr>
        <w:pStyle w:val="TableParagraph"/>
        <w:spacing w:before="26" w:line="360" w:lineRule="auto"/>
        <w:ind w:left="0" w:right="990"/>
        <w:jc w:val="both"/>
        <w:rPr>
          <w:rFonts w:asciiTheme="minorHAnsi" w:hAnsiTheme="minorHAnsi" w:cstheme="minorHAnsi"/>
          <w:b/>
        </w:rPr>
      </w:pPr>
      <w:r w:rsidRPr="00880ABA">
        <w:rPr>
          <w:rFonts w:asciiTheme="minorHAnsi" w:hAnsiTheme="minorHAnsi" w:cstheme="minorHAnsi"/>
          <w:b/>
          <w:lang w:val="de-CH"/>
        </w:rPr>
        <w:t>Catherine</w:t>
      </w:r>
      <w:r w:rsidRPr="00880ABA">
        <w:rPr>
          <w:rFonts w:asciiTheme="minorHAnsi" w:hAnsiTheme="minorHAnsi" w:cstheme="minorHAnsi"/>
          <w:b/>
          <w:spacing w:val="-12"/>
          <w:lang w:val="de-CH"/>
        </w:rPr>
        <w:t xml:space="preserve"> </w:t>
      </w:r>
      <w:proofErr w:type="spellStart"/>
      <w:r w:rsidRPr="00880ABA">
        <w:rPr>
          <w:rFonts w:asciiTheme="minorHAnsi" w:hAnsiTheme="minorHAnsi" w:cstheme="minorHAnsi"/>
          <w:b/>
          <w:lang w:val="de-CH"/>
        </w:rPr>
        <w:t>Carré-Karlinger</w:t>
      </w:r>
      <w:proofErr w:type="spellEnd"/>
      <w:r w:rsidRPr="00880ABA">
        <w:rPr>
          <w:rFonts w:asciiTheme="minorHAnsi" w:hAnsiTheme="minorHAnsi" w:cstheme="minorHAnsi"/>
          <w:b/>
          <w:lang w:val="de-CH"/>
        </w:rPr>
        <w:t>,</w:t>
      </w:r>
      <w:r w:rsidRPr="00880ABA">
        <w:rPr>
          <w:rFonts w:asciiTheme="minorHAnsi" w:hAnsiTheme="minorHAnsi" w:cstheme="minorHAnsi"/>
          <w:b/>
          <w:spacing w:val="-12"/>
          <w:lang w:val="de-CH"/>
        </w:rPr>
        <w:t xml:space="preserve">     </w:t>
      </w:r>
      <w:hyperlink r:id="rId11" w:history="1">
        <w:proofErr w:type="spellStart"/>
        <w:r w:rsidRPr="00880ABA">
          <w:rPr>
            <w:rStyle w:val="-"/>
            <w:rFonts w:asciiTheme="minorHAnsi" w:hAnsiTheme="minorHAnsi" w:cstheme="minorHAnsi"/>
            <w:color w:val="auto"/>
          </w:rPr>
          <w:t>Pädagogische</w:t>
        </w:r>
        <w:proofErr w:type="spellEnd"/>
        <w:r w:rsidRPr="00880ABA">
          <w:rPr>
            <w:rStyle w:val="-"/>
            <w:rFonts w:asciiTheme="minorHAnsi" w:hAnsiTheme="minorHAnsi" w:cstheme="minorHAnsi"/>
            <w:color w:val="auto"/>
          </w:rPr>
          <w:t xml:space="preserve"> </w:t>
        </w:r>
        <w:proofErr w:type="spellStart"/>
        <w:r w:rsidRPr="00880ABA">
          <w:rPr>
            <w:rStyle w:val="-"/>
            <w:rFonts w:asciiTheme="minorHAnsi" w:hAnsiTheme="minorHAnsi" w:cstheme="minorHAnsi"/>
            <w:color w:val="auto"/>
          </w:rPr>
          <w:t>Hochschule</w:t>
        </w:r>
        <w:proofErr w:type="spellEnd"/>
        <w:r w:rsidRPr="00880ABA">
          <w:rPr>
            <w:rStyle w:val="-"/>
            <w:rFonts w:asciiTheme="minorHAnsi" w:hAnsiTheme="minorHAnsi" w:cstheme="minorHAnsi"/>
            <w:color w:val="auto"/>
          </w:rPr>
          <w:t xml:space="preserve"> </w:t>
        </w:r>
        <w:proofErr w:type="spellStart"/>
        <w:r w:rsidRPr="00880ABA">
          <w:rPr>
            <w:rStyle w:val="-"/>
            <w:rFonts w:asciiTheme="minorHAnsi" w:hAnsiTheme="minorHAnsi" w:cstheme="minorHAnsi"/>
            <w:color w:val="auto"/>
          </w:rPr>
          <w:t>Oberösterreich</w:t>
        </w:r>
        <w:proofErr w:type="spellEnd"/>
      </w:hyperlink>
      <w:r w:rsidRPr="00880ABA">
        <w:rPr>
          <w:rFonts w:asciiTheme="minorHAnsi" w:hAnsiTheme="minorHAnsi" w:cstheme="minorHAnsi"/>
        </w:rPr>
        <w:t xml:space="preserve">, </w:t>
      </w:r>
      <w:r w:rsidRPr="00880ABA">
        <w:rPr>
          <w:rFonts w:asciiTheme="minorHAnsi" w:hAnsiTheme="minorHAnsi" w:cstheme="minorHAnsi"/>
          <w:b/>
          <w:lang w:val="de-CH"/>
        </w:rPr>
        <w:t xml:space="preserve">Austria </w:t>
      </w:r>
    </w:p>
    <w:p w:rsidR="0071545C" w:rsidRPr="00880ABA" w:rsidRDefault="0071545C" w:rsidP="00880ABA">
      <w:pPr>
        <w:pStyle w:val="TableParagraph"/>
        <w:spacing w:before="26" w:line="360" w:lineRule="auto"/>
        <w:ind w:left="0" w:right="990"/>
        <w:jc w:val="both"/>
        <w:rPr>
          <w:rFonts w:asciiTheme="minorHAnsi" w:hAnsiTheme="minorHAnsi" w:cstheme="minorHAnsi"/>
          <w:b/>
          <w:color w:val="404040"/>
          <w:lang w:val="de-CH"/>
        </w:rPr>
      </w:pPr>
      <w:r w:rsidRPr="00880ABA">
        <w:rPr>
          <w:rFonts w:asciiTheme="minorHAnsi" w:hAnsiTheme="minorHAnsi" w:cstheme="minorHAnsi"/>
          <w:b/>
          <w:lang w:val="de-CH"/>
        </w:rPr>
        <w:t xml:space="preserve">Katja Schnitzer, </w:t>
      </w:r>
      <w:hyperlink r:id="rId12" w:history="1">
        <w:proofErr w:type="spellStart"/>
        <w:r w:rsidRPr="00880ABA">
          <w:rPr>
            <w:rStyle w:val="-"/>
            <w:rFonts w:asciiTheme="minorHAnsi" w:hAnsiTheme="minorHAnsi" w:cstheme="minorHAnsi"/>
            <w:color w:val="auto"/>
          </w:rPr>
          <w:t>Pädagogische</w:t>
        </w:r>
        <w:proofErr w:type="spellEnd"/>
        <w:r w:rsidRPr="00880ABA">
          <w:rPr>
            <w:rStyle w:val="-"/>
            <w:rFonts w:asciiTheme="minorHAnsi" w:hAnsiTheme="minorHAnsi" w:cstheme="minorHAnsi"/>
            <w:color w:val="auto"/>
          </w:rPr>
          <w:t xml:space="preserve"> </w:t>
        </w:r>
        <w:proofErr w:type="spellStart"/>
        <w:r w:rsidRPr="00880ABA">
          <w:rPr>
            <w:rStyle w:val="-"/>
            <w:rFonts w:asciiTheme="minorHAnsi" w:hAnsiTheme="minorHAnsi" w:cstheme="minorHAnsi"/>
            <w:color w:val="auto"/>
          </w:rPr>
          <w:t>Hochschule</w:t>
        </w:r>
        <w:proofErr w:type="spellEnd"/>
        <w:r w:rsidRPr="00880ABA">
          <w:rPr>
            <w:rStyle w:val="-"/>
            <w:rFonts w:asciiTheme="minorHAnsi" w:hAnsiTheme="minorHAnsi" w:cstheme="minorHAnsi"/>
            <w:color w:val="auto"/>
          </w:rPr>
          <w:t xml:space="preserve"> der </w:t>
        </w:r>
        <w:proofErr w:type="spellStart"/>
        <w:r w:rsidRPr="00880ABA">
          <w:rPr>
            <w:rStyle w:val="-"/>
            <w:rFonts w:asciiTheme="minorHAnsi" w:hAnsiTheme="minorHAnsi" w:cstheme="minorHAnsi"/>
            <w:color w:val="auto"/>
          </w:rPr>
          <w:t>Fachhochschule</w:t>
        </w:r>
        <w:proofErr w:type="spellEnd"/>
        <w:r w:rsidRPr="00880ABA">
          <w:rPr>
            <w:rStyle w:val="-"/>
            <w:rFonts w:asciiTheme="minorHAnsi" w:hAnsiTheme="minorHAnsi" w:cstheme="minorHAnsi"/>
            <w:color w:val="auto"/>
          </w:rPr>
          <w:t xml:space="preserve"> </w:t>
        </w:r>
        <w:proofErr w:type="spellStart"/>
        <w:r w:rsidRPr="00880ABA">
          <w:rPr>
            <w:rStyle w:val="-"/>
            <w:rFonts w:asciiTheme="minorHAnsi" w:hAnsiTheme="minorHAnsi" w:cstheme="minorHAnsi"/>
            <w:color w:val="auto"/>
          </w:rPr>
          <w:t>Nordwestschweiz</w:t>
        </w:r>
        <w:proofErr w:type="spellEnd"/>
      </w:hyperlink>
      <w:r w:rsidRPr="00880ABA">
        <w:rPr>
          <w:rFonts w:asciiTheme="minorHAnsi" w:hAnsiTheme="minorHAnsi" w:cstheme="minorHAnsi"/>
        </w:rPr>
        <w:t xml:space="preserve">, </w:t>
      </w:r>
      <w:proofErr w:type="spellStart"/>
      <w:r w:rsidRPr="00880ABA">
        <w:rPr>
          <w:rFonts w:asciiTheme="minorHAnsi" w:hAnsiTheme="minorHAnsi" w:cstheme="minorHAnsi"/>
          <w:b/>
          <w:color w:val="404040"/>
          <w:lang w:val="de-CH"/>
        </w:rPr>
        <w:t>Switzerland</w:t>
      </w:r>
      <w:proofErr w:type="spellEnd"/>
      <w:r w:rsidRPr="00880ABA">
        <w:rPr>
          <w:rFonts w:asciiTheme="minorHAnsi" w:hAnsiTheme="minorHAnsi" w:cstheme="minorHAnsi"/>
        </w:rPr>
        <w:t xml:space="preserve"> </w:t>
      </w:r>
    </w:p>
    <w:p w:rsidR="0071545C" w:rsidRPr="00880ABA" w:rsidRDefault="0071545C" w:rsidP="0071545C">
      <w:pPr>
        <w:spacing w:after="0" w:line="276" w:lineRule="auto"/>
        <w:jc w:val="both"/>
        <w:rPr>
          <w:rFonts w:cstheme="minorHAnsi"/>
        </w:rPr>
      </w:pPr>
      <w:r w:rsidRPr="00880ABA">
        <w:rPr>
          <w:rFonts w:cstheme="minorHAnsi"/>
        </w:rPr>
        <w:t>Το εργαστήριο περιλαμβάνει διάφορες βιωματικές δράσεις που στοχεύουν στην ενίσχυση των εκπαιδευτικών που διδάσκουν γλωσσικά μαθήματα σε πολύγλωσσα σχολεία των κρατών-μελών του Ευρωπαϊκού Κέντρου Σύγχρονων Γλωσσών, μεταξύ των οποίων και η χώρα μας.</w:t>
      </w:r>
    </w:p>
    <w:p w:rsidR="0071545C" w:rsidRPr="00880ABA" w:rsidRDefault="0071545C" w:rsidP="0071545C">
      <w:pPr>
        <w:spacing w:after="0" w:line="276" w:lineRule="auto"/>
        <w:jc w:val="both"/>
        <w:rPr>
          <w:rFonts w:cstheme="minorHAnsi"/>
        </w:rPr>
      </w:pPr>
      <w:r w:rsidRPr="00880ABA">
        <w:rPr>
          <w:rFonts w:cstheme="minorHAnsi"/>
        </w:rPr>
        <w:t>Το συγκεκριμένο εργαστήριο απευθύνεται σε :</w:t>
      </w:r>
    </w:p>
    <w:p w:rsidR="0071545C" w:rsidRPr="00880ABA" w:rsidRDefault="0071545C" w:rsidP="0071545C">
      <w:pPr>
        <w:spacing w:after="0" w:line="276" w:lineRule="auto"/>
        <w:jc w:val="both"/>
        <w:rPr>
          <w:rFonts w:cstheme="minorHAnsi"/>
        </w:rPr>
      </w:pPr>
      <w:r w:rsidRPr="00880ABA">
        <w:rPr>
          <w:rFonts w:cstheme="minorHAnsi"/>
          <w:b/>
        </w:rPr>
        <w:t>Α. Εκπαιδευτικούς</w:t>
      </w:r>
      <w:r w:rsidRPr="00880ABA">
        <w:rPr>
          <w:rFonts w:cstheme="minorHAnsi"/>
        </w:rPr>
        <w:t xml:space="preserve"> Ξένων Γλωσσών, κυρίως, καθώς και Φιλολόγους και Δασκάλους που διδάσκουν σε σχολικές μονάδες Πρωτοβάθμιας και Δευτεροβάθμιας Εκπαίδευσης της Κρήτης.</w:t>
      </w:r>
    </w:p>
    <w:p w:rsidR="0071545C" w:rsidRPr="00880ABA" w:rsidRDefault="0071545C" w:rsidP="0071545C">
      <w:pPr>
        <w:spacing w:after="0" w:line="276" w:lineRule="auto"/>
        <w:jc w:val="both"/>
        <w:rPr>
          <w:rFonts w:cstheme="minorHAnsi"/>
        </w:rPr>
      </w:pPr>
      <w:r w:rsidRPr="00880ABA">
        <w:rPr>
          <w:rFonts w:cstheme="minorHAnsi"/>
          <w:b/>
        </w:rPr>
        <w:t>Β</w:t>
      </w:r>
      <w:r w:rsidRPr="00880ABA">
        <w:rPr>
          <w:rFonts w:cstheme="minorHAnsi"/>
        </w:rPr>
        <w:t xml:space="preserve">. </w:t>
      </w:r>
      <w:r w:rsidRPr="00880ABA">
        <w:rPr>
          <w:rFonts w:cstheme="minorHAnsi"/>
          <w:b/>
        </w:rPr>
        <w:t>Σε Συντονιστές/Συντονίστριες</w:t>
      </w:r>
      <w:r w:rsidRPr="00880ABA">
        <w:rPr>
          <w:rFonts w:cstheme="minorHAnsi"/>
        </w:rPr>
        <w:t xml:space="preserve">  Εκπαιδευτικού Έργου Ξένων Γλωσσών των Περιφερειακών Διευθύνσεων Εκπαίδευσης Κρήτης, Δυτικής Μακεδονίας, Πελοποννήσου και Ιονίων Νήσων.</w:t>
      </w:r>
    </w:p>
    <w:p w:rsidR="0071545C" w:rsidRPr="00880ABA" w:rsidRDefault="0071545C" w:rsidP="0071545C">
      <w:pPr>
        <w:spacing w:line="276" w:lineRule="auto"/>
        <w:jc w:val="both"/>
        <w:rPr>
          <w:rStyle w:val="rynqvb"/>
          <w:rFonts w:cstheme="minorHAnsi"/>
        </w:rPr>
      </w:pPr>
      <w:r w:rsidRPr="00880ABA">
        <w:rPr>
          <w:rFonts w:cstheme="minorHAnsi"/>
        </w:rPr>
        <w:t>Η επιμόρφωση  αποσκοπεί στην υ</w:t>
      </w:r>
      <w:r w:rsidRPr="00880ABA">
        <w:rPr>
          <w:rStyle w:val="rynqvb"/>
          <w:rFonts w:cstheme="minorHAnsi"/>
        </w:rPr>
        <w:t xml:space="preserve">ποστήριξη των εκπαιδευτικών των σχολείων,  με σκοπό τη βελτίωση της διδασκαλίας των γλωσσικών μαθημάτων και την ανάπτυξη των </w:t>
      </w:r>
      <w:proofErr w:type="spellStart"/>
      <w:r w:rsidRPr="00880ABA">
        <w:rPr>
          <w:rStyle w:val="rynqvb"/>
          <w:rFonts w:cstheme="minorHAnsi"/>
        </w:rPr>
        <w:t>πολυγλωσσικών</w:t>
      </w:r>
      <w:proofErr w:type="spellEnd"/>
      <w:r w:rsidRPr="00880ABA">
        <w:rPr>
          <w:rStyle w:val="rynqvb"/>
          <w:rFonts w:cstheme="minorHAnsi"/>
        </w:rPr>
        <w:t xml:space="preserve"> και διαπολιτισμικών δεξιοτήτων  των μαθητών. </w:t>
      </w:r>
    </w:p>
    <w:p w:rsidR="0071545C" w:rsidRPr="00880ABA" w:rsidRDefault="0071545C" w:rsidP="0071545C">
      <w:pPr>
        <w:spacing w:line="276" w:lineRule="auto"/>
        <w:jc w:val="both"/>
        <w:rPr>
          <w:rStyle w:val="a3"/>
          <w:rFonts w:cstheme="minorHAnsi"/>
        </w:rPr>
      </w:pPr>
      <w:r w:rsidRPr="00880ABA">
        <w:rPr>
          <w:rStyle w:val="rynqvb"/>
          <w:rFonts w:cstheme="minorHAnsi"/>
        </w:rPr>
        <w:t xml:space="preserve">Στόχος είναι  η καλύτερη προσέγγιση της πολυμορφίας του μαθητικού πληθυσμού των σημερινών σχολείων και η έναρξη ενός γόνιμου διαλόγου προκειμένου να δημιουργηθεί ένα </w:t>
      </w:r>
      <w:r w:rsidRPr="00880ABA">
        <w:rPr>
          <w:rStyle w:val="rynqvb"/>
          <w:rFonts w:cstheme="minorHAnsi"/>
        </w:rPr>
        <w:lastRenderedPageBreak/>
        <w:t>καλύτερο κλίμα συνεργασίας και να αντιμετωπιστούν τα σύγχρονα ζητήματα με τα ανάλογα μέσα.</w:t>
      </w:r>
    </w:p>
    <w:p w:rsidR="0071545C" w:rsidRPr="00880ABA" w:rsidRDefault="0071545C" w:rsidP="0071545C">
      <w:pPr>
        <w:spacing w:line="276" w:lineRule="auto"/>
        <w:jc w:val="both"/>
        <w:rPr>
          <w:rStyle w:val="rynqvb"/>
          <w:rFonts w:cstheme="minorHAnsi"/>
        </w:rPr>
      </w:pPr>
      <w:r w:rsidRPr="00880ABA">
        <w:rPr>
          <w:rStyle w:val="rynqvb"/>
          <w:rFonts w:cstheme="minorHAnsi"/>
        </w:rPr>
        <w:t>Επιπρόσθετα, το σεμινάριο θα συμβάλει στην εμπέδωση από τους εκπαιδευτικούς της αξίας της πολυγλωσσίας  και της ανάγκης ενσωμάτωσης σχετικών πρακτικών στο έργο τους   αναπτύσσοντας τις ανάλογες πολιτικές, στρατηγικές και μεθόδους, προς όφελος ολόκληρου του σχολείου.</w:t>
      </w:r>
    </w:p>
    <w:p w:rsidR="0071545C" w:rsidRPr="00880ABA" w:rsidRDefault="0071545C" w:rsidP="0071545C">
      <w:pPr>
        <w:spacing w:line="276" w:lineRule="auto"/>
        <w:jc w:val="both"/>
        <w:rPr>
          <w:rStyle w:val="hwtze"/>
          <w:rFonts w:cstheme="minorHAnsi"/>
        </w:rPr>
      </w:pPr>
      <w:r w:rsidRPr="00880ABA">
        <w:rPr>
          <w:rStyle w:val="rynqvb"/>
          <w:rFonts w:cstheme="minorHAnsi"/>
        </w:rPr>
        <w:t>Η προώθηση της θετικής αντιμετώπισης της γλωσσικής/πολιτιστικής πολυμορφίας, θα διευκολύνει τη συμπερίληψη μαθητών με μεταναστευτικό υπόβαθρο, και τη συμμετοχή τους, χωρίς αποκλεισμούς, στο αγαθό της εκπαίδευσης.</w:t>
      </w:r>
      <w:r w:rsidRPr="00880ABA">
        <w:rPr>
          <w:rStyle w:val="hwtze"/>
          <w:rFonts w:cstheme="minorHAnsi"/>
        </w:rPr>
        <w:t xml:space="preserve"> </w:t>
      </w:r>
    </w:p>
    <w:p w:rsidR="0071545C" w:rsidRPr="00880ABA" w:rsidRDefault="0071545C" w:rsidP="0071545C">
      <w:pPr>
        <w:jc w:val="both"/>
        <w:rPr>
          <w:rFonts w:cstheme="minorHAnsi"/>
        </w:rPr>
      </w:pPr>
      <w:r w:rsidRPr="00880ABA">
        <w:rPr>
          <w:rStyle w:val="hwtze"/>
          <w:rFonts w:cstheme="minorHAnsi"/>
        </w:rPr>
        <w:t xml:space="preserve">Στόχος μας είναι </w:t>
      </w:r>
      <w:r w:rsidRPr="00880ABA">
        <w:rPr>
          <w:rStyle w:val="rynqvb"/>
          <w:rFonts w:cstheme="minorHAnsi"/>
        </w:rPr>
        <w:t>μελλοντικά</w:t>
      </w:r>
      <w:r w:rsidRPr="00880ABA">
        <w:rPr>
          <w:rStyle w:val="hwtze"/>
          <w:rFonts w:cstheme="minorHAnsi"/>
        </w:rPr>
        <w:t xml:space="preserve"> να αναπ</w:t>
      </w:r>
      <w:r w:rsidRPr="00880ABA">
        <w:rPr>
          <w:rStyle w:val="rynqvb"/>
          <w:rFonts w:cstheme="minorHAnsi"/>
        </w:rPr>
        <w:t>τυχθούν δίκτυα σε περιφερειακό, ευρωπαϊκό και διεθνές επίπεδο, καθώς είναι γνωστό ότι η ανταλλαγή εμπειριών, πρακτικών ή στρατηγικών δίνει ευκαιρίες διεύρυνσης των οριζόντων μας.</w:t>
      </w:r>
    </w:p>
    <w:p w:rsidR="0071545C" w:rsidRPr="00880ABA" w:rsidRDefault="0071545C" w:rsidP="0071545C">
      <w:pPr>
        <w:spacing w:after="0" w:line="240" w:lineRule="auto"/>
        <w:jc w:val="both"/>
        <w:rPr>
          <w:rFonts w:cstheme="minorHAnsi"/>
          <w:bCs/>
        </w:rPr>
      </w:pPr>
      <w:r w:rsidRPr="00880ABA">
        <w:rPr>
          <w:rFonts w:cstheme="minorHAnsi"/>
        </w:rPr>
        <w:t xml:space="preserve">Η επιμόρφωση θα διεξαχθεί στην </w:t>
      </w:r>
      <w:r w:rsidRPr="00880ABA">
        <w:rPr>
          <w:rFonts w:cstheme="minorHAnsi"/>
          <w:b/>
        </w:rPr>
        <w:t>Αγγλική</w:t>
      </w:r>
      <w:r w:rsidRPr="00880ABA">
        <w:rPr>
          <w:rFonts w:cstheme="minorHAnsi"/>
        </w:rPr>
        <w:t xml:space="preserve"> γλώσσα</w:t>
      </w:r>
      <w:r w:rsidRPr="00880ABA">
        <w:rPr>
          <w:rFonts w:cstheme="minorHAnsi"/>
          <w:bCs/>
        </w:rPr>
        <w:t xml:space="preserve"> </w:t>
      </w:r>
      <w:r w:rsidRPr="00880ABA">
        <w:rPr>
          <w:rFonts w:cstheme="minorHAnsi"/>
          <w:bCs/>
        </w:rPr>
        <w:t>και θα συμμετάσχουν σε αυτήν όσοι έχουν επιλεγεί</w:t>
      </w:r>
      <w:r w:rsidRPr="00880ABA">
        <w:rPr>
          <w:rFonts w:cstheme="minorHAnsi"/>
          <w:bCs/>
        </w:rPr>
        <w:t xml:space="preserve"> κατόπιν σχετικής Πρόσκλησης της ΠΔΕ Κρήτης.</w:t>
      </w:r>
    </w:p>
    <w:p w:rsidR="00D75221" w:rsidRPr="00880ABA" w:rsidRDefault="004B5B21">
      <w:pPr>
        <w:rPr>
          <w:rFonts w:cstheme="minorHAnsi"/>
        </w:rPr>
      </w:pPr>
    </w:p>
    <w:sectPr w:rsidR="00D75221" w:rsidRPr="00880A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21" w:rsidRDefault="004B5B21" w:rsidP="003F1E32">
      <w:pPr>
        <w:spacing w:after="0" w:line="240" w:lineRule="auto"/>
      </w:pPr>
      <w:r>
        <w:separator/>
      </w:r>
    </w:p>
  </w:endnote>
  <w:endnote w:type="continuationSeparator" w:id="0">
    <w:p w:rsidR="004B5B21" w:rsidRDefault="004B5B21" w:rsidP="003F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65711"/>
      <w:docPartObj>
        <w:docPartGallery w:val="Page Numbers (Bottom of Page)"/>
        <w:docPartUnique/>
      </w:docPartObj>
    </w:sdtPr>
    <w:sdtContent>
      <w:p w:rsidR="000C07E6" w:rsidRDefault="000C07E6">
        <w:pPr>
          <w:pStyle w:val="a6"/>
          <w:jc w:val="center"/>
        </w:pPr>
        <w:r>
          <w:fldChar w:fldCharType="begin"/>
        </w:r>
        <w:r>
          <w:instrText>PAGE   \* MERGEFORMAT</w:instrText>
        </w:r>
        <w:r>
          <w:fldChar w:fldCharType="separate"/>
        </w:r>
        <w:r>
          <w:rPr>
            <w:noProof/>
          </w:rPr>
          <w:t>1</w:t>
        </w:r>
        <w:r>
          <w:fldChar w:fldCharType="end"/>
        </w:r>
      </w:p>
    </w:sdtContent>
  </w:sdt>
  <w:p w:rsidR="000C07E6" w:rsidRDefault="000C07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21" w:rsidRDefault="004B5B21" w:rsidP="003F1E32">
      <w:pPr>
        <w:spacing w:after="0" w:line="240" w:lineRule="auto"/>
      </w:pPr>
      <w:r>
        <w:separator/>
      </w:r>
    </w:p>
  </w:footnote>
  <w:footnote w:type="continuationSeparator" w:id="0">
    <w:p w:rsidR="004B5B21" w:rsidRDefault="004B5B21" w:rsidP="003F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32" w:rsidRDefault="003F1E32">
    <w:pPr>
      <w:pStyle w:val="a5"/>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22EF"/>
    <w:multiLevelType w:val="hybridMultilevel"/>
    <w:tmpl w:val="B17A2616"/>
    <w:lvl w:ilvl="0" w:tplc="7F66FA04">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33B72C60"/>
    <w:multiLevelType w:val="hybridMultilevel"/>
    <w:tmpl w:val="1BE2E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5C"/>
    <w:rsid w:val="00085CF0"/>
    <w:rsid w:val="000C07E6"/>
    <w:rsid w:val="003F1E32"/>
    <w:rsid w:val="004B5B21"/>
    <w:rsid w:val="0071545C"/>
    <w:rsid w:val="00880ABA"/>
    <w:rsid w:val="00A24D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7DAB"/>
  <w15:chartTrackingRefBased/>
  <w15:docId w15:val="{8642B632-F3DF-4364-9165-E872112A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545C"/>
    <w:rPr>
      <w:b/>
      <w:bCs/>
    </w:rPr>
  </w:style>
  <w:style w:type="character" w:styleId="-">
    <w:name w:val="Hyperlink"/>
    <w:basedOn w:val="a0"/>
    <w:uiPriority w:val="99"/>
    <w:unhideWhenUsed/>
    <w:rsid w:val="0071545C"/>
    <w:rPr>
      <w:color w:val="0563C1" w:themeColor="hyperlink"/>
      <w:u w:val="single"/>
    </w:rPr>
  </w:style>
  <w:style w:type="paragraph" w:styleId="a4">
    <w:name w:val="List Paragraph"/>
    <w:basedOn w:val="a"/>
    <w:uiPriority w:val="34"/>
    <w:qFormat/>
    <w:rsid w:val="0071545C"/>
    <w:pPr>
      <w:ind w:left="720"/>
      <w:contextualSpacing/>
    </w:pPr>
  </w:style>
  <w:style w:type="paragraph" w:customStyle="1" w:styleId="TableParagraph">
    <w:name w:val="Table Paragraph"/>
    <w:basedOn w:val="a"/>
    <w:uiPriority w:val="1"/>
    <w:qFormat/>
    <w:rsid w:val="0071545C"/>
    <w:pPr>
      <w:widowControl w:val="0"/>
      <w:autoSpaceDE w:val="0"/>
      <w:autoSpaceDN w:val="0"/>
      <w:spacing w:after="0" w:line="240" w:lineRule="auto"/>
      <w:ind w:left="105"/>
    </w:pPr>
    <w:rPr>
      <w:rFonts w:ascii="Cambria" w:eastAsia="Cambria" w:hAnsi="Cambria" w:cs="Cambria"/>
      <w:lang w:val="en-US"/>
    </w:rPr>
  </w:style>
  <w:style w:type="character" w:customStyle="1" w:styleId="rynqvb">
    <w:name w:val="rynqvb"/>
    <w:basedOn w:val="a0"/>
    <w:rsid w:val="0071545C"/>
  </w:style>
  <w:style w:type="character" w:customStyle="1" w:styleId="hwtze">
    <w:name w:val="hwtze"/>
    <w:basedOn w:val="a0"/>
    <w:rsid w:val="0071545C"/>
  </w:style>
  <w:style w:type="paragraph" w:styleId="a5">
    <w:name w:val="header"/>
    <w:basedOn w:val="a"/>
    <w:link w:val="Char"/>
    <w:uiPriority w:val="99"/>
    <w:unhideWhenUsed/>
    <w:rsid w:val="003F1E32"/>
    <w:pPr>
      <w:tabs>
        <w:tab w:val="center" w:pos="4153"/>
        <w:tab w:val="right" w:pos="8306"/>
      </w:tabs>
      <w:spacing w:after="0" w:line="240" w:lineRule="auto"/>
    </w:pPr>
  </w:style>
  <w:style w:type="character" w:customStyle="1" w:styleId="Char">
    <w:name w:val="Κεφαλίδα Char"/>
    <w:basedOn w:val="a0"/>
    <w:link w:val="a5"/>
    <w:uiPriority w:val="99"/>
    <w:rsid w:val="003F1E32"/>
  </w:style>
  <w:style w:type="paragraph" w:styleId="a6">
    <w:name w:val="footer"/>
    <w:basedOn w:val="a"/>
    <w:link w:val="Char0"/>
    <w:uiPriority w:val="99"/>
    <w:unhideWhenUsed/>
    <w:rsid w:val="003F1E32"/>
    <w:pPr>
      <w:tabs>
        <w:tab w:val="center" w:pos="4153"/>
        <w:tab w:val="right" w:pos="8306"/>
      </w:tabs>
      <w:spacing w:after="0" w:line="240" w:lineRule="auto"/>
    </w:pPr>
  </w:style>
  <w:style w:type="character" w:customStyle="1" w:styleId="Char0">
    <w:name w:val="Υποσέλιδο Char"/>
    <w:basedOn w:val="a0"/>
    <w:link w:val="a6"/>
    <w:uiPriority w:val="99"/>
    <w:rsid w:val="003F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hnw.ch/personen/katja-schnitz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ooe.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2387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Μπομπέτση</dc:creator>
  <cp:keywords/>
  <dc:description/>
  <cp:lastModifiedBy>Αικατερίνη Μπομπέτση</cp:lastModifiedBy>
  <cp:revision>3</cp:revision>
  <dcterms:created xsi:type="dcterms:W3CDTF">2022-12-13T06:08:00Z</dcterms:created>
  <dcterms:modified xsi:type="dcterms:W3CDTF">2022-12-13T06:20:00Z</dcterms:modified>
</cp:coreProperties>
</file>